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90" w:rsidRPr="00DA010E" w:rsidRDefault="00B27790" w:rsidP="00B27790">
      <w:pPr>
        <w:jc w:val="center"/>
      </w:pPr>
      <w:r w:rsidRPr="00DA010E">
        <w:object w:dxaOrig="733" w:dyaOrig="910">
          <v:shape id="_x0000_i1028" type="#_x0000_t75" style="width:44.25pt;height:51.75pt" o:ole="">
            <v:imagedata r:id="rId8" o:title=""/>
          </v:shape>
          <o:OLEObject Type="Embed" ProgID="CorelDraw.Graphic.14" ShapeID="_x0000_i1028" DrawAspect="Content" ObjectID="_1785928517" r:id="rId9"/>
        </w:object>
      </w:r>
    </w:p>
    <w:p w:rsidR="00B27790" w:rsidRPr="00DA010E" w:rsidRDefault="00B27790" w:rsidP="00B27790">
      <w:pPr>
        <w:jc w:val="center"/>
        <w:rPr>
          <w:sz w:val="4"/>
          <w:szCs w:val="4"/>
        </w:rPr>
      </w:pPr>
    </w:p>
    <w:p w:rsidR="00B27790" w:rsidRPr="00DA010E" w:rsidRDefault="00B27790" w:rsidP="00B27790">
      <w:pPr>
        <w:spacing w:line="300" w:lineRule="exact"/>
        <w:jc w:val="center"/>
        <w:rPr>
          <w:b/>
          <w:spacing w:val="14"/>
        </w:rPr>
      </w:pPr>
      <w:r w:rsidRPr="00DA010E">
        <w:rPr>
          <w:b/>
          <w:spacing w:val="14"/>
        </w:rPr>
        <w:t xml:space="preserve">ВОЛОГОДСКАЯ ОБЛАСТЬ </w:t>
      </w:r>
    </w:p>
    <w:p w:rsidR="00B27790" w:rsidRPr="00DA010E" w:rsidRDefault="00B27790" w:rsidP="00B27790">
      <w:pPr>
        <w:spacing w:line="300" w:lineRule="exact"/>
        <w:jc w:val="center"/>
        <w:rPr>
          <w:b/>
          <w:spacing w:val="14"/>
        </w:rPr>
      </w:pPr>
      <w:r w:rsidRPr="00DA010E">
        <w:rPr>
          <w:b/>
          <w:spacing w:val="14"/>
        </w:rPr>
        <w:t xml:space="preserve"> ГОРОД ЧЕРЕПОВЕЦ</w:t>
      </w:r>
    </w:p>
    <w:p w:rsidR="00B27790" w:rsidRPr="00DA010E" w:rsidRDefault="00B27790" w:rsidP="00B27790">
      <w:pPr>
        <w:jc w:val="center"/>
        <w:rPr>
          <w:sz w:val="8"/>
          <w:szCs w:val="8"/>
        </w:rPr>
      </w:pPr>
    </w:p>
    <w:p w:rsidR="00B27790" w:rsidRPr="00DA010E" w:rsidRDefault="00B27790" w:rsidP="00B27790">
      <w:pPr>
        <w:jc w:val="center"/>
        <w:rPr>
          <w:b/>
          <w:spacing w:val="60"/>
          <w:sz w:val="28"/>
          <w:szCs w:val="28"/>
        </w:rPr>
      </w:pPr>
      <w:r w:rsidRPr="00DA010E">
        <w:rPr>
          <w:b/>
          <w:spacing w:val="60"/>
          <w:sz w:val="28"/>
          <w:szCs w:val="28"/>
        </w:rPr>
        <w:t>МЭРИЯ</w:t>
      </w:r>
    </w:p>
    <w:p w:rsidR="00B27790" w:rsidRPr="00DA010E" w:rsidRDefault="00B27790" w:rsidP="00B27790">
      <w:pPr>
        <w:jc w:val="center"/>
        <w:rPr>
          <w:b/>
          <w:spacing w:val="60"/>
          <w:sz w:val="14"/>
          <w:szCs w:val="14"/>
        </w:rPr>
      </w:pPr>
    </w:p>
    <w:p w:rsidR="00B27790" w:rsidRPr="00DA010E" w:rsidRDefault="00B27790" w:rsidP="00B27790">
      <w:pPr>
        <w:jc w:val="center"/>
        <w:rPr>
          <w:b/>
          <w:spacing w:val="60"/>
          <w:sz w:val="36"/>
          <w:szCs w:val="36"/>
        </w:rPr>
      </w:pPr>
      <w:r w:rsidRPr="00DA010E">
        <w:rPr>
          <w:b/>
          <w:spacing w:val="60"/>
          <w:sz w:val="36"/>
          <w:szCs w:val="36"/>
        </w:rPr>
        <w:t>ПОСТАНОВЛЕНИЕ</w:t>
      </w:r>
    </w:p>
    <w:p w:rsidR="00B27790" w:rsidRPr="00DA010E" w:rsidRDefault="00B27790" w:rsidP="00B27790">
      <w:pPr>
        <w:rPr>
          <w:sz w:val="26"/>
          <w:szCs w:val="26"/>
        </w:rPr>
      </w:pPr>
    </w:p>
    <w:p w:rsidR="00B27790" w:rsidRPr="00DA010E" w:rsidRDefault="00B27790" w:rsidP="00B27790">
      <w:pPr>
        <w:rPr>
          <w:sz w:val="26"/>
          <w:szCs w:val="26"/>
        </w:rPr>
      </w:pPr>
    </w:p>
    <w:p w:rsidR="00FD669F" w:rsidRPr="00DA010E" w:rsidRDefault="00FD669F" w:rsidP="00B27790">
      <w:pPr>
        <w:rPr>
          <w:sz w:val="26"/>
          <w:szCs w:val="26"/>
        </w:rPr>
      </w:pPr>
    </w:p>
    <w:p w:rsidR="00DD17E5" w:rsidRPr="00DA010E" w:rsidRDefault="00DD17E5" w:rsidP="00B27790">
      <w:pPr>
        <w:rPr>
          <w:sz w:val="26"/>
          <w:szCs w:val="26"/>
        </w:rPr>
      </w:pPr>
    </w:p>
    <w:p w:rsidR="00830D33" w:rsidRPr="00DA010E" w:rsidRDefault="00830D33" w:rsidP="00B27790">
      <w:pPr>
        <w:rPr>
          <w:sz w:val="26"/>
          <w:szCs w:val="26"/>
        </w:rPr>
      </w:pPr>
    </w:p>
    <w:p w:rsidR="00012920" w:rsidRPr="00DA010E" w:rsidRDefault="00012920" w:rsidP="00B27790">
      <w:pPr>
        <w:rPr>
          <w:sz w:val="26"/>
          <w:szCs w:val="26"/>
        </w:rPr>
      </w:pPr>
    </w:p>
    <w:p w:rsidR="00EB5D39" w:rsidRPr="00A732A0" w:rsidRDefault="00EB5D39" w:rsidP="00EB5D39">
      <w:pPr>
        <w:shd w:val="clear" w:color="auto" w:fill="FFFFFF" w:themeFill="background1"/>
        <w:rPr>
          <w:sz w:val="26"/>
          <w:szCs w:val="26"/>
        </w:rPr>
      </w:pPr>
      <w:r w:rsidRPr="00A732A0">
        <w:rPr>
          <w:sz w:val="26"/>
          <w:szCs w:val="26"/>
        </w:rPr>
        <w:t>Об утверждении муниципальной программы</w:t>
      </w:r>
    </w:p>
    <w:p w:rsidR="00EB5D39" w:rsidRPr="00A732A0" w:rsidRDefault="00A732A0" w:rsidP="00EB5D39">
      <w:pPr>
        <w:shd w:val="clear" w:color="auto" w:fill="FFFFFF" w:themeFill="background1"/>
        <w:rPr>
          <w:sz w:val="26"/>
          <w:szCs w:val="26"/>
        </w:rPr>
      </w:pPr>
      <w:r w:rsidRPr="00A732A0">
        <w:rPr>
          <w:sz w:val="26"/>
          <w:szCs w:val="26"/>
        </w:rPr>
        <w:t>«</w:t>
      </w:r>
      <w:r w:rsidR="00EB5D39" w:rsidRPr="00A732A0">
        <w:rPr>
          <w:sz w:val="26"/>
          <w:szCs w:val="26"/>
        </w:rPr>
        <w:t>Содействие развитию институтов гражданского</w:t>
      </w:r>
    </w:p>
    <w:p w:rsidR="00EB5D39" w:rsidRPr="00A732A0" w:rsidRDefault="00EB5D39" w:rsidP="00EB5D39">
      <w:pPr>
        <w:shd w:val="clear" w:color="auto" w:fill="FFFFFF" w:themeFill="background1"/>
        <w:rPr>
          <w:sz w:val="26"/>
          <w:szCs w:val="26"/>
        </w:rPr>
      </w:pPr>
      <w:r w:rsidRPr="00A732A0">
        <w:rPr>
          <w:sz w:val="26"/>
          <w:szCs w:val="26"/>
        </w:rPr>
        <w:t xml:space="preserve">общества, молодежной политики </w:t>
      </w:r>
    </w:p>
    <w:p w:rsidR="00EB5D39" w:rsidRPr="00A732A0" w:rsidRDefault="00EB5D39" w:rsidP="00EB5D39">
      <w:pPr>
        <w:shd w:val="clear" w:color="auto" w:fill="FFFFFF" w:themeFill="background1"/>
        <w:rPr>
          <w:sz w:val="26"/>
          <w:szCs w:val="26"/>
        </w:rPr>
      </w:pPr>
      <w:r w:rsidRPr="00A732A0">
        <w:rPr>
          <w:sz w:val="26"/>
          <w:szCs w:val="26"/>
        </w:rPr>
        <w:t>и информационной открытости органов</w:t>
      </w:r>
    </w:p>
    <w:p w:rsidR="00EB5D39" w:rsidRPr="00A732A0" w:rsidRDefault="00EB5D39" w:rsidP="00EB5D39">
      <w:pPr>
        <w:shd w:val="clear" w:color="auto" w:fill="FFFFFF" w:themeFill="background1"/>
        <w:rPr>
          <w:sz w:val="26"/>
          <w:szCs w:val="26"/>
        </w:rPr>
      </w:pPr>
      <w:r w:rsidRPr="00A732A0">
        <w:rPr>
          <w:sz w:val="26"/>
          <w:szCs w:val="26"/>
        </w:rPr>
        <w:t>местного самоуправления в городе Череповце</w:t>
      </w:r>
      <w:r w:rsidR="00A732A0" w:rsidRPr="00A732A0">
        <w:rPr>
          <w:sz w:val="26"/>
          <w:szCs w:val="26"/>
        </w:rPr>
        <w:t>»</w:t>
      </w:r>
    </w:p>
    <w:p w:rsidR="00B27790" w:rsidRPr="00A732A0" w:rsidRDefault="00B27790" w:rsidP="00B27790">
      <w:pPr>
        <w:rPr>
          <w:sz w:val="26"/>
          <w:szCs w:val="26"/>
        </w:rPr>
      </w:pPr>
    </w:p>
    <w:p w:rsidR="00A37591" w:rsidRPr="00A732A0" w:rsidRDefault="00A37591" w:rsidP="00B27790">
      <w:pPr>
        <w:rPr>
          <w:sz w:val="26"/>
          <w:szCs w:val="26"/>
        </w:rPr>
      </w:pPr>
    </w:p>
    <w:p w:rsidR="00605C91" w:rsidRPr="00290CD1" w:rsidRDefault="00B27790" w:rsidP="00605C91">
      <w:pPr>
        <w:ind w:firstLine="709"/>
        <w:jc w:val="both"/>
        <w:rPr>
          <w:sz w:val="26"/>
          <w:szCs w:val="26"/>
        </w:rPr>
      </w:pPr>
      <w:r w:rsidRPr="00A732A0">
        <w:rPr>
          <w:sz w:val="26"/>
          <w:szCs w:val="26"/>
        </w:rPr>
        <w:t xml:space="preserve">В соответствии с Федеральным законом от 06.10.2003 № 131-ФЗ </w:t>
      </w:r>
      <w:r w:rsidR="00A732A0" w:rsidRPr="00A732A0">
        <w:rPr>
          <w:sz w:val="26"/>
          <w:szCs w:val="26"/>
        </w:rPr>
        <w:t>«</w:t>
      </w:r>
      <w:r w:rsidRPr="00A732A0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732A0" w:rsidRPr="00290CD1">
        <w:rPr>
          <w:sz w:val="26"/>
          <w:szCs w:val="26"/>
        </w:rPr>
        <w:t>»</w:t>
      </w:r>
      <w:r w:rsidRPr="00290CD1">
        <w:rPr>
          <w:sz w:val="26"/>
          <w:szCs w:val="26"/>
        </w:rPr>
        <w:t>, постановлени</w:t>
      </w:r>
      <w:r w:rsidR="006C4A89" w:rsidRPr="00290CD1">
        <w:rPr>
          <w:sz w:val="26"/>
          <w:szCs w:val="26"/>
        </w:rPr>
        <w:t>ем</w:t>
      </w:r>
      <w:r w:rsidR="003375C1" w:rsidRPr="00290CD1">
        <w:rPr>
          <w:sz w:val="26"/>
          <w:szCs w:val="26"/>
        </w:rPr>
        <w:t xml:space="preserve"> мэрии города от 31.05.2024 № 1456</w:t>
      </w:r>
      <w:r w:rsidRPr="00290CD1">
        <w:rPr>
          <w:sz w:val="26"/>
          <w:szCs w:val="26"/>
        </w:rPr>
        <w:t xml:space="preserve"> </w:t>
      </w:r>
      <w:r w:rsidR="00A732A0" w:rsidRPr="00290CD1">
        <w:rPr>
          <w:sz w:val="26"/>
          <w:szCs w:val="26"/>
        </w:rPr>
        <w:t>«</w:t>
      </w:r>
      <w:r w:rsidRPr="00290CD1">
        <w:rPr>
          <w:sz w:val="26"/>
          <w:szCs w:val="26"/>
        </w:rPr>
        <w:t>О Порядк</w:t>
      </w:r>
      <w:r w:rsidR="003375C1" w:rsidRPr="00290CD1">
        <w:rPr>
          <w:sz w:val="26"/>
          <w:szCs w:val="26"/>
        </w:rPr>
        <w:t>е</w:t>
      </w:r>
      <w:r w:rsidRPr="00290CD1">
        <w:rPr>
          <w:sz w:val="26"/>
          <w:szCs w:val="26"/>
        </w:rPr>
        <w:t xml:space="preserve"> разработки, реализации и оценки эффективности муниципальных программ города</w:t>
      </w:r>
      <w:r w:rsidR="00A732A0" w:rsidRPr="00290CD1">
        <w:rPr>
          <w:sz w:val="26"/>
          <w:szCs w:val="26"/>
        </w:rPr>
        <w:t>»</w:t>
      </w:r>
    </w:p>
    <w:p w:rsidR="00B27790" w:rsidRPr="00290CD1" w:rsidRDefault="00B27790" w:rsidP="00DD17E5">
      <w:pPr>
        <w:jc w:val="both"/>
        <w:rPr>
          <w:rFonts w:eastAsia="BatangChe"/>
          <w:sz w:val="26"/>
          <w:szCs w:val="26"/>
        </w:rPr>
      </w:pPr>
      <w:r w:rsidRPr="00290CD1">
        <w:rPr>
          <w:rFonts w:eastAsia="BatangChe"/>
          <w:sz w:val="26"/>
          <w:szCs w:val="26"/>
        </w:rPr>
        <w:t>ПОСТАНОВЛЯЮ:</w:t>
      </w:r>
    </w:p>
    <w:p w:rsidR="002952C8" w:rsidRPr="00290CD1" w:rsidRDefault="002952C8" w:rsidP="002952C8">
      <w:pPr>
        <w:shd w:val="clear" w:color="auto" w:fill="FFFFFF" w:themeFill="background1"/>
        <w:ind w:firstLine="709"/>
        <w:jc w:val="both"/>
        <w:rPr>
          <w:rFonts w:eastAsia="BatangChe"/>
          <w:sz w:val="26"/>
          <w:szCs w:val="26"/>
        </w:rPr>
      </w:pPr>
      <w:r w:rsidRPr="00290CD1">
        <w:rPr>
          <w:rFonts w:eastAsia="Calibri"/>
          <w:sz w:val="26"/>
          <w:szCs w:val="26"/>
          <w:lang w:eastAsia="en-US"/>
        </w:rPr>
        <w:t xml:space="preserve">1. Утвердить муниципальную программу </w:t>
      </w:r>
      <w:r w:rsidR="00A732A0" w:rsidRPr="00290CD1">
        <w:rPr>
          <w:rFonts w:eastAsia="BatangChe"/>
          <w:sz w:val="26"/>
          <w:szCs w:val="26"/>
        </w:rPr>
        <w:t>«</w:t>
      </w:r>
      <w:r w:rsidRPr="00290CD1">
        <w:rPr>
          <w:rFonts w:eastAsia="BatangChe"/>
          <w:sz w:val="26"/>
          <w:szCs w:val="26"/>
        </w:rPr>
        <w:t>Содействие развитию институтов гражданского общества, молодежной политики и информационной открытости органов местного самоуправления в городе Череповце</w:t>
      </w:r>
      <w:r w:rsidR="00A732A0" w:rsidRPr="00290CD1">
        <w:rPr>
          <w:rFonts w:eastAsia="BatangChe"/>
          <w:sz w:val="26"/>
          <w:szCs w:val="26"/>
        </w:rPr>
        <w:t>»</w:t>
      </w:r>
      <w:r w:rsidRPr="00290CD1">
        <w:rPr>
          <w:rFonts w:eastAsia="BatangChe"/>
          <w:sz w:val="26"/>
          <w:szCs w:val="26"/>
        </w:rPr>
        <w:t xml:space="preserve"> (прилагается).</w:t>
      </w:r>
    </w:p>
    <w:p w:rsidR="002952C8" w:rsidRPr="00290CD1" w:rsidRDefault="002952C8" w:rsidP="002952C8">
      <w:pPr>
        <w:shd w:val="clear" w:color="auto" w:fill="FFFFFF" w:themeFill="background1"/>
        <w:ind w:firstLine="709"/>
        <w:jc w:val="both"/>
        <w:rPr>
          <w:rFonts w:eastAsia="BatangChe"/>
          <w:sz w:val="26"/>
          <w:szCs w:val="26"/>
        </w:rPr>
      </w:pPr>
      <w:r w:rsidRPr="00290CD1">
        <w:rPr>
          <w:rFonts w:eastAsia="BatangChe"/>
          <w:sz w:val="26"/>
          <w:szCs w:val="26"/>
        </w:rPr>
        <w:t xml:space="preserve">2. Признать утратившими силу </w:t>
      </w:r>
      <w:r w:rsidR="004E322D" w:rsidRPr="00290CD1">
        <w:rPr>
          <w:rFonts w:eastAsia="BatangChe"/>
          <w:sz w:val="26"/>
          <w:szCs w:val="26"/>
        </w:rPr>
        <w:t xml:space="preserve">с 01.01.2025 </w:t>
      </w:r>
      <w:r w:rsidR="00290CD1" w:rsidRPr="00290CD1">
        <w:rPr>
          <w:rFonts w:eastAsia="BatangChe"/>
          <w:sz w:val="26"/>
          <w:szCs w:val="26"/>
        </w:rPr>
        <w:t>постановлений</w:t>
      </w:r>
      <w:r w:rsidRPr="00290CD1">
        <w:rPr>
          <w:rFonts w:eastAsia="BatangChe"/>
          <w:sz w:val="26"/>
          <w:szCs w:val="26"/>
        </w:rPr>
        <w:t xml:space="preserve"> мэрии города от: </w:t>
      </w:r>
    </w:p>
    <w:p w:rsidR="00AE4D43" w:rsidRPr="00290CD1" w:rsidRDefault="00AE4D43" w:rsidP="00AE4D43">
      <w:pPr>
        <w:shd w:val="clear" w:color="auto" w:fill="FFFFFF" w:themeFill="background1"/>
        <w:ind w:left="1" w:firstLine="708"/>
        <w:jc w:val="both"/>
        <w:rPr>
          <w:rFonts w:eastAsia="BatangChe"/>
          <w:color w:val="000000" w:themeColor="text1"/>
          <w:sz w:val="26"/>
          <w:szCs w:val="26"/>
        </w:rPr>
      </w:pPr>
      <w:r w:rsidRPr="00290CD1">
        <w:rPr>
          <w:rFonts w:eastAsia="Calibri"/>
          <w:color w:val="000000" w:themeColor="text1"/>
          <w:sz w:val="26"/>
          <w:szCs w:val="26"/>
          <w:lang w:eastAsia="en-US"/>
        </w:rPr>
        <w:t xml:space="preserve">19.10.2022 № 3038 «Об утверждении муниципальной программы </w:t>
      </w:r>
      <w:r w:rsidRPr="00290CD1">
        <w:rPr>
          <w:rFonts w:eastAsia="BatangChe"/>
          <w:color w:val="000000" w:themeColor="text1"/>
          <w:sz w:val="26"/>
          <w:szCs w:val="26"/>
        </w:rPr>
        <w:t>«</w:t>
      </w:r>
      <w:r w:rsidRPr="00290CD1">
        <w:rPr>
          <w:rFonts w:eastAsia="Calibri"/>
          <w:color w:val="000000" w:themeColor="text1"/>
          <w:sz w:val="26"/>
          <w:szCs w:val="26"/>
          <w:lang w:eastAsia="en-US"/>
        </w:rPr>
        <w:t>Развитие молодежной политики на 2025-2030 годы</w:t>
      </w:r>
      <w:r w:rsidRPr="00290CD1">
        <w:rPr>
          <w:rFonts w:eastAsia="BatangChe"/>
          <w:color w:val="000000" w:themeColor="text1"/>
          <w:sz w:val="26"/>
          <w:szCs w:val="26"/>
        </w:rPr>
        <w:t>»;</w:t>
      </w:r>
    </w:p>
    <w:p w:rsidR="00AE4D43" w:rsidRPr="00290CD1" w:rsidRDefault="00AE4D43" w:rsidP="00AE75D6">
      <w:pPr>
        <w:shd w:val="clear" w:color="auto" w:fill="FFFFFF" w:themeFill="background1"/>
        <w:ind w:left="1" w:firstLine="708"/>
        <w:jc w:val="both"/>
        <w:rPr>
          <w:rFonts w:eastAsia="BatangChe"/>
          <w:sz w:val="26"/>
          <w:szCs w:val="26"/>
        </w:rPr>
      </w:pPr>
      <w:r w:rsidRPr="00290CD1">
        <w:rPr>
          <w:rFonts w:eastAsia="Calibri"/>
          <w:sz w:val="26"/>
          <w:szCs w:val="26"/>
          <w:lang w:eastAsia="en-US"/>
        </w:rPr>
        <w:t xml:space="preserve">20.10.2022 № 3067 </w:t>
      </w:r>
      <w:r w:rsidRPr="00290CD1">
        <w:rPr>
          <w:rFonts w:eastAsia="BatangChe"/>
          <w:sz w:val="26"/>
          <w:szCs w:val="26"/>
        </w:rPr>
        <w:t>«</w:t>
      </w:r>
      <w:r w:rsidRPr="00290CD1">
        <w:rPr>
          <w:rFonts w:eastAsia="Calibri"/>
          <w:sz w:val="26"/>
          <w:szCs w:val="26"/>
          <w:lang w:eastAsia="en-US"/>
        </w:rPr>
        <w:t>Об утверждении муниципальной программы «Сохранение и укрепление общественного здоровья населения города Череповца на 2023-2030 годы</w:t>
      </w:r>
      <w:r w:rsidRPr="00290CD1">
        <w:rPr>
          <w:rFonts w:eastAsia="BatangChe"/>
          <w:sz w:val="26"/>
          <w:szCs w:val="26"/>
        </w:rPr>
        <w:t>»;</w:t>
      </w:r>
    </w:p>
    <w:p w:rsidR="00AE75D6" w:rsidRPr="00290CD1" w:rsidRDefault="00AE75D6" w:rsidP="00AE75D6">
      <w:pPr>
        <w:shd w:val="clear" w:color="auto" w:fill="FFFFFF" w:themeFill="background1"/>
        <w:ind w:left="1" w:firstLine="708"/>
        <w:jc w:val="both"/>
        <w:rPr>
          <w:rFonts w:eastAsia="BatangChe"/>
          <w:sz w:val="26"/>
          <w:szCs w:val="26"/>
        </w:rPr>
      </w:pPr>
      <w:r w:rsidRPr="00290CD1">
        <w:rPr>
          <w:rFonts w:eastAsia="BatangChe"/>
          <w:sz w:val="26"/>
          <w:szCs w:val="26"/>
        </w:rPr>
        <w:t xml:space="preserve">20.10.2022 № 3070 </w:t>
      </w:r>
      <w:r w:rsidR="00A732A0" w:rsidRPr="00290CD1">
        <w:rPr>
          <w:rFonts w:eastAsia="BatangChe"/>
          <w:sz w:val="26"/>
          <w:szCs w:val="26"/>
        </w:rPr>
        <w:t>«</w:t>
      </w:r>
      <w:r w:rsidRPr="00290CD1">
        <w:rPr>
          <w:rFonts w:eastAsia="BatangChe"/>
          <w:sz w:val="26"/>
          <w:szCs w:val="26"/>
        </w:rPr>
        <w:t xml:space="preserve">Об утверждении муниципальной программы </w:t>
      </w:r>
      <w:r w:rsidR="00A732A0" w:rsidRPr="00290CD1">
        <w:rPr>
          <w:rFonts w:eastAsia="BatangChe"/>
          <w:sz w:val="26"/>
          <w:szCs w:val="26"/>
        </w:rPr>
        <w:t>«</w:t>
      </w:r>
      <w:r w:rsidRPr="00290CD1">
        <w:rPr>
          <w:rFonts w:eastAsia="BatangChe"/>
          <w:sz w:val="26"/>
          <w:szCs w:val="26"/>
        </w:rPr>
        <w:t>Содействие развитию институтов гражданского общества и информационной открытости органов местного самоуправления в городе Череповце</w:t>
      </w:r>
      <w:r w:rsidR="00A732A0" w:rsidRPr="00290CD1">
        <w:rPr>
          <w:rFonts w:eastAsia="BatangChe"/>
          <w:sz w:val="26"/>
          <w:szCs w:val="26"/>
        </w:rPr>
        <w:t>»</w:t>
      </w:r>
      <w:r w:rsidRPr="00290CD1">
        <w:rPr>
          <w:rFonts w:eastAsia="BatangChe"/>
          <w:sz w:val="26"/>
          <w:szCs w:val="26"/>
        </w:rPr>
        <w:t xml:space="preserve"> на 2025-2030 годы</w:t>
      </w:r>
      <w:r w:rsidR="00A732A0" w:rsidRPr="00290CD1">
        <w:rPr>
          <w:rFonts w:eastAsia="BatangChe"/>
          <w:sz w:val="26"/>
          <w:szCs w:val="26"/>
        </w:rPr>
        <w:t>»</w:t>
      </w:r>
      <w:r w:rsidR="00AE4D43" w:rsidRPr="00290CD1">
        <w:rPr>
          <w:rFonts w:eastAsia="BatangChe"/>
          <w:sz w:val="26"/>
          <w:szCs w:val="26"/>
        </w:rPr>
        <w:t>;</w:t>
      </w:r>
    </w:p>
    <w:p w:rsidR="00AE4D43" w:rsidRPr="00290CD1" w:rsidRDefault="00AE4D43" w:rsidP="00AE4D43">
      <w:pPr>
        <w:shd w:val="clear" w:color="auto" w:fill="FFFFFF" w:themeFill="background1"/>
        <w:ind w:left="1" w:firstLine="708"/>
        <w:jc w:val="both"/>
        <w:rPr>
          <w:rFonts w:eastAsia="BatangChe"/>
          <w:sz w:val="26"/>
          <w:szCs w:val="26"/>
        </w:rPr>
      </w:pPr>
      <w:r w:rsidRPr="00290CD1">
        <w:rPr>
          <w:rFonts w:eastAsia="Calibri"/>
          <w:sz w:val="26"/>
          <w:szCs w:val="26"/>
          <w:lang w:eastAsia="en-US"/>
        </w:rPr>
        <w:t xml:space="preserve">30.11.2022 № 3437 </w:t>
      </w:r>
      <w:r w:rsidRPr="00290CD1">
        <w:rPr>
          <w:rFonts w:eastAsia="BatangChe"/>
          <w:sz w:val="26"/>
          <w:szCs w:val="26"/>
        </w:rPr>
        <w:t xml:space="preserve">«О внесении изменений в постановление мэрии города от </w:t>
      </w:r>
      <w:r w:rsidRPr="00290CD1">
        <w:rPr>
          <w:rFonts w:eastAsia="Calibri"/>
          <w:sz w:val="26"/>
          <w:szCs w:val="26"/>
          <w:lang w:eastAsia="en-US"/>
        </w:rPr>
        <w:t>19.10.2022 № 3038</w:t>
      </w:r>
      <w:r w:rsidRPr="00290CD1">
        <w:rPr>
          <w:rFonts w:eastAsia="BatangChe"/>
          <w:sz w:val="26"/>
          <w:szCs w:val="26"/>
        </w:rPr>
        <w:t>»;</w:t>
      </w:r>
    </w:p>
    <w:p w:rsidR="00AE4D43" w:rsidRPr="00290CD1" w:rsidRDefault="00AE4D43" w:rsidP="00AE4D43">
      <w:pPr>
        <w:shd w:val="clear" w:color="auto" w:fill="FFFFFF" w:themeFill="background1"/>
        <w:ind w:left="1" w:firstLine="708"/>
        <w:jc w:val="both"/>
        <w:rPr>
          <w:rFonts w:eastAsia="BatangChe"/>
          <w:sz w:val="26"/>
          <w:szCs w:val="26"/>
        </w:rPr>
      </w:pPr>
      <w:r w:rsidRPr="00290CD1">
        <w:rPr>
          <w:rFonts w:eastAsia="Calibri"/>
          <w:sz w:val="26"/>
          <w:szCs w:val="26"/>
          <w:lang w:eastAsia="en-US"/>
        </w:rPr>
        <w:t xml:space="preserve">03.11.2023 № 3192 </w:t>
      </w:r>
      <w:r w:rsidRPr="00290CD1">
        <w:rPr>
          <w:rFonts w:eastAsia="BatangChe"/>
          <w:sz w:val="26"/>
          <w:szCs w:val="26"/>
        </w:rPr>
        <w:t>«О внесении изменений в постановление мэрии города от 20.10.2022 № 3070»;</w:t>
      </w:r>
    </w:p>
    <w:p w:rsidR="00EC6FCE" w:rsidRPr="00290CD1" w:rsidRDefault="00EC6FCE" w:rsidP="00EC6FCE">
      <w:pPr>
        <w:shd w:val="clear" w:color="auto" w:fill="FFFFFF" w:themeFill="background1"/>
        <w:ind w:left="1" w:firstLine="708"/>
        <w:jc w:val="both"/>
        <w:rPr>
          <w:rFonts w:eastAsia="BatangChe"/>
          <w:sz w:val="26"/>
          <w:szCs w:val="26"/>
        </w:rPr>
      </w:pPr>
      <w:r w:rsidRPr="00290CD1">
        <w:rPr>
          <w:rFonts w:eastAsia="Calibri"/>
          <w:sz w:val="26"/>
          <w:szCs w:val="26"/>
          <w:lang w:eastAsia="en-US"/>
        </w:rPr>
        <w:t xml:space="preserve">09.11.2023 № 3258 </w:t>
      </w:r>
      <w:r w:rsidRPr="00290CD1">
        <w:rPr>
          <w:rFonts w:eastAsia="BatangChe"/>
          <w:sz w:val="26"/>
          <w:szCs w:val="26"/>
        </w:rPr>
        <w:t>«О внесении изменений в постановление мэрии города от 20</w:t>
      </w:r>
      <w:r w:rsidRPr="00290CD1">
        <w:rPr>
          <w:rFonts w:eastAsia="Calibri"/>
          <w:sz w:val="26"/>
          <w:szCs w:val="26"/>
          <w:lang w:eastAsia="en-US"/>
        </w:rPr>
        <w:t>.10.2022 № 3067</w:t>
      </w:r>
      <w:r w:rsidRPr="00290CD1">
        <w:rPr>
          <w:rFonts w:eastAsia="BatangChe"/>
          <w:sz w:val="26"/>
          <w:szCs w:val="26"/>
        </w:rPr>
        <w:t>»;</w:t>
      </w:r>
    </w:p>
    <w:p w:rsidR="00AE4D43" w:rsidRPr="00290CD1" w:rsidRDefault="00AE4D43" w:rsidP="00AE4D43">
      <w:pPr>
        <w:shd w:val="clear" w:color="auto" w:fill="FFFFFF" w:themeFill="background1"/>
        <w:ind w:left="1" w:firstLine="708"/>
        <w:jc w:val="both"/>
        <w:rPr>
          <w:rFonts w:eastAsia="BatangChe"/>
          <w:sz w:val="26"/>
          <w:szCs w:val="26"/>
        </w:rPr>
      </w:pPr>
      <w:r w:rsidRPr="00290CD1">
        <w:rPr>
          <w:rFonts w:eastAsia="Calibri"/>
          <w:sz w:val="26"/>
          <w:szCs w:val="26"/>
          <w:lang w:eastAsia="en-US"/>
        </w:rPr>
        <w:t xml:space="preserve">09.11.2023 № 3261 </w:t>
      </w:r>
      <w:r w:rsidRPr="00290CD1">
        <w:rPr>
          <w:rFonts w:eastAsia="BatangChe"/>
          <w:sz w:val="26"/>
          <w:szCs w:val="26"/>
        </w:rPr>
        <w:t xml:space="preserve">«О внесении изменений в постановление мэрии города от </w:t>
      </w:r>
      <w:r w:rsidRPr="00290CD1">
        <w:rPr>
          <w:rFonts w:eastAsia="Calibri"/>
          <w:sz w:val="26"/>
          <w:szCs w:val="26"/>
          <w:lang w:eastAsia="en-US"/>
        </w:rPr>
        <w:t>19.10.2022 № 3038</w:t>
      </w:r>
      <w:r w:rsidRPr="00290CD1">
        <w:rPr>
          <w:rFonts w:eastAsia="BatangChe"/>
          <w:sz w:val="26"/>
          <w:szCs w:val="26"/>
        </w:rPr>
        <w:t>»;</w:t>
      </w:r>
    </w:p>
    <w:p w:rsidR="00207D8C" w:rsidRPr="00290CD1" w:rsidRDefault="00AE4D43" w:rsidP="00C56C63">
      <w:pPr>
        <w:shd w:val="clear" w:color="auto" w:fill="FFFFFF" w:themeFill="background1"/>
        <w:ind w:left="1" w:firstLine="708"/>
        <w:jc w:val="both"/>
        <w:rPr>
          <w:rFonts w:eastAsia="BatangChe"/>
          <w:sz w:val="26"/>
          <w:szCs w:val="26"/>
        </w:rPr>
      </w:pPr>
      <w:r w:rsidRPr="00290CD1">
        <w:rPr>
          <w:rFonts w:eastAsia="Calibri"/>
          <w:sz w:val="26"/>
          <w:szCs w:val="26"/>
          <w:lang w:eastAsia="en-US"/>
        </w:rPr>
        <w:t>19.03.</w:t>
      </w:r>
      <w:r w:rsidR="00C56C63" w:rsidRPr="00290CD1">
        <w:rPr>
          <w:rFonts w:eastAsia="Calibri"/>
          <w:sz w:val="26"/>
          <w:szCs w:val="26"/>
          <w:lang w:eastAsia="en-US"/>
        </w:rPr>
        <w:t>2024</w:t>
      </w:r>
      <w:r w:rsidR="00AE75D6" w:rsidRPr="00290CD1">
        <w:rPr>
          <w:rFonts w:eastAsia="Calibri"/>
          <w:sz w:val="26"/>
          <w:szCs w:val="26"/>
          <w:lang w:eastAsia="en-US"/>
        </w:rPr>
        <w:t xml:space="preserve"> № 692 </w:t>
      </w:r>
      <w:r w:rsidR="00A732A0" w:rsidRPr="00290CD1">
        <w:rPr>
          <w:rFonts w:eastAsia="BatangChe"/>
          <w:sz w:val="26"/>
          <w:szCs w:val="26"/>
        </w:rPr>
        <w:t>«</w:t>
      </w:r>
      <w:r w:rsidR="00AE75D6" w:rsidRPr="00290CD1">
        <w:rPr>
          <w:rFonts w:eastAsia="BatangChe"/>
          <w:sz w:val="26"/>
          <w:szCs w:val="26"/>
        </w:rPr>
        <w:t>О внесении изменений в постановление мэрии города от 20.10.2022 № 3070</w:t>
      </w:r>
      <w:r w:rsidR="00A732A0" w:rsidRPr="00290CD1">
        <w:rPr>
          <w:rFonts w:eastAsia="BatangChe"/>
          <w:sz w:val="26"/>
          <w:szCs w:val="26"/>
        </w:rPr>
        <w:t>»</w:t>
      </w:r>
      <w:r w:rsidRPr="00290CD1">
        <w:rPr>
          <w:rFonts w:eastAsia="BatangChe"/>
          <w:sz w:val="26"/>
          <w:szCs w:val="26"/>
        </w:rPr>
        <w:t>.</w:t>
      </w:r>
    </w:p>
    <w:p w:rsidR="002952C8" w:rsidRPr="00290CD1" w:rsidRDefault="005C6BA5" w:rsidP="002952C8">
      <w:pPr>
        <w:shd w:val="clear" w:color="auto" w:fill="FFFFFF" w:themeFill="background1"/>
        <w:ind w:firstLine="709"/>
        <w:jc w:val="both"/>
        <w:rPr>
          <w:rFonts w:eastAsia="BatangChe"/>
          <w:sz w:val="26"/>
          <w:szCs w:val="26"/>
        </w:rPr>
      </w:pPr>
      <w:r w:rsidRPr="00290CD1">
        <w:rPr>
          <w:rFonts w:eastAsia="BatangChe"/>
          <w:sz w:val="26"/>
          <w:szCs w:val="26"/>
        </w:rPr>
        <w:lastRenderedPageBreak/>
        <w:t>3</w:t>
      </w:r>
      <w:r w:rsidR="002952C8" w:rsidRPr="00290CD1">
        <w:rPr>
          <w:rFonts w:eastAsia="BatangChe"/>
          <w:sz w:val="26"/>
          <w:szCs w:val="26"/>
        </w:rPr>
        <w:t>. Настоящее постановление вступает в силу с 01.01.2025 года и применяется к правоотношениям, возникшим при формировании городского бюджета, начиная с бюджета на 2025 год и плановый период 2026 и 2027 годов.</w:t>
      </w:r>
    </w:p>
    <w:p w:rsidR="005C6BA5" w:rsidRPr="00290CD1" w:rsidRDefault="005C6BA5" w:rsidP="002952C8">
      <w:pPr>
        <w:shd w:val="clear" w:color="auto" w:fill="FFFFFF" w:themeFill="background1"/>
        <w:ind w:firstLine="709"/>
        <w:jc w:val="both"/>
        <w:rPr>
          <w:rFonts w:eastAsia="BatangChe"/>
          <w:sz w:val="26"/>
          <w:szCs w:val="26"/>
        </w:rPr>
      </w:pPr>
      <w:r w:rsidRPr="00290CD1">
        <w:rPr>
          <w:rFonts w:eastAsia="BatangChe"/>
          <w:sz w:val="26"/>
          <w:szCs w:val="26"/>
        </w:rPr>
        <w:t>4. Контроль за исполнением постановления возложить на заместителя мэра города, курирующего социальные вопросы.</w:t>
      </w:r>
    </w:p>
    <w:p w:rsidR="002E5E7D" w:rsidRPr="00233D2E" w:rsidRDefault="005C6BA5" w:rsidP="00233D2E">
      <w:pPr>
        <w:shd w:val="clear" w:color="auto" w:fill="FFFFFF" w:themeFill="background1"/>
        <w:ind w:firstLine="709"/>
        <w:jc w:val="both"/>
        <w:rPr>
          <w:rFonts w:eastAsia="BatangChe"/>
          <w:sz w:val="26"/>
          <w:szCs w:val="26"/>
        </w:rPr>
      </w:pPr>
      <w:r w:rsidRPr="00290CD1">
        <w:rPr>
          <w:rFonts w:eastAsia="BatangChe"/>
          <w:sz w:val="26"/>
          <w:szCs w:val="26"/>
        </w:rPr>
        <w:t>5</w:t>
      </w:r>
      <w:r w:rsidR="00AF7EB9" w:rsidRPr="00290CD1">
        <w:rPr>
          <w:rFonts w:eastAsia="BatangChe"/>
          <w:sz w:val="26"/>
          <w:szCs w:val="26"/>
        </w:rPr>
        <w:t xml:space="preserve">. </w:t>
      </w:r>
      <w:r w:rsidR="00233D2E" w:rsidRPr="00290CD1">
        <w:rPr>
          <w:rFonts w:eastAsia="BatangChe"/>
          <w:sz w:val="26"/>
          <w:szCs w:val="26"/>
        </w:rPr>
        <w:t>Постановление подлежит опубликованию на официальном интернет-портале правовой информации г. Череповца</w:t>
      </w:r>
      <w:r w:rsidR="00233D2E" w:rsidRPr="00233D2E">
        <w:rPr>
          <w:rFonts w:eastAsia="BatangChe"/>
          <w:sz w:val="26"/>
          <w:szCs w:val="26"/>
        </w:rPr>
        <w:t>.</w:t>
      </w:r>
    </w:p>
    <w:p w:rsidR="00A1248B" w:rsidRPr="00DA010E" w:rsidRDefault="00A1248B" w:rsidP="00FD669F">
      <w:pPr>
        <w:pStyle w:val="ae"/>
        <w:spacing w:after="0"/>
        <w:jc w:val="both"/>
        <w:rPr>
          <w:sz w:val="26"/>
          <w:szCs w:val="26"/>
        </w:rPr>
      </w:pPr>
    </w:p>
    <w:p w:rsidR="00A1248B" w:rsidRPr="00DA010E" w:rsidRDefault="00A1248B" w:rsidP="00FD669F">
      <w:pPr>
        <w:pStyle w:val="ae"/>
        <w:spacing w:after="0"/>
        <w:jc w:val="both"/>
        <w:rPr>
          <w:sz w:val="26"/>
          <w:szCs w:val="26"/>
        </w:rPr>
      </w:pPr>
    </w:p>
    <w:p w:rsidR="00B836C6" w:rsidRDefault="00F713F1" w:rsidP="00B836C6">
      <w:pPr>
        <w:tabs>
          <w:tab w:val="right" w:pos="9498"/>
        </w:tabs>
        <w:rPr>
          <w:sz w:val="26"/>
          <w:szCs w:val="26"/>
        </w:rPr>
      </w:pPr>
      <w:r w:rsidRPr="00DA010E">
        <w:rPr>
          <w:sz w:val="26"/>
          <w:szCs w:val="26"/>
        </w:rPr>
        <w:t>Мэр города</w:t>
      </w:r>
      <w:r w:rsidR="00122AB7" w:rsidRPr="00DA010E">
        <w:rPr>
          <w:sz w:val="26"/>
          <w:szCs w:val="26"/>
        </w:rPr>
        <w:tab/>
      </w:r>
      <w:r w:rsidR="00B836C6">
        <w:rPr>
          <w:sz w:val="26"/>
          <w:szCs w:val="26"/>
        </w:rPr>
        <w:t>В.Е. Германов</w:t>
      </w:r>
    </w:p>
    <w:p w:rsidR="00B836C6" w:rsidRDefault="00B836C6" w:rsidP="00B836C6">
      <w:pPr>
        <w:tabs>
          <w:tab w:val="right" w:pos="9498"/>
        </w:tabs>
        <w:rPr>
          <w:sz w:val="26"/>
          <w:szCs w:val="26"/>
        </w:rPr>
      </w:pPr>
    </w:p>
    <w:p w:rsidR="00B836C6" w:rsidRDefault="00B836C6" w:rsidP="00B836C6">
      <w:pPr>
        <w:tabs>
          <w:tab w:val="right" w:pos="9498"/>
        </w:tabs>
        <w:rPr>
          <w:sz w:val="26"/>
          <w:szCs w:val="26"/>
        </w:rPr>
        <w:sectPr w:rsidR="00B836C6" w:rsidSect="00914AC1">
          <w:headerReference w:type="default" r:id="rId10"/>
          <w:pgSz w:w="11906" w:h="16838"/>
          <w:pgMar w:top="568" w:right="850" w:bottom="1134" w:left="1701" w:header="708" w:footer="708" w:gutter="0"/>
          <w:cols w:space="708"/>
          <w:titlePg/>
          <w:docGrid w:linePitch="360"/>
        </w:sectPr>
      </w:pPr>
    </w:p>
    <w:p w:rsidR="00002101" w:rsidRPr="00BE622E" w:rsidRDefault="00002101" w:rsidP="00B836C6">
      <w:pPr>
        <w:ind w:left="4956" w:firstLine="708"/>
        <w:contextualSpacing/>
        <w:rPr>
          <w:sz w:val="26"/>
          <w:szCs w:val="26"/>
        </w:rPr>
      </w:pPr>
      <w:r w:rsidRPr="00BE622E">
        <w:rPr>
          <w:sz w:val="26"/>
          <w:szCs w:val="26"/>
        </w:rPr>
        <w:lastRenderedPageBreak/>
        <w:t>УТВЕРЖДЕНА</w:t>
      </w:r>
    </w:p>
    <w:p w:rsidR="00002101" w:rsidRPr="00BE622E" w:rsidRDefault="00002101" w:rsidP="00002101">
      <w:pPr>
        <w:ind w:left="5670"/>
        <w:contextualSpacing/>
        <w:rPr>
          <w:sz w:val="26"/>
          <w:szCs w:val="26"/>
        </w:rPr>
      </w:pPr>
      <w:r w:rsidRPr="00BE622E">
        <w:rPr>
          <w:sz w:val="26"/>
          <w:szCs w:val="26"/>
        </w:rPr>
        <w:t>постановлением мэрии города</w:t>
      </w:r>
    </w:p>
    <w:p w:rsidR="00002101" w:rsidRPr="00BE622E" w:rsidRDefault="00002101" w:rsidP="00002101">
      <w:pPr>
        <w:ind w:left="5670"/>
        <w:contextualSpacing/>
        <w:rPr>
          <w:sz w:val="26"/>
          <w:szCs w:val="26"/>
        </w:rPr>
      </w:pPr>
      <w:r w:rsidRPr="00BE622E">
        <w:rPr>
          <w:sz w:val="26"/>
          <w:szCs w:val="26"/>
        </w:rPr>
        <w:t xml:space="preserve">от                            № </w:t>
      </w:r>
    </w:p>
    <w:p w:rsidR="00002101" w:rsidRPr="00BE622E" w:rsidRDefault="00002101" w:rsidP="00002101">
      <w:pPr>
        <w:contextualSpacing/>
        <w:jc w:val="center"/>
        <w:rPr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sz w:val="26"/>
          <w:szCs w:val="26"/>
        </w:rPr>
      </w:pPr>
    </w:p>
    <w:p w:rsidR="00002101" w:rsidRDefault="00002101" w:rsidP="00002101">
      <w:pPr>
        <w:contextualSpacing/>
        <w:jc w:val="center"/>
        <w:rPr>
          <w:sz w:val="26"/>
          <w:szCs w:val="26"/>
        </w:rPr>
      </w:pPr>
    </w:p>
    <w:p w:rsidR="00B836C6" w:rsidRDefault="00B836C6" w:rsidP="00002101">
      <w:pPr>
        <w:contextualSpacing/>
        <w:jc w:val="center"/>
        <w:rPr>
          <w:sz w:val="26"/>
          <w:szCs w:val="26"/>
        </w:rPr>
      </w:pPr>
    </w:p>
    <w:p w:rsidR="00B836C6" w:rsidRDefault="00B836C6" w:rsidP="00002101">
      <w:pPr>
        <w:contextualSpacing/>
        <w:jc w:val="center"/>
        <w:rPr>
          <w:sz w:val="26"/>
          <w:szCs w:val="26"/>
        </w:rPr>
      </w:pPr>
    </w:p>
    <w:p w:rsidR="00B836C6" w:rsidRDefault="00B836C6" w:rsidP="00002101">
      <w:pPr>
        <w:contextualSpacing/>
        <w:jc w:val="center"/>
        <w:rPr>
          <w:sz w:val="26"/>
          <w:szCs w:val="26"/>
        </w:rPr>
      </w:pPr>
    </w:p>
    <w:p w:rsidR="00B836C6" w:rsidRDefault="00B836C6" w:rsidP="00002101">
      <w:pPr>
        <w:contextualSpacing/>
        <w:jc w:val="center"/>
        <w:rPr>
          <w:sz w:val="26"/>
          <w:szCs w:val="26"/>
        </w:rPr>
      </w:pPr>
    </w:p>
    <w:p w:rsidR="00B836C6" w:rsidRDefault="00B836C6" w:rsidP="00002101">
      <w:pPr>
        <w:contextualSpacing/>
        <w:jc w:val="center"/>
        <w:rPr>
          <w:sz w:val="26"/>
          <w:szCs w:val="26"/>
        </w:rPr>
      </w:pPr>
    </w:p>
    <w:p w:rsidR="00B836C6" w:rsidRDefault="00B836C6" w:rsidP="00002101">
      <w:pPr>
        <w:contextualSpacing/>
        <w:jc w:val="center"/>
        <w:rPr>
          <w:sz w:val="26"/>
          <w:szCs w:val="26"/>
        </w:rPr>
      </w:pPr>
    </w:p>
    <w:p w:rsidR="00B836C6" w:rsidRPr="00BE622E" w:rsidRDefault="00B836C6" w:rsidP="00002101">
      <w:pPr>
        <w:contextualSpacing/>
        <w:jc w:val="center"/>
        <w:rPr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sz w:val="26"/>
          <w:szCs w:val="26"/>
        </w:rPr>
      </w:pPr>
      <w:r w:rsidRPr="00BE622E">
        <w:rPr>
          <w:sz w:val="26"/>
          <w:szCs w:val="26"/>
        </w:rPr>
        <w:t>Муниципальная программа</w:t>
      </w:r>
    </w:p>
    <w:p w:rsidR="00002101" w:rsidRPr="00BE622E" w:rsidRDefault="00002101" w:rsidP="00002101">
      <w:pPr>
        <w:contextualSpacing/>
        <w:jc w:val="center"/>
        <w:rPr>
          <w:sz w:val="26"/>
          <w:szCs w:val="26"/>
        </w:rPr>
      </w:pPr>
    </w:p>
    <w:p w:rsidR="00002101" w:rsidRPr="00BE622E" w:rsidRDefault="00A732A0" w:rsidP="00002101">
      <w:pPr>
        <w:autoSpaceDE w:val="0"/>
        <w:autoSpaceDN w:val="0"/>
        <w:adjustRightInd w:val="0"/>
        <w:contextualSpacing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002101" w:rsidRPr="00BE622E">
        <w:rPr>
          <w:bCs/>
          <w:sz w:val="26"/>
          <w:szCs w:val="26"/>
        </w:rPr>
        <w:t xml:space="preserve">Содействие развитию </w:t>
      </w:r>
    </w:p>
    <w:p w:rsidR="00002101" w:rsidRPr="00BE622E" w:rsidRDefault="00002101" w:rsidP="00002101">
      <w:pPr>
        <w:autoSpaceDE w:val="0"/>
        <w:autoSpaceDN w:val="0"/>
        <w:adjustRightInd w:val="0"/>
        <w:contextualSpacing/>
        <w:jc w:val="center"/>
        <w:rPr>
          <w:bCs/>
          <w:sz w:val="26"/>
          <w:szCs w:val="26"/>
        </w:rPr>
      </w:pPr>
      <w:r w:rsidRPr="00BE622E">
        <w:rPr>
          <w:bCs/>
          <w:sz w:val="26"/>
          <w:szCs w:val="26"/>
        </w:rPr>
        <w:t>институтов гражданского общества, молодежной политики</w:t>
      </w:r>
    </w:p>
    <w:p w:rsidR="00002101" w:rsidRPr="00BE622E" w:rsidRDefault="00002101" w:rsidP="00002101">
      <w:pPr>
        <w:autoSpaceDE w:val="0"/>
        <w:autoSpaceDN w:val="0"/>
        <w:adjustRightInd w:val="0"/>
        <w:contextualSpacing/>
        <w:jc w:val="center"/>
        <w:rPr>
          <w:bCs/>
          <w:sz w:val="26"/>
          <w:szCs w:val="26"/>
        </w:rPr>
      </w:pPr>
      <w:r w:rsidRPr="00BE622E">
        <w:rPr>
          <w:bCs/>
          <w:sz w:val="26"/>
          <w:szCs w:val="26"/>
        </w:rPr>
        <w:t xml:space="preserve">и информационной открытости органов местного </w:t>
      </w:r>
    </w:p>
    <w:p w:rsidR="00002101" w:rsidRPr="00BE622E" w:rsidRDefault="00002101" w:rsidP="00002101">
      <w:pPr>
        <w:autoSpaceDE w:val="0"/>
        <w:autoSpaceDN w:val="0"/>
        <w:adjustRightInd w:val="0"/>
        <w:contextualSpacing/>
        <w:jc w:val="center"/>
        <w:rPr>
          <w:bCs/>
          <w:sz w:val="26"/>
          <w:szCs w:val="26"/>
        </w:rPr>
      </w:pPr>
      <w:r w:rsidRPr="00BE622E">
        <w:rPr>
          <w:bCs/>
          <w:sz w:val="26"/>
          <w:szCs w:val="26"/>
        </w:rPr>
        <w:t>самоуправления в городе Череповце</w:t>
      </w:r>
      <w:r w:rsidR="00A732A0">
        <w:rPr>
          <w:bCs/>
          <w:sz w:val="26"/>
          <w:szCs w:val="26"/>
        </w:rPr>
        <w:t>»</w:t>
      </w: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002101" w:rsidRPr="00BE622E" w:rsidRDefault="00002101" w:rsidP="00002101">
      <w:pPr>
        <w:contextualSpacing/>
        <w:jc w:val="center"/>
        <w:rPr>
          <w:bCs/>
          <w:sz w:val="26"/>
          <w:szCs w:val="26"/>
        </w:rPr>
      </w:pPr>
    </w:p>
    <w:p w:rsidR="00B836C6" w:rsidRPr="00BE622E" w:rsidRDefault="00B836C6" w:rsidP="00B836C6">
      <w:pPr>
        <w:ind w:firstLine="709"/>
        <w:contextualSpacing/>
        <w:jc w:val="center"/>
        <w:rPr>
          <w:sz w:val="26"/>
          <w:szCs w:val="26"/>
        </w:rPr>
      </w:pPr>
      <w:r w:rsidRPr="00BE622E">
        <w:rPr>
          <w:sz w:val="26"/>
          <w:szCs w:val="26"/>
        </w:rPr>
        <w:lastRenderedPageBreak/>
        <w:t>I. Оценка текущего состояния соответствующей сферы социально-экономического развития муниципального образования</w:t>
      </w:r>
    </w:p>
    <w:p w:rsidR="00B836C6" w:rsidRPr="00BE622E" w:rsidRDefault="00B836C6" w:rsidP="00B836C6">
      <w:pPr>
        <w:ind w:firstLine="709"/>
        <w:contextualSpacing/>
        <w:jc w:val="center"/>
        <w:rPr>
          <w:sz w:val="26"/>
          <w:szCs w:val="26"/>
        </w:rPr>
      </w:pP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Условием эффективной системы управления городом является последовательное развитие самоуправления, привлечение горожан к участию в принятии решений и реализации социально значимых проектов и разделению ответственности за их реализацию. Степень влияния граждан на принимаемые властями разных уровней решения, а также степень участия в реализации принятых решений может служить одним из важнейших индикаторов развития всего гражданского общества в целом. Необходимость повышения роли институтов гражданского общества диктуется всей логикой общественного развития. Это требует объединения усилий и государства, и бизнеса и, конечно, широкого общественного участия.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Эффективной формой проявления гражданской ответственности жителями, участия в реализации городских социально ориентированных проектов являются органы территориального общественного самоуправления (далее – ТОС) – самоорганизация граждан по месту их жительства для самостоятельного и под свою ответственность осуществления собственных инициатив в вопросах местного значения непосредственно населением. За период с 2018 по 2023 год доля территорий, объединенных в ТОС увеличилась с 85% до 99,8%. Приведение границ ТОС в соответствие с избирательными округами в 2021 году положительно сказалось на эффективности взаимодействия ТОС и органов местного самоуправления.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Деятельность социально ориентированных некоммерческих организаций как одного из основных институтов гражданского общества способствует социальной стабильности в обществе, развитию инновационных технологий, позволяет достигать нового качества экономического роста, сохраняет и преумножает образовательный, научный, культурный, духовный потенциал общества, способствует реализации профессиональных, общественных, любительских интересов населения, защите прав потребителей, позволяет привлекать дополнительные внебюджетные средства в город для реализации социально значимых проектов.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Одна из проблем, тормозящая эффективную работу некоммерческих организаций и ТОС, – это недостаток финансовых средств, затрудняющих реализацию многих инициатив, наличие слабой материальной базы. Оказание финансовой поддержки социально ориентированным некоммерческим организациям (СО НКО)  и ТОС путем предоставления грантов в виде субсидий на реализацию общественно полезных проектов (программ) способствует повышению финансовой устойчивости, уровня организационного развития и профессионализма социально ориентированных некоммерческих организаций, продвижению их на рынке социальных услуг, организации взаимодействия между СО НКО и органами власти всех уровней для совместного определения приоритетных направлений добровольческой и благотворительной деятельности, развитию общественных совещательных структур и общественной экспертизы во всех сферах социальной политики, формированию материальной базы некоммерческого сектора.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 xml:space="preserve">С 2018 по 2023 годы количество организаций – победителей конкурсов на получение финансовой поддержки выросло с 20 до 50. При соответствующем росте общественных объединений потребность в поддержке социально ориентированных организаций возрастает. 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Развитию гражданской активности в настоящее время препятствует комплекс факторов: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lastRenderedPageBreak/>
        <w:t>- недостаточная активность большинства негосударственных некоммерческих организаций;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- неразвитость инфраструктуры негосударственного некоммерческого сектора региона;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- низкий уровень гражданской активности населения, сохраняющиеся инфантильность, индифферентность по отношению к происходящим событиям;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- недостаточный уровень доверия граждан к органам государственной власти;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- недостатки в организации гражданского, патриотического воспитания, в формировании гражданской культуры;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- отсутствие системности, целенаправленности в организации информирования населения о деятельности институтов гражданского общества, их возможностях.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Комплексный характер проблем развития институтов гражданского общества в области требует внимания к этой проблеме со стороны органов местного самоуправления.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В ходе реализации вышеуказанной программы будет обеспечена муниципальная поддержка социально ориентированных проектов (программ), будут созданы условия для повышения уровня гражданской активности, усовершенствуется система информирования населения о деятельности общественных организаций.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Молодежная политика - это составная часть социально-экономической политики, которая отражает отношение органов местного самоуправления к проблемам молодежи, определяет экономические, правовые, организационные основы становления и развития молодых граждан нашего города, способствует наиболее полной реализации их способностей в интересах общества, города, государства в целом, способствует развитию молодежных движений и инициатив.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Именно молодежь в ближайшем будущем станет источником для социально-экономического развития г. Череповца, носителем культуры и ценностей и составит основной массив трудовых ресурсов. Поэтому органы местного самоуправления уделяют все большее внимание воспитанию молодежи, расширению возможностей для эффективной самореализации молодежи и повышению ее потенциала. Очень важно воспитать здоровую, ответственную, патриотически настроенную молодежь для достижения устойчивого социально-экономического развития, глобальной конкурентоспособности, национальной безопасности страны. Кроме того, необходимо добиться большего вовлечения молодежи в жизнь своего города путем диалога между молодыми людьми и органами власти.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Важной особенностью Программы является реализация механизма перевода молодежи из ресурса в активный субъект социально-экономических отношений, максимального использования инновационного потенциала молодого поколения в интересах городского сообщества, обеспечения должного уровня конкурентоспособности молодых граждан.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В 2021 году в связи с вступлением в силу федерального законодательства о молодежной политике возраст молодежи изменился с 14-30 лет на 14-35 лет.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Молодежь в целом можно поделить на следующие целевые аудитории: школьники в возрасте 14-18 лет, студенты учреждений среднего профессионального образования (далее - СПО) от 15 до 18 лет, студенты вузов - от 17 до 25 лет, работающая молодежь в возрасте от 23 до 35 лет. К каждой группе должен осуществляться свой системный подход и для каждой целевой аудитории должны проводиться свои проекты и мероприятия.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lastRenderedPageBreak/>
        <w:t>В качестве проблемы Программа рассматривает неполную включенность молодежи в жизнедеятельность г. Череповца, которая проявляется на фоне ухудшения здоровья молодого поколения, роста социальной апатии, снижения экономической активности, тенденции к отсутствию организованного досуга подростков и молодежи. Наблюдается политическая безграмотность молодых людей, что влияет на их высокую восприимчивость к пропаганде экстремизма, ксенофобии, подверженность влиянию оппозиционно настроенных групп лиц, склоняющих молодых людей к совершению противоправных деяний, участию в митингах, пикетах и т.д.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Вместе с тем молодежь обладает позитивным потенциалом, который реализуется и проявляется в мобильности, инициативности, восприимчивости к инновационным изменениям.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Решение проблем молодежной среды возможно при создании условий для самореализации молодежи во всех сферах жизни, для принятия молодыми людьми гражданской позиции, в том числе посредством включения их в решение проблем социально-экономического развития города.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 xml:space="preserve">Достижение целей развития гражданского общества, активного вовлечения граждан в решение вопросов городского значения, а также создания условий для духовного, физического, культурного, творческого, профессионального, социального развития молодежи, включения молодежи в общественную жизнь города неразрывно связано с повышением положительного имиджа города. 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E622E">
        <w:rPr>
          <w:rFonts w:ascii="Times New Roman" w:hAnsi="Times New Roman" w:cs="Times New Roman"/>
          <w:sz w:val="26"/>
          <w:szCs w:val="26"/>
        </w:rPr>
        <w:t>Имиджевую</w:t>
      </w:r>
      <w:proofErr w:type="spellEnd"/>
      <w:r w:rsidRPr="00BE622E">
        <w:rPr>
          <w:rFonts w:ascii="Times New Roman" w:hAnsi="Times New Roman" w:cs="Times New Roman"/>
          <w:sz w:val="26"/>
          <w:szCs w:val="26"/>
        </w:rPr>
        <w:t xml:space="preserve"> политику города можно </w:t>
      </w:r>
      <w:proofErr w:type="gramStart"/>
      <w:r w:rsidRPr="00BE622E">
        <w:rPr>
          <w:rFonts w:ascii="Times New Roman" w:hAnsi="Times New Roman" w:cs="Times New Roman"/>
          <w:sz w:val="26"/>
          <w:szCs w:val="26"/>
        </w:rPr>
        <w:t>определить</w:t>
      </w:r>
      <w:proofErr w:type="gramEnd"/>
      <w:r w:rsidRPr="00BE622E">
        <w:rPr>
          <w:rFonts w:ascii="Times New Roman" w:hAnsi="Times New Roman" w:cs="Times New Roman"/>
          <w:sz w:val="26"/>
          <w:szCs w:val="26"/>
        </w:rPr>
        <w:t xml:space="preserve"> как совокупность действий, направленных на формирование и продвижение положительного образа Череповца с целью создания как во внутренней, так и во внешней среде благоприятного отношения к городу.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 xml:space="preserve">Потенциал для создания положительного имиджа Череповца очень высок и есть все для внедрения в общественное сознание мысли о Череповце как благополучно и успешно развивающемся городе, благоприятном для жизни и ведения бизнеса. Однако образ города недостаточно и неактивно управляем, что приводит к увеличению доли негативных сообщений о городе в региональных и федеральных СМИ и снижению количества соответствующих позитивных и нейтральных сообщений о городе. 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Участие в деятельности межмуниципальных и межрегиональных союзов и ассоциаций работает сразу в двух направлениях с точки зрения создания положительного имиджа города. С одной стороны – это трансляция на внешнюю аудиторию лучших практик, внедряемых органами местного самоуправления для повышения индекса качества городской среды, привлечение в город активной молодежи, специалистов высокого уровня. С другой стороны – обмен опытом, включение города в крупные федеральные проекты, трансляция местных инициатив на более высокий уровень с высоким потенциалом их последующего внедрения.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Открытость и прозрачность деятельности органов местного самоуправления Череповца являются одним из значимых показателей эффективности их функционирования, а также необходимым элементом осуществления постоянной и качественной связи между гражданским обществом и органами местного самоуправления.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Информационная прозрачность деятельности органов местного самоуправления включает в себя: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- развитие общественного контроля деятельности органов местного самоуправления;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lastRenderedPageBreak/>
        <w:t>- совершенствование взаимодействия структур гражданского общества и органов местного самоуправления;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- развитие системы информирования населения по основным вопросам социально-экономического развития Череповца.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 xml:space="preserve">- совершенствование форм обратной связи при реализации информационной политики. 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Главная задача в сфере информационной политики мэрии Череповца - полное и объективное освещение деятельности мэра и главы города, деятельности органов местного самоуправления и государственной власти, их структурных подразделений, общественных и общественно-политических организаций, организаций бюджетной сферы.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Основные принципы деятельности –  системность, планомерность, объективность, тесное и конструктивное взаимодействие со всеми структурными подразделениями администрации города, расширение информационного пространства Череповца, внедрение новых форм работы.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 xml:space="preserve">При реализации городской информационной политики МКУ ИМА «Череповец» использует системный и планомерный характер работы: еженедельно МКУ ИМА «Череповец» готовит </w:t>
      </w:r>
      <w:proofErr w:type="spellStart"/>
      <w:r w:rsidRPr="00BE622E">
        <w:rPr>
          <w:rFonts w:ascii="Times New Roman" w:hAnsi="Times New Roman" w:cs="Times New Roman"/>
          <w:sz w:val="26"/>
          <w:szCs w:val="26"/>
        </w:rPr>
        <w:t>медиапланы</w:t>
      </w:r>
      <w:proofErr w:type="spellEnd"/>
      <w:r w:rsidRPr="00BE622E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E622E">
        <w:rPr>
          <w:rFonts w:ascii="Times New Roman" w:hAnsi="Times New Roman" w:cs="Times New Roman"/>
          <w:sz w:val="26"/>
          <w:szCs w:val="26"/>
        </w:rPr>
        <w:t>имиджевым</w:t>
      </w:r>
      <w:proofErr w:type="spellEnd"/>
      <w:r w:rsidRPr="00BE622E">
        <w:rPr>
          <w:rFonts w:ascii="Times New Roman" w:hAnsi="Times New Roman" w:cs="Times New Roman"/>
          <w:sz w:val="26"/>
          <w:szCs w:val="26"/>
        </w:rPr>
        <w:t xml:space="preserve"> приращением и участвует в их реализации, в рамках муниципальных информационных контрактов с городскими и региональными масс-медиа размещаются информационные, аналитические, разъяснительные материалы о деятельности органов местного самоуправления. Для установления эффективной обратной связи с населением, для прогнозирования общественных настроений и принятия своевременных эффективных </w:t>
      </w:r>
      <w:proofErr w:type="spellStart"/>
      <w:r w:rsidRPr="00BE622E">
        <w:rPr>
          <w:rFonts w:ascii="Times New Roman" w:hAnsi="Times New Roman" w:cs="Times New Roman"/>
          <w:sz w:val="26"/>
          <w:szCs w:val="26"/>
        </w:rPr>
        <w:t>имиджевых</w:t>
      </w:r>
      <w:proofErr w:type="spellEnd"/>
      <w:r w:rsidRPr="00BE622E">
        <w:rPr>
          <w:rFonts w:ascii="Times New Roman" w:hAnsi="Times New Roman" w:cs="Times New Roman"/>
          <w:sz w:val="26"/>
          <w:szCs w:val="26"/>
        </w:rPr>
        <w:t xml:space="preserve"> управленческих решений в разных сферах жизни города МКУ ИМА «Череповец» проводит мониторинг социальных медиа, печатных и электронных СМИ, общественно-политической ситуации в городе и регионе, организует социологические исследования мнений жителей и проживающих на территории города по вопросам развития местного самоуправления.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E622E">
        <w:rPr>
          <w:rFonts w:ascii="Times New Roman" w:hAnsi="Times New Roman" w:cs="Times New Roman"/>
          <w:spacing w:val="2"/>
          <w:sz w:val="26"/>
          <w:szCs w:val="26"/>
        </w:rPr>
        <w:t>Основным публикатором материалов о социально-экономическом положении Череповца является официальный сайт города cherinfo.ru. Его администрирование осуществляется МКУ «Информационное мониторинговое агентство «Череповец», созданное мэрией Череповца в декабре 2006 года.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E622E">
        <w:rPr>
          <w:rFonts w:ascii="Times New Roman" w:hAnsi="Times New Roman" w:cs="Times New Roman"/>
          <w:spacing w:val="2"/>
          <w:sz w:val="26"/>
          <w:szCs w:val="26"/>
        </w:rPr>
        <w:t xml:space="preserve">На городском Интернет-портале функционируют также сайты главы города, городской Думы и контрольно-счетной палаты. Важным </w:t>
      </w:r>
      <w:proofErr w:type="spellStart"/>
      <w:r w:rsidRPr="00BE622E">
        <w:rPr>
          <w:rFonts w:ascii="Times New Roman" w:hAnsi="Times New Roman" w:cs="Times New Roman"/>
          <w:spacing w:val="2"/>
          <w:sz w:val="26"/>
          <w:szCs w:val="26"/>
        </w:rPr>
        <w:t>интернет-ресурсом</w:t>
      </w:r>
      <w:proofErr w:type="spellEnd"/>
      <w:r w:rsidRPr="00BE622E">
        <w:rPr>
          <w:rFonts w:ascii="Times New Roman" w:hAnsi="Times New Roman" w:cs="Times New Roman"/>
          <w:spacing w:val="2"/>
          <w:sz w:val="26"/>
          <w:szCs w:val="26"/>
        </w:rPr>
        <w:t xml:space="preserve"> является официальный сайт мэрии Череповца, запущенный на платформе </w:t>
      </w:r>
      <w:proofErr w:type="spellStart"/>
      <w:r w:rsidRPr="00BE622E">
        <w:rPr>
          <w:rFonts w:ascii="Times New Roman" w:hAnsi="Times New Roman" w:cs="Times New Roman"/>
          <w:spacing w:val="2"/>
          <w:sz w:val="26"/>
          <w:szCs w:val="26"/>
        </w:rPr>
        <w:t>Госвеб</w:t>
      </w:r>
      <w:proofErr w:type="spellEnd"/>
      <w:r w:rsidRPr="00BE622E">
        <w:rPr>
          <w:rFonts w:ascii="Times New Roman" w:hAnsi="Times New Roman" w:cs="Times New Roman"/>
          <w:spacing w:val="2"/>
          <w:sz w:val="26"/>
          <w:szCs w:val="26"/>
        </w:rPr>
        <w:t xml:space="preserve"> в 2023 году.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E622E">
        <w:rPr>
          <w:rFonts w:ascii="Times New Roman" w:hAnsi="Times New Roman" w:cs="Times New Roman"/>
          <w:spacing w:val="2"/>
          <w:sz w:val="26"/>
          <w:szCs w:val="26"/>
        </w:rPr>
        <w:t>Другим значимым источником информации является созданный в 2020 году официальный правовой портал. Здесь публикуются нормативные правовые акты, постановления, отчеты и другие важные документы.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E622E">
        <w:rPr>
          <w:rFonts w:ascii="Times New Roman" w:hAnsi="Times New Roman" w:cs="Times New Roman"/>
          <w:spacing w:val="2"/>
          <w:sz w:val="26"/>
          <w:szCs w:val="26"/>
        </w:rPr>
        <w:t xml:space="preserve">Официальный сайт Череповца также активно представлен в популярных социальных сетях, таких как </w:t>
      </w:r>
      <w:proofErr w:type="spellStart"/>
      <w:r w:rsidRPr="00BE622E">
        <w:rPr>
          <w:rFonts w:ascii="Times New Roman" w:hAnsi="Times New Roman" w:cs="Times New Roman"/>
          <w:spacing w:val="2"/>
          <w:sz w:val="26"/>
          <w:szCs w:val="26"/>
        </w:rPr>
        <w:t>ВКонтакте</w:t>
      </w:r>
      <w:proofErr w:type="spellEnd"/>
      <w:r w:rsidRPr="00BE622E">
        <w:rPr>
          <w:rFonts w:ascii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BE622E">
        <w:rPr>
          <w:rFonts w:ascii="Times New Roman" w:hAnsi="Times New Roman" w:cs="Times New Roman"/>
          <w:spacing w:val="2"/>
          <w:sz w:val="26"/>
          <w:szCs w:val="26"/>
        </w:rPr>
        <w:t>Телеграм</w:t>
      </w:r>
      <w:proofErr w:type="spellEnd"/>
      <w:r w:rsidRPr="00BE622E">
        <w:rPr>
          <w:rFonts w:ascii="Times New Roman" w:hAnsi="Times New Roman" w:cs="Times New Roman"/>
          <w:spacing w:val="2"/>
          <w:sz w:val="26"/>
          <w:szCs w:val="26"/>
        </w:rPr>
        <w:t xml:space="preserve">, Одноклассники. Редакция создает информационный контент, который размещается на </w:t>
      </w:r>
      <w:proofErr w:type="spellStart"/>
      <w:r w:rsidRPr="00BE622E">
        <w:rPr>
          <w:rFonts w:ascii="Times New Roman" w:hAnsi="Times New Roman" w:cs="Times New Roman"/>
          <w:spacing w:val="2"/>
          <w:sz w:val="26"/>
          <w:szCs w:val="26"/>
        </w:rPr>
        <w:t>видеохостингах</w:t>
      </w:r>
      <w:proofErr w:type="spellEnd"/>
      <w:r w:rsidRPr="00BE622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E622E">
        <w:rPr>
          <w:rFonts w:ascii="Times New Roman" w:hAnsi="Times New Roman" w:cs="Times New Roman"/>
          <w:spacing w:val="2"/>
          <w:sz w:val="26"/>
          <w:szCs w:val="26"/>
          <w:lang w:val="en-US"/>
        </w:rPr>
        <w:t>YouTube</w:t>
      </w:r>
      <w:r w:rsidRPr="00BE622E">
        <w:rPr>
          <w:rFonts w:ascii="Times New Roman" w:hAnsi="Times New Roman" w:cs="Times New Roman"/>
          <w:spacing w:val="2"/>
          <w:sz w:val="26"/>
          <w:szCs w:val="26"/>
        </w:rPr>
        <w:t xml:space="preserve">, </w:t>
      </w:r>
      <w:proofErr w:type="spellStart"/>
      <w:r w:rsidRPr="00BE622E">
        <w:rPr>
          <w:rFonts w:ascii="Times New Roman" w:hAnsi="Times New Roman" w:cs="Times New Roman"/>
          <w:spacing w:val="2"/>
          <w:sz w:val="26"/>
          <w:szCs w:val="26"/>
          <w:lang w:val="en-US"/>
        </w:rPr>
        <w:t>RuTube</w:t>
      </w:r>
      <w:proofErr w:type="spellEnd"/>
      <w:r w:rsidRPr="00BE622E">
        <w:rPr>
          <w:rFonts w:ascii="Times New Roman" w:hAnsi="Times New Roman" w:cs="Times New Roman"/>
          <w:spacing w:val="2"/>
          <w:sz w:val="26"/>
          <w:szCs w:val="26"/>
        </w:rPr>
        <w:t xml:space="preserve"> и Яндекс-Дзен.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E622E">
        <w:rPr>
          <w:rFonts w:ascii="Times New Roman" w:hAnsi="Times New Roman" w:cs="Times New Roman"/>
          <w:spacing w:val="2"/>
          <w:sz w:val="26"/>
          <w:szCs w:val="26"/>
        </w:rPr>
        <w:t>МКУ ИМА «Череповец» является главным источником информации об активности местных органов власти. Информагентство активно сотрудничает с городскими, региональными и федеральными СМИ, предоставляя информацию о Череповце. Новости, созданные журналистами учреждения, пользуются спросом и ча</w:t>
      </w:r>
      <w:r w:rsidRPr="00BE622E">
        <w:rPr>
          <w:rFonts w:ascii="Times New Roman" w:hAnsi="Times New Roman" w:cs="Times New Roman"/>
          <w:spacing w:val="2"/>
          <w:sz w:val="26"/>
          <w:szCs w:val="26"/>
        </w:rPr>
        <w:lastRenderedPageBreak/>
        <w:t xml:space="preserve">сто цитируются другими СМИ. Анализ </w:t>
      </w:r>
      <w:proofErr w:type="spellStart"/>
      <w:r w:rsidRPr="00BE622E">
        <w:rPr>
          <w:rFonts w:ascii="Times New Roman" w:hAnsi="Times New Roman" w:cs="Times New Roman"/>
          <w:spacing w:val="2"/>
          <w:sz w:val="26"/>
          <w:szCs w:val="26"/>
        </w:rPr>
        <w:t>медиаресурсов</w:t>
      </w:r>
      <w:proofErr w:type="spellEnd"/>
      <w:r w:rsidRPr="00BE622E">
        <w:rPr>
          <w:rFonts w:ascii="Times New Roman" w:hAnsi="Times New Roman" w:cs="Times New Roman"/>
          <w:spacing w:val="2"/>
          <w:sz w:val="26"/>
          <w:szCs w:val="26"/>
        </w:rPr>
        <w:t xml:space="preserve"> Вологодской области, проведенный компанией «</w:t>
      </w:r>
      <w:proofErr w:type="spellStart"/>
      <w:r w:rsidRPr="00BE622E">
        <w:rPr>
          <w:rFonts w:ascii="Times New Roman" w:hAnsi="Times New Roman" w:cs="Times New Roman"/>
          <w:spacing w:val="2"/>
          <w:sz w:val="26"/>
          <w:szCs w:val="26"/>
        </w:rPr>
        <w:t>Медиалогия</w:t>
      </w:r>
      <w:proofErr w:type="spellEnd"/>
      <w:r w:rsidRPr="00BE622E">
        <w:rPr>
          <w:rFonts w:ascii="Times New Roman" w:hAnsi="Times New Roman" w:cs="Times New Roman"/>
          <w:spacing w:val="2"/>
          <w:sz w:val="26"/>
          <w:szCs w:val="26"/>
        </w:rPr>
        <w:t>» с 2015 по 2023 год, показал, что cherinfo.ru часто упоминается как один из самых цитируемых источников среди СМИ региона.</w:t>
      </w:r>
    </w:p>
    <w:p w:rsidR="00B836C6" w:rsidRPr="00BE622E" w:rsidRDefault="00B836C6" w:rsidP="00B836C6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sub_11001"/>
      <w:r w:rsidRPr="00BE622E">
        <w:rPr>
          <w:rFonts w:ascii="Times New Roman" w:hAnsi="Times New Roman" w:cs="Times New Roman"/>
          <w:b w:val="0"/>
          <w:sz w:val="26"/>
          <w:szCs w:val="26"/>
        </w:rPr>
        <w:t>Топ-5 самых цитируемых СМИ Вологодской области по итогам 2023 г.</w:t>
      </w:r>
      <w:bookmarkEnd w:id="0"/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977"/>
        <w:gridCol w:w="3118"/>
        <w:gridCol w:w="2410"/>
      </w:tblGrid>
      <w:tr w:rsidR="00B836C6" w:rsidRPr="00BE622E" w:rsidTr="00F94287">
        <w:tc>
          <w:tcPr>
            <w:tcW w:w="784" w:type="dxa"/>
          </w:tcPr>
          <w:p w:rsidR="00B836C6" w:rsidRPr="00BE622E" w:rsidRDefault="00B836C6" w:rsidP="00F942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836C6" w:rsidRPr="00BE622E" w:rsidRDefault="00B836C6" w:rsidP="00F942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77" w:type="dxa"/>
          </w:tcPr>
          <w:p w:rsidR="00B836C6" w:rsidRPr="00BE622E" w:rsidRDefault="00B836C6" w:rsidP="00F942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СМИ</w:t>
            </w:r>
          </w:p>
        </w:tc>
        <w:tc>
          <w:tcPr>
            <w:tcW w:w="3118" w:type="dxa"/>
          </w:tcPr>
          <w:p w:rsidR="00B836C6" w:rsidRPr="00BE622E" w:rsidRDefault="00B836C6" w:rsidP="00F942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</w:p>
        </w:tc>
        <w:tc>
          <w:tcPr>
            <w:tcW w:w="2410" w:type="dxa"/>
          </w:tcPr>
          <w:p w:rsidR="00B836C6" w:rsidRPr="00BE622E" w:rsidRDefault="00B836C6" w:rsidP="00F942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ИЦ</w:t>
            </w:r>
          </w:p>
        </w:tc>
      </w:tr>
      <w:tr w:rsidR="00B836C6" w:rsidRPr="00BE622E" w:rsidTr="00F94287">
        <w:tc>
          <w:tcPr>
            <w:tcW w:w="784" w:type="dxa"/>
          </w:tcPr>
          <w:p w:rsidR="00B836C6" w:rsidRPr="00BE622E" w:rsidRDefault="00B836C6" w:rsidP="00F942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B836C6" w:rsidRPr="00BE622E" w:rsidRDefault="00B836C6" w:rsidP="00F9428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Вологда Регион</w:t>
            </w:r>
          </w:p>
        </w:tc>
        <w:tc>
          <w:tcPr>
            <w:tcW w:w="3118" w:type="dxa"/>
          </w:tcPr>
          <w:p w:rsidR="00B836C6" w:rsidRPr="00BE622E" w:rsidRDefault="00B836C6" w:rsidP="00F942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Информагентство</w:t>
            </w:r>
          </w:p>
        </w:tc>
        <w:tc>
          <w:tcPr>
            <w:tcW w:w="2410" w:type="dxa"/>
          </w:tcPr>
          <w:p w:rsidR="00B836C6" w:rsidRPr="00BE622E" w:rsidRDefault="00B836C6" w:rsidP="00F942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79,03</w:t>
            </w:r>
          </w:p>
        </w:tc>
      </w:tr>
      <w:tr w:rsidR="00B836C6" w:rsidRPr="00BE622E" w:rsidTr="00F94287">
        <w:tc>
          <w:tcPr>
            <w:tcW w:w="784" w:type="dxa"/>
          </w:tcPr>
          <w:p w:rsidR="00B836C6" w:rsidRPr="00BE622E" w:rsidRDefault="00B836C6" w:rsidP="00F942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B836C6" w:rsidRPr="00BE622E" w:rsidRDefault="00B836C6" w:rsidP="00F9428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Cherinfo.ru</w:t>
            </w:r>
          </w:p>
        </w:tc>
        <w:tc>
          <w:tcPr>
            <w:tcW w:w="3118" w:type="dxa"/>
          </w:tcPr>
          <w:p w:rsidR="00B836C6" w:rsidRPr="00BE622E" w:rsidRDefault="00B836C6" w:rsidP="00F942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</w:p>
        </w:tc>
        <w:tc>
          <w:tcPr>
            <w:tcW w:w="2410" w:type="dxa"/>
          </w:tcPr>
          <w:p w:rsidR="00B836C6" w:rsidRPr="00BE622E" w:rsidRDefault="00B836C6" w:rsidP="00F942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63,93</w:t>
            </w:r>
          </w:p>
        </w:tc>
      </w:tr>
      <w:tr w:rsidR="00B836C6" w:rsidRPr="00BE622E" w:rsidTr="00F94287">
        <w:tc>
          <w:tcPr>
            <w:tcW w:w="784" w:type="dxa"/>
          </w:tcPr>
          <w:p w:rsidR="00B836C6" w:rsidRPr="00BE622E" w:rsidRDefault="00B836C6" w:rsidP="00F942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B836C6" w:rsidRPr="00BE622E" w:rsidRDefault="00B836C6" w:rsidP="00F9428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Vologda-poisk.ru</w:t>
            </w:r>
          </w:p>
        </w:tc>
        <w:tc>
          <w:tcPr>
            <w:tcW w:w="3118" w:type="dxa"/>
          </w:tcPr>
          <w:p w:rsidR="00B836C6" w:rsidRPr="00BE622E" w:rsidRDefault="00B836C6" w:rsidP="00F942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</w:p>
        </w:tc>
        <w:tc>
          <w:tcPr>
            <w:tcW w:w="2410" w:type="dxa"/>
          </w:tcPr>
          <w:p w:rsidR="00B836C6" w:rsidRPr="00BE622E" w:rsidRDefault="00B836C6" w:rsidP="00F942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35,45</w:t>
            </w:r>
          </w:p>
        </w:tc>
      </w:tr>
      <w:tr w:rsidR="00B836C6" w:rsidRPr="00BE622E" w:rsidTr="00F94287">
        <w:tc>
          <w:tcPr>
            <w:tcW w:w="784" w:type="dxa"/>
          </w:tcPr>
          <w:p w:rsidR="00B836C6" w:rsidRPr="00BE622E" w:rsidRDefault="00B836C6" w:rsidP="00F942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B836C6" w:rsidRPr="00BE622E" w:rsidRDefault="00B836C6" w:rsidP="00F9428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Gorodche.ru</w:t>
            </w:r>
          </w:p>
        </w:tc>
        <w:tc>
          <w:tcPr>
            <w:tcW w:w="3118" w:type="dxa"/>
          </w:tcPr>
          <w:p w:rsidR="00B836C6" w:rsidRPr="00BE622E" w:rsidRDefault="00B836C6" w:rsidP="00F942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</w:p>
        </w:tc>
        <w:tc>
          <w:tcPr>
            <w:tcW w:w="2410" w:type="dxa"/>
          </w:tcPr>
          <w:p w:rsidR="00B836C6" w:rsidRPr="00BE622E" w:rsidRDefault="00B836C6" w:rsidP="00F942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32,53</w:t>
            </w:r>
          </w:p>
        </w:tc>
      </w:tr>
      <w:tr w:rsidR="00B836C6" w:rsidRPr="00BE622E" w:rsidTr="00F94287">
        <w:tc>
          <w:tcPr>
            <w:tcW w:w="784" w:type="dxa"/>
          </w:tcPr>
          <w:p w:rsidR="00B836C6" w:rsidRPr="00BE622E" w:rsidRDefault="00B836C6" w:rsidP="00F942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B836C6" w:rsidRPr="00BE622E" w:rsidRDefault="00B836C6" w:rsidP="00F9428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ГТРК Вологда</w:t>
            </w:r>
          </w:p>
        </w:tc>
        <w:tc>
          <w:tcPr>
            <w:tcW w:w="3118" w:type="dxa"/>
          </w:tcPr>
          <w:p w:rsidR="00B836C6" w:rsidRPr="00BE622E" w:rsidRDefault="00B836C6" w:rsidP="00F942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ТВ</w:t>
            </w:r>
          </w:p>
        </w:tc>
        <w:tc>
          <w:tcPr>
            <w:tcW w:w="2410" w:type="dxa"/>
          </w:tcPr>
          <w:p w:rsidR="00B836C6" w:rsidRPr="00BE622E" w:rsidRDefault="00B836C6" w:rsidP="00F942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2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E62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BE62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B836C6" w:rsidRPr="00BE622E" w:rsidRDefault="00B836C6" w:rsidP="00B836C6">
      <w:pPr>
        <w:ind w:firstLine="540"/>
        <w:contextualSpacing/>
        <w:jc w:val="both"/>
        <w:rPr>
          <w:sz w:val="26"/>
          <w:szCs w:val="26"/>
        </w:rPr>
      </w:pPr>
    </w:p>
    <w:p w:rsidR="00B836C6" w:rsidRPr="00BE622E" w:rsidRDefault="00B836C6" w:rsidP="00B836C6">
      <w:pPr>
        <w:ind w:firstLine="540"/>
        <w:contextualSpacing/>
        <w:jc w:val="both"/>
        <w:rPr>
          <w:sz w:val="26"/>
          <w:szCs w:val="26"/>
        </w:rPr>
      </w:pPr>
      <w:r w:rsidRPr="00BE622E">
        <w:rPr>
          <w:sz w:val="26"/>
          <w:szCs w:val="26"/>
        </w:rPr>
        <w:t>По данным социологического экспресс-исследования «</w:t>
      </w:r>
      <w:proofErr w:type="spellStart"/>
      <w:r w:rsidRPr="00BE622E">
        <w:rPr>
          <w:sz w:val="26"/>
          <w:szCs w:val="26"/>
        </w:rPr>
        <w:t>Медиаизмерение</w:t>
      </w:r>
      <w:proofErr w:type="spellEnd"/>
      <w:r w:rsidRPr="00BE622E">
        <w:rPr>
          <w:sz w:val="26"/>
          <w:szCs w:val="26"/>
        </w:rPr>
        <w:t xml:space="preserve"> СМИ Череповца», которое регулярно проводит МКУ ИМА «Череповец», среди горожан сохраняется высокая заинтересованность в получении информации о жизни города и городских событиях.</w:t>
      </w:r>
    </w:p>
    <w:p w:rsidR="00B836C6" w:rsidRPr="00BE622E" w:rsidRDefault="00B836C6" w:rsidP="00B836C6">
      <w:pPr>
        <w:pStyle w:val="Style2"/>
        <w:widowControl/>
        <w:tabs>
          <w:tab w:val="left" w:pos="1032"/>
        </w:tabs>
        <w:spacing w:line="240" w:lineRule="auto"/>
        <w:ind w:firstLine="0"/>
        <w:contextualSpacing/>
        <w:rPr>
          <w:sz w:val="26"/>
          <w:szCs w:val="26"/>
        </w:rPr>
      </w:pPr>
    </w:p>
    <w:p w:rsidR="00B836C6" w:rsidRPr="00BE622E" w:rsidRDefault="00B836C6" w:rsidP="00B836C6">
      <w:pPr>
        <w:pStyle w:val="aa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E622E">
        <w:rPr>
          <w:rFonts w:ascii="Times New Roman" w:hAnsi="Times New Roman"/>
          <w:sz w:val="26"/>
          <w:szCs w:val="26"/>
        </w:rPr>
        <w:t xml:space="preserve">Периодичность обращения </w:t>
      </w:r>
      <w:proofErr w:type="spellStart"/>
      <w:r w:rsidRPr="00BE622E">
        <w:rPr>
          <w:rFonts w:ascii="Times New Roman" w:hAnsi="Times New Roman"/>
          <w:sz w:val="26"/>
          <w:szCs w:val="26"/>
        </w:rPr>
        <w:t>череповчан</w:t>
      </w:r>
      <w:proofErr w:type="spellEnd"/>
      <w:r w:rsidRPr="00BE622E">
        <w:rPr>
          <w:rFonts w:ascii="Times New Roman" w:hAnsi="Times New Roman"/>
          <w:sz w:val="26"/>
          <w:szCs w:val="26"/>
        </w:rPr>
        <w:t xml:space="preserve"> к информации, новостям о жизни города, городских событиях</w:t>
      </w: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5501"/>
        <w:gridCol w:w="3633"/>
      </w:tblGrid>
      <w:tr w:rsidR="00B836C6" w:rsidRPr="00BE622E" w:rsidTr="00F94287">
        <w:trPr>
          <w:jc w:val="center"/>
        </w:trPr>
        <w:tc>
          <w:tcPr>
            <w:tcW w:w="9134" w:type="dxa"/>
            <w:gridSpan w:val="2"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Регулярно, либо время от времени, но не менее 2-3 раз в неделю обращаются к СМИ с целью узнать городские новости.</w:t>
            </w:r>
          </w:p>
        </w:tc>
      </w:tr>
      <w:tr w:rsidR="00B836C6" w:rsidRPr="00BE622E" w:rsidTr="00F94287">
        <w:trPr>
          <w:jc w:val="center"/>
        </w:trPr>
        <w:tc>
          <w:tcPr>
            <w:tcW w:w="5501" w:type="dxa"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2018</w:t>
            </w:r>
          </w:p>
        </w:tc>
        <w:tc>
          <w:tcPr>
            <w:tcW w:w="3633" w:type="dxa"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68,6 %</w:t>
            </w:r>
          </w:p>
        </w:tc>
      </w:tr>
      <w:tr w:rsidR="00B836C6" w:rsidRPr="00BE622E" w:rsidTr="00F94287">
        <w:trPr>
          <w:jc w:val="center"/>
        </w:trPr>
        <w:tc>
          <w:tcPr>
            <w:tcW w:w="5501" w:type="dxa"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2019</w:t>
            </w:r>
          </w:p>
        </w:tc>
        <w:tc>
          <w:tcPr>
            <w:tcW w:w="3633" w:type="dxa"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71,1 %</w:t>
            </w:r>
          </w:p>
        </w:tc>
      </w:tr>
      <w:tr w:rsidR="00B836C6" w:rsidRPr="00BE622E" w:rsidTr="00F94287">
        <w:trPr>
          <w:jc w:val="center"/>
        </w:trPr>
        <w:tc>
          <w:tcPr>
            <w:tcW w:w="5501" w:type="dxa"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2020</w:t>
            </w:r>
          </w:p>
        </w:tc>
        <w:tc>
          <w:tcPr>
            <w:tcW w:w="3633" w:type="dxa"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72,0 %</w:t>
            </w:r>
          </w:p>
        </w:tc>
      </w:tr>
      <w:tr w:rsidR="00B836C6" w:rsidRPr="00BE622E" w:rsidTr="00F94287">
        <w:trPr>
          <w:jc w:val="center"/>
        </w:trPr>
        <w:tc>
          <w:tcPr>
            <w:tcW w:w="5501" w:type="dxa"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2021</w:t>
            </w:r>
          </w:p>
        </w:tc>
        <w:tc>
          <w:tcPr>
            <w:tcW w:w="3633" w:type="dxa"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75,8%</w:t>
            </w:r>
          </w:p>
        </w:tc>
      </w:tr>
      <w:tr w:rsidR="00B836C6" w:rsidRPr="00BE622E" w:rsidTr="00F94287">
        <w:trPr>
          <w:jc w:val="center"/>
        </w:trPr>
        <w:tc>
          <w:tcPr>
            <w:tcW w:w="5501" w:type="dxa"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2022</w:t>
            </w:r>
          </w:p>
        </w:tc>
        <w:tc>
          <w:tcPr>
            <w:tcW w:w="3633" w:type="dxa"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64,2%</w:t>
            </w:r>
          </w:p>
        </w:tc>
      </w:tr>
      <w:tr w:rsidR="00B836C6" w:rsidRPr="00BE622E" w:rsidTr="00F94287">
        <w:trPr>
          <w:jc w:val="center"/>
        </w:trPr>
        <w:tc>
          <w:tcPr>
            <w:tcW w:w="5501" w:type="dxa"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2023</w:t>
            </w:r>
          </w:p>
        </w:tc>
        <w:tc>
          <w:tcPr>
            <w:tcW w:w="3633" w:type="dxa"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69,8%</w:t>
            </w:r>
          </w:p>
        </w:tc>
      </w:tr>
      <w:tr w:rsidR="00B836C6" w:rsidRPr="00BE622E" w:rsidTr="00F94287">
        <w:trPr>
          <w:jc w:val="center"/>
        </w:trPr>
        <w:tc>
          <w:tcPr>
            <w:tcW w:w="5501" w:type="dxa"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2024</w:t>
            </w:r>
          </w:p>
        </w:tc>
        <w:tc>
          <w:tcPr>
            <w:tcW w:w="3633" w:type="dxa"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66,1%</w:t>
            </w:r>
          </w:p>
        </w:tc>
      </w:tr>
    </w:tbl>
    <w:p w:rsidR="00B836C6" w:rsidRPr="00BE622E" w:rsidRDefault="00B836C6" w:rsidP="00B836C6">
      <w:pPr>
        <w:contextualSpacing/>
        <w:rPr>
          <w:sz w:val="26"/>
          <w:szCs w:val="26"/>
        </w:rPr>
      </w:pPr>
    </w:p>
    <w:p w:rsidR="00B836C6" w:rsidRPr="00BE622E" w:rsidRDefault="00B836C6" w:rsidP="00B836C6">
      <w:pPr>
        <w:ind w:firstLine="709"/>
        <w:contextualSpacing/>
        <w:rPr>
          <w:sz w:val="26"/>
          <w:szCs w:val="26"/>
        </w:rPr>
      </w:pPr>
      <w:r w:rsidRPr="00BE622E">
        <w:rPr>
          <w:sz w:val="26"/>
          <w:szCs w:val="26"/>
        </w:rPr>
        <w:t>Распределение ответов на вопрос: «Отметьте, пожалуйста, насколько регулярно Вы интересуетесь информацией, новостями о жизни города, городских событиях?» (в % от общего числа опрошенных)</w:t>
      </w:r>
    </w:p>
    <w:tbl>
      <w:tblPr>
        <w:tblW w:w="348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992"/>
      </w:tblGrid>
      <w:tr w:rsidR="00B836C6" w:rsidRPr="00BE622E" w:rsidTr="00F94287">
        <w:trPr>
          <w:trHeight w:val="510"/>
          <w:jc w:val="center"/>
        </w:trPr>
        <w:tc>
          <w:tcPr>
            <w:tcW w:w="4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Отметьте, пожалуйста, насколько регулярно Вы интересуетесь информацией, новостями о жизни города, городских событиях?</w:t>
            </w:r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</w:p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2024</w:t>
            </w:r>
          </w:p>
        </w:tc>
      </w:tr>
      <w:tr w:rsidR="00B836C6" w:rsidRPr="00BE622E" w:rsidTr="00F94287">
        <w:trPr>
          <w:trHeight w:val="255"/>
          <w:jc w:val="center"/>
        </w:trPr>
        <w:tc>
          <w:tcPr>
            <w:tcW w:w="4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Регулярно, практически каждый день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35,8</w:t>
            </w:r>
          </w:p>
        </w:tc>
      </w:tr>
      <w:tr w:rsidR="00B836C6" w:rsidRPr="00BE622E" w:rsidTr="00F94287">
        <w:trPr>
          <w:trHeight w:val="255"/>
          <w:jc w:val="center"/>
        </w:trPr>
        <w:tc>
          <w:tcPr>
            <w:tcW w:w="4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Время от времени, 2-3 раза в неделю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30,3</w:t>
            </w:r>
          </w:p>
        </w:tc>
      </w:tr>
      <w:tr w:rsidR="00B836C6" w:rsidRPr="00BE622E" w:rsidTr="00F94287">
        <w:trPr>
          <w:trHeight w:val="255"/>
          <w:jc w:val="center"/>
        </w:trPr>
        <w:tc>
          <w:tcPr>
            <w:tcW w:w="4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Не так часто, раз в неделю или реже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20,0</w:t>
            </w:r>
          </w:p>
        </w:tc>
      </w:tr>
      <w:tr w:rsidR="00B836C6" w:rsidRPr="00BE622E" w:rsidTr="00F94287">
        <w:trPr>
          <w:trHeight w:val="255"/>
          <w:jc w:val="center"/>
        </w:trPr>
        <w:tc>
          <w:tcPr>
            <w:tcW w:w="4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Практически не интересуюсь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6,7</w:t>
            </w:r>
          </w:p>
        </w:tc>
      </w:tr>
      <w:tr w:rsidR="00B836C6" w:rsidRPr="00BE622E" w:rsidTr="00F94287">
        <w:trPr>
          <w:trHeight w:val="255"/>
          <w:jc w:val="center"/>
        </w:trPr>
        <w:tc>
          <w:tcPr>
            <w:tcW w:w="4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Свой вариант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0,0</w:t>
            </w:r>
          </w:p>
        </w:tc>
      </w:tr>
      <w:tr w:rsidR="00B836C6" w:rsidRPr="00BE622E" w:rsidTr="00F94287">
        <w:trPr>
          <w:trHeight w:val="255"/>
          <w:jc w:val="center"/>
        </w:trPr>
        <w:tc>
          <w:tcPr>
            <w:tcW w:w="4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Затрудняюсь ответить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7,2</w:t>
            </w:r>
          </w:p>
        </w:tc>
      </w:tr>
      <w:tr w:rsidR="00B836C6" w:rsidRPr="00BE622E" w:rsidTr="00F94287">
        <w:trPr>
          <w:trHeight w:val="255"/>
          <w:jc w:val="center"/>
        </w:trPr>
        <w:tc>
          <w:tcPr>
            <w:tcW w:w="4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ИТОГО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100,0</w:t>
            </w:r>
          </w:p>
        </w:tc>
      </w:tr>
      <w:tr w:rsidR="00B836C6" w:rsidRPr="00BE622E" w:rsidTr="00F94287">
        <w:trPr>
          <w:trHeight w:val="255"/>
          <w:jc w:val="center"/>
        </w:trPr>
        <w:tc>
          <w:tcPr>
            <w:tcW w:w="4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ЗНАЧЕНИЕ ПОКАЗАТЕЛЯ, в %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6C6" w:rsidRPr="00BE622E" w:rsidRDefault="00B836C6" w:rsidP="00F94287">
            <w:pPr>
              <w:contextualSpacing/>
              <w:jc w:val="center"/>
              <w:rPr>
                <w:sz w:val="26"/>
                <w:szCs w:val="26"/>
              </w:rPr>
            </w:pPr>
            <w:r w:rsidRPr="00BE622E">
              <w:rPr>
                <w:sz w:val="26"/>
                <w:szCs w:val="26"/>
              </w:rPr>
              <w:t>66,1%</w:t>
            </w:r>
          </w:p>
        </w:tc>
      </w:tr>
    </w:tbl>
    <w:p w:rsidR="00B836C6" w:rsidRPr="00BE622E" w:rsidRDefault="00B836C6" w:rsidP="00B836C6">
      <w:pPr>
        <w:contextualSpacing/>
        <w:rPr>
          <w:sz w:val="26"/>
          <w:szCs w:val="26"/>
        </w:rPr>
      </w:pPr>
    </w:p>
    <w:p w:rsidR="00B836C6" w:rsidRPr="00BE622E" w:rsidRDefault="00B836C6" w:rsidP="00B836C6">
      <w:pPr>
        <w:pStyle w:val="ae"/>
        <w:ind w:firstLine="708"/>
        <w:contextualSpacing/>
        <w:jc w:val="both"/>
        <w:rPr>
          <w:spacing w:val="2"/>
          <w:sz w:val="26"/>
          <w:szCs w:val="26"/>
        </w:rPr>
      </w:pPr>
      <w:r w:rsidRPr="00BE622E">
        <w:rPr>
          <w:spacing w:val="2"/>
          <w:sz w:val="26"/>
          <w:szCs w:val="26"/>
        </w:rPr>
        <w:t xml:space="preserve">В связи с событиями, разворачивающимися на мировой политической арене, </w:t>
      </w:r>
      <w:proofErr w:type="spellStart"/>
      <w:r w:rsidRPr="00BE622E">
        <w:rPr>
          <w:spacing w:val="2"/>
          <w:sz w:val="26"/>
          <w:szCs w:val="26"/>
        </w:rPr>
        <w:t>череповчане</w:t>
      </w:r>
      <w:proofErr w:type="spellEnd"/>
      <w:r w:rsidRPr="00BE622E">
        <w:rPr>
          <w:spacing w:val="2"/>
          <w:sz w:val="26"/>
          <w:szCs w:val="26"/>
        </w:rPr>
        <w:t>, как и другие жители России, в первую очередь, интересуются повесткой дня, связанной с проведением РФ специальной военной операции. При этом текущий уровень заинтересованности жителей новостями о жизни города низким назвать нельзя: процент респондентов, не интересующихся городскими событиями, не увеличился и остался на уровне прошлого года. Только прирост доли горожан, неопределившихся с ответом, способствовал небольшому снижению числа положительных альтернатив.</w:t>
      </w:r>
    </w:p>
    <w:p w:rsidR="00B836C6" w:rsidRPr="00BE622E" w:rsidRDefault="00B836C6" w:rsidP="00B836C6">
      <w:pPr>
        <w:ind w:firstLine="709"/>
        <w:contextualSpacing/>
        <w:jc w:val="center"/>
        <w:rPr>
          <w:sz w:val="26"/>
          <w:szCs w:val="26"/>
        </w:rPr>
      </w:pPr>
    </w:p>
    <w:p w:rsidR="00B836C6" w:rsidRPr="00BE622E" w:rsidRDefault="00B836C6" w:rsidP="00B836C6">
      <w:pPr>
        <w:ind w:firstLine="709"/>
        <w:contextualSpacing/>
        <w:jc w:val="center"/>
        <w:rPr>
          <w:sz w:val="26"/>
          <w:szCs w:val="26"/>
        </w:rPr>
      </w:pPr>
      <w:r w:rsidRPr="00BE622E">
        <w:rPr>
          <w:sz w:val="26"/>
          <w:szCs w:val="26"/>
        </w:rPr>
        <w:t>II. Описание приоритетов и целей в сфере реализации муниципальной программы</w:t>
      </w:r>
    </w:p>
    <w:p w:rsidR="00B836C6" w:rsidRPr="00BE622E" w:rsidRDefault="00B836C6" w:rsidP="00B836C6">
      <w:pPr>
        <w:ind w:firstLine="709"/>
        <w:contextualSpacing/>
        <w:jc w:val="center"/>
        <w:rPr>
          <w:sz w:val="26"/>
          <w:szCs w:val="26"/>
        </w:rPr>
      </w:pPr>
      <w:r w:rsidRPr="00BE622E">
        <w:rPr>
          <w:sz w:val="26"/>
          <w:szCs w:val="26"/>
        </w:rPr>
        <w:t>(в том числе в соответствии со Стратегией социально-экономического развития</w:t>
      </w:r>
    </w:p>
    <w:p w:rsidR="00B836C6" w:rsidRPr="00BE622E" w:rsidRDefault="00B836C6" w:rsidP="00B836C6">
      <w:pPr>
        <w:ind w:firstLine="709"/>
        <w:contextualSpacing/>
        <w:jc w:val="center"/>
        <w:rPr>
          <w:sz w:val="26"/>
          <w:szCs w:val="26"/>
        </w:rPr>
      </w:pPr>
      <w:r w:rsidRPr="00BE622E">
        <w:rPr>
          <w:sz w:val="26"/>
          <w:szCs w:val="26"/>
        </w:rPr>
        <w:t xml:space="preserve"> городского округа город Череповец Вологодской области)</w:t>
      </w:r>
    </w:p>
    <w:p w:rsidR="00B836C6" w:rsidRPr="00BE622E" w:rsidRDefault="00B836C6" w:rsidP="00B836C6">
      <w:pPr>
        <w:ind w:firstLine="709"/>
        <w:contextualSpacing/>
        <w:jc w:val="center"/>
        <w:rPr>
          <w:sz w:val="26"/>
          <w:szCs w:val="26"/>
        </w:rPr>
      </w:pP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Приоритетами в сфере реализации муниципальной программы являются: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- обеспечение муниципальной поддержки социально ориентированных проектов (программ);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- создание условий для повышения уровня гражданской активности, усовершенствование системы информирования населения о деятельности общественных организаций;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- развитие системы территориального общественного самоуправления;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 xml:space="preserve">- патриотическое воспитание, интеграция молодежи в общественно-политические процессы, 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- содействие развитию творческого потенциала молодежи и поддержка молодежных инициатив;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 xml:space="preserve">- целенаправленная </w:t>
      </w:r>
      <w:proofErr w:type="spellStart"/>
      <w:r w:rsidRPr="00BE622E">
        <w:rPr>
          <w:rFonts w:ascii="Times New Roman" w:hAnsi="Times New Roman" w:cs="Times New Roman"/>
          <w:sz w:val="26"/>
          <w:szCs w:val="26"/>
        </w:rPr>
        <w:t>имиджевая</w:t>
      </w:r>
      <w:proofErr w:type="spellEnd"/>
      <w:r w:rsidRPr="00BE622E">
        <w:rPr>
          <w:rFonts w:ascii="Times New Roman" w:hAnsi="Times New Roman" w:cs="Times New Roman"/>
          <w:sz w:val="26"/>
          <w:szCs w:val="26"/>
        </w:rPr>
        <w:t xml:space="preserve"> политика и работа по усилению положительных стереотипов о Череповце и ослаблению отрицательных стереотипов внутри городской аудитории, среди межрегиональной и межгосударственной аудиторий;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- повышение узнаваемости и известности города;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- позиционирование города на основе его конкурентных преимуществ;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- содействие повышению уровня информационной открытости органов местного самоуправления актуальных вопросах жизнедеятельности города с учетом общественного мнения населения города Череповца.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Программа будет реализована в 2025 – 2030 годах.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В соответствии с мероприятиями программы будет активно вестись работа по развитию институтов гражданского общества, созданию условий для развития молодежи города. Продолжится работа по конструированию положительной репута</w:t>
      </w:r>
      <w:bookmarkStart w:id="1" w:name="_GoBack"/>
      <w:bookmarkEnd w:id="1"/>
      <w:r w:rsidRPr="00BE622E">
        <w:rPr>
          <w:rFonts w:ascii="Times New Roman" w:hAnsi="Times New Roman" w:cs="Times New Roman"/>
          <w:sz w:val="26"/>
          <w:szCs w:val="26"/>
        </w:rPr>
        <w:t xml:space="preserve">ции, узнаваемости города во внешней и внутренней среде. Ожидается позитивное изменение образа города в сознании горожан, повышение известности города, частотности положительных упоминаний в СМИ и сети Интернет. </w:t>
      </w:r>
    </w:p>
    <w:p w:rsidR="00B836C6" w:rsidRPr="00BE622E" w:rsidRDefault="00B836C6" w:rsidP="00B836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622E">
        <w:rPr>
          <w:rFonts w:ascii="Times New Roman" w:hAnsi="Times New Roman" w:cs="Times New Roman"/>
          <w:sz w:val="26"/>
          <w:szCs w:val="26"/>
        </w:rPr>
        <w:t>В сфере информационной политики органов местного самоуправления до 2030 года будет продолжена работа по повышению уровня информированности жителей города о деятельности и решениях органов местного самоуправления Череповца, мероприятиях и событиях, имеющих высокую социальную значимость, повышению действенности информационно-разъяснительной работы в СМИ, а также вовлечению горожан в принятие решений по вопросам городского значений.</w:t>
      </w:r>
    </w:p>
    <w:p w:rsidR="00B836C6" w:rsidRPr="00BE622E" w:rsidRDefault="00B836C6" w:rsidP="00B836C6">
      <w:pPr>
        <w:ind w:firstLine="709"/>
        <w:contextualSpacing/>
        <w:jc w:val="both"/>
        <w:rPr>
          <w:sz w:val="26"/>
          <w:szCs w:val="26"/>
        </w:rPr>
      </w:pPr>
      <w:r w:rsidRPr="00BE622E">
        <w:rPr>
          <w:sz w:val="26"/>
          <w:szCs w:val="26"/>
        </w:rPr>
        <w:lastRenderedPageBreak/>
        <w:t>Реализация мероприятий муниципальной программы будет положительно влиять на следующие показатели Стратегии социально-экономического развития городского округа город Череповец Вологодской области:</w:t>
      </w:r>
    </w:p>
    <w:p w:rsidR="00B836C6" w:rsidRPr="00BE622E" w:rsidRDefault="00B836C6" w:rsidP="00B836C6">
      <w:pPr>
        <w:ind w:firstLine="709"/>
        <w:contextualSpacing/>
        <w:rPr>
          <w:sz w:val="26"/>
          <w:szCs w:val="26"/>
        </w:rPr>
      </w:pPr>
      <w:r w:rsidRPr="00BE622E">
        <w:rPr>
          <w:sz w:val="26"/>
          <w:szCs w:val="26"/>
        </w:rPr>
        <w:t xml:space="preserve"> - привлечение молодых специалистов (через реализацию молодежной политики и социально значимых проектов СО НКО, участие в проектах, инициированных союзами и ассоциациями, в которых состоит город Череповец);</w:t>
      </w:r>
    </w:p>
    <w:p w:rsidR="00B836C6" w:rsidRPr="00BE622E" w:rsidRDefault="00B836C6" w:rsidP="00B836C6">
      <w:pPr>
        <w:ind w:firstLine="709"/>
        <w:contextualSpacing/>
        <w:rPr>
          <w:sz w:val="26"/>
          <w:szCs w:val="26"/>
        </w:rPr>
      </w:pPr>
      <w:r w:rsidRPr="00BE622E">
        <w:rPr>
          <w:sz w:val="26"/>
          <w:szCs w:val="26"/>
        </w:rPr>
        <w:t>- двигательная активность (через участие проектах, инициируемых союзами и ассоциациями, проведение сборов для молодежи);</w:t>
      </w:r>
    </w:p>
    <w:p w:rsidR="00B836C6" w:rsidRPr="00BE622E" w:rsidRDefault="00B836C6" w:rsidP="00B836C6">
      <w:pPr>
        <w:ind w:firstLine="709"/>
        <w:contextualSpacing/>
        <w:rPr>
          <w:sz w:val="26"/>
          <w:szCs w:val="26"/>
        </w:rPr>
      </w:pPr>
      <w:r w:rsidRPr="00BE622E">
        <w:rPr>
          <w:sz w:val="26"/>
          <w:szCs w:val="26"/>
        </w:rPr>
        <w:t>- стабилизация оттока населения (улучшение значения показателя «оценка горожанами доверия к муниципальной власти»);</w:t>
      </w:r>
    </w:p>
    <w:p w:rsidR="00B836C6" w:rsidRPr="00BE622E" w:rsidRDefault="00B836C6" w:rsidP="00B836C6">
      <w:pPr>
        <w:ind w:firstLine="709"/>
        <w:contextualSpacing/>
        <w:rPr>
          <w:sz w:val="26"/>
          <w:szCs w:val="26"/>
        </w:rPr>
      </w:pPr>
      <w:r w:rsidRPr="00BE622E">
        <w:rPr>
          <w:sz w:val="26"/>
          <w:szCs w:val="26"/>
        </w:rPr>
        <w:t>- творчество и профессиональная самореализация (через реализацию молодежной политики и социально значимых проектов СО НКО);</w:t>
      </w:r>
    </w:p>
    <w:p w:rsidR="00B836C6" w:rsidRPr="00BE622E" w:rsidRDefault="00B836C6" w:rsidP="00B836C6">
      <w:pPr>
        <w:ind w:firstLine="709"/>
        <w:contextualSpacing/>
        <w:rPr>
          <w:sz w:val="26"/>
          <w:szCs w:val="26"/>
        </w:rPr>
      </w:pPr>
      <w:r w:rsidRPr="00BE622E">
        <w:rPr>
          <w:sz w:val="26"/>
          <w:szCs w:val="26"/>
        </w:rPr>
        <w:t>- уровень информационной открытости органов местного самоуправления и доверия граждан к органам власти.</w:t>
      </w:r>
    </w:p>
    <w:p w:rsidR="00B836C6" w:rsidRPr="00BE622E" w:rsidRDefault="00B836C6" w:rsidP="00B836C6">
      <w:pPr>
        <w:ind w:firstLine="709"/>
        <w:contextualSpacing/>
        <w:jc w:val="center"/>
        <w:rPr>
          <w:sz w:val="26"/>
          <w:szCs w:val="26"/>
        </w:rPr>
      </w:pPr>
    </w:p>
    <w:p w:rsidR="00B836C6" w:rsidRPr="00BE622E" w:rsidRDefault="00B836C6" w:rsidP="00B836C6">
      <w:pPr>
        <w:ind w:firstLine="709"/>
        <w:contextualSpacing/>
        <w:jc w:val="center"/>
        <w:rPr>
          <w:sz w:val="26"/>
          <w:szCs w:val="26"/>
        </w:rPr>
      </w:pPr>
      <w:r w:rsidRPr="00BE622E">
        <w:rPr>
          <w:sz w:val="26"/>
          <w:szCs w:val="26"/>
        </w:rPr>
        <w:t>III. Сведения о взаимосвязи со стратегическими приоритетами, целями и показателями государственных программ</w:t>
      </w:r>
    </w:p>
    <w:p w:rsidR="00B836C6" w:rsidRPr="00BE622E" w:rsidRDefault="00B836C6" w:rsidP="00B836C6">
      <w:pPr>
        <w:ind w:firstLine="709"/>
        <w:contextualSpacing/>
        <w:jc w:val="center"/>
        <w:rPr>
          <w:sz w:val="26"/>
          <w:szCs w:val="26"/>
        </w:rPr>
      </w:pPr>
    </w:p>
    <w:p w:rsidR="00B836C6" w:rsidRPr="00BE622E" w:rsidRDefault="00B836C6" w:rsidP="00B836C6">
      <w:pPr>
        <w:ind w:firstLine="709"/>
        <w:contextualSpacing/>
        <w:rPr>
          <w:sz w:val="26"/>
          <w:szCs w:val="26"/>
          <w:vertAlign w:val="superscript"/>
        </w:rPr>
      </w:pPr>
      <w:r w:rsidRPr="00BE622E">
        <w:rPr>
          <w:sz w:val="26"/>
          <w:szCs w:val="26"/>
        </w:rPr>
        <w:t>Взаимосвязь со стратегическими приоритетами, целями и показателями государственных программ отсутствует.</w:t>
      </w:r>
    </w:p>
    <w:p w:rsidR="00B836C6" w:rsidRPr="00BE622E" w:rsidRDefault="00B836C6" w:rsidP="00B836C6">
      <w:pPr>
        <w:ind w:firstLine="709"/>
        <w:contextualSpacing/>
        <w:jc w:val="center"/>
        <w:rPr>
          <w:sz w:val="26"/>
          <w:szCs w:val="26"/>
        </w:rPr>
      </w:pPr>
    </w:p>
    <w:p w:rsidR="00B836C6" w:rsidRPr="00BE622E" w:rsidRDefault="00B836C6" w:rsidP="00B836C6">
      <w:pPr>
        <w:ind w:firstLine="709"/>
        <w:contextualSpacing/>
        <w:jc w:val="center"/>
        <w:rPr>
          <w:sz w:val="26"/>
          <w:szCs w:val="26"/>
        </w:rPr>
      </w:pPr>
      <w:r w:rsidRPr="00BE622E">
        <w:rPr>
          <w:sz w:val="26"/>
          <w:szCs w:val="26"/>
        </w:rPr>
        <w:t>IV. Задачи муниципального управления, способы их эффективного решения в соответствующей отрасли экономики</w:t>
      </w:r>
    </w:p>
    <w:p w:rsidR="00B836C6" w:rsidRPr="00BE622E" w:rsidRDefault="00B836C6" w:rsidP="00B836C6">
      <w:pPr>
        <w:ind w:firstLine="709"/>
        <w:contextualSpacing/>
        <w:jc w:val="center"/>
        <w:rPr>
          <w:sz w:val="26"/>
          <w:szCs w:val="26"/>
        </w:rPr>
      </w:pPr>
      <w:r w:rsidRPr="00BE622E">
        <w:rPr>
          <w:sz w:val="26"/>
          <w:szCs w:val="26"/>
        </w:rPr>
        <w:t>и сфере муниципального управления</w:t>
      </w:r>
    </w:p>
    <w:p w:rsidR="00B836C6" w:rsidRPr="00BE622E" w:rsidRDefault="00B836C6" w:rsidP="00B836C6">
      <w:pPr>
        <w:pStyle w:val="ae"/>
        <w:shd w:val="clear" w:color="auto" w:fill="FFFFFF"/>
        <w:ind w:firstLine="708"/>
        <w:contextualSpacing/>
        <w:jc w:val="both"/>
        <w:rPr>
          <w:spacing w:val="2"/>
          <w:sz w:val="26"/>
          <w:szCs w:val="26"/>
        </w:rPr>
      </w:pPr>
    </w:p>
    <w:p w:rsidR="00B836C6" w:rsidRPr="00BE622E" w:rsidRDefault="00B836C6" w:rsidP="00B836C6">
      <w:pPr>
        <w:pStyle w:val="ae"/>
        <w:shd w:val="clear" w:color="auto" w:fill="FFFFFF"/>
        <w:ind w:firstLine="708"/>
        <w:contextualSpacing/>
        <w:jc w:val="both"/>
        <w:rPr>
          <w:spacing w:val="2"/>
          <w:sz w:val="26"/>
          <w:szCs w:val="26"/>
        </w:rPr>
      </w:pPr>
      <w:r w:rsidRPr="00BE622E">
        <w:rPr>
          <w:spacing w:val="2"/>
          <w:sz w:val="26"/>
          <w:szCs w:val="26"/>
        </w:rPr>
        <w:t xml:space="preserve">Реализация мероприятий программы предполагает решение несколько задач. Одной из них является создание условий для развития и расширение диапазона участия институтов гражданского общества в разработке и реализации социально значимых мероприятий и проектов. Организация конкурса на получение городской субсидии будет нивелировать проблему недостатка финансовых средств, улучшать материальную базу СО НКО, ТОС, способствовать вовлеченности институтов гражданского общества в решение вопросов городского значения, развитию совещательных структур и общественной экспертизы во всех сферах социальной политики. Освещение социально значимых проектов, реализуемых СО НКО в городских СМИ будет служить дополнительной мотивацией для пока недостаточно активных организаций и вовлекать горожан в деятельность НКО, тем самым повышая гражданскую активность населения. </w:t>
      </w:r>
    </w:p>
    <w:p w:rsidR="00B836C6" w:rsidRPr="00BE622E" w:rsidRDefault="00B836C6" w:rsidP="00B836C6">
      <w:pPr>
        <w:pStyle w:val="ae"/>
        <w:shd w:val="clear" w:color="auto" w:fill="FFFFFF"/>
        <w:ind w:firstLine="709"/>
        <w:contextualSpacing/>
        <w:jc w:val="both"/>
        <w:rPr>
          <w:spacing w:val="2"/>
          <w:sz w:val="26"/>
          <w:szCs w:val="26"/>
        </w:rPr>
      </w:pPr>
      <w:r w:rsidRPr="00BE622E">
        <w:rPr>
          <w:spacing w:val="2"/>
          <w:sz w:val="26"/>
          <w:szCs w:val="26"/>
        </w:rPr>
        <w:t xml:space="preserve">Другой важной задачей муниципального управления является интеграция молодежи в социально-экономические, общественно-политические, социокультурные отношения. Создание возможностей для самореализации молодых </w:t>
      </w:r>
      <w:proofErr w:type="spellStart"/>
      <w:r w:rsidRPr="00BE622E">
        <w:rPr>
          <w:spacing w:val="2"/>
          <w:sz w:val="26"/>
          <w:szCs w:val="26"/>
        </w:rPr>
        <w:t>череповчан</w:t>
      </w:r>
      <w:proofErr w:type="spellEnd"/>
      <w:r w:rsidRPr="00BE622E">
        <w:rPr>
          <w:spacing w:val="2"/>
          <w:sz w:val="26"/>
          <w:szCs w:val="26"/>
        </w:rPr>
        <w:t xml:space="preserve">, раннее вовлечение в решение вопросов городского значения формирует чувство сопричастности, ответственности за процессы, происходящие в городе, как следствие, желание участвовать в жизни города, быть его частью. Для выполнения этой задачи планируется систематическая реализация трех основных мероприятий: </w:t>
      </w:r>
    </w:p>
    <w:p w:rsidR="00B836C6" w:rsidRPr="00BE622E" w:rsidRDefault="00B836C6" w:rsidP="00B836C6">
      <w:pPr>
        <w:pStyle w:val="ae"/>
        <w:shd w:val="clear" w:color="auto" w:fill="FFFFFF"/>
        <w:ind w:firstLine="709"/>
        <w:contextualSpacing/>
        <w:jc w:val="both"/>
        <w:rPr>
          <w:spacing w:val="2"/>
          <w:sz w:val="26"/>
          <w:szCs w:val="26"/>
        </w:rPr>
      </w:pPr>
      <w:r w:rsidRPr="00BE622E">
        <w:rPr>
          <w:spacing w:val="2"/>
          <w:sz w:val="26"/>
          <w:szCs w:val="26"/>
        </w:rPr>
        <w:t xml:space="preserve">1. Обеспечение деятельности МБУ «ЧМЦ» </w:t>
      </w:r>
    </w:p>
    <w:p w:rsidR="00B836C6" w:rsidRPr="00BE622E" w:rsidRDefault="00B836C6" w:rsidP="00B836C6">
      <w:pPr>
        <w:pStyle w:val="ae"/>
        <w:shd w:val="clear" w:color="auto" w:fill="FFFFFF"/>
        <w:ind w:firstLine="709"/>
        <w:contextualSpacing/>
        <w:jc w:val="both"/>
        <w:rPr>
          <w:spacing w:val="2"/>
          <w:sz w:val="26"/>
          <w:szCs w:val="26"/>
        </w:rPr>
      </w:pPr>
      <w:r w:rsidRPr="00BE622E">
        <w:rPr>
          <w:spacing w:val="2"/>
          <w:sz w:val="26"/>
          <w:szCs w:val="26"/>
        </w:rPr>
        <w:t>2. Организация и проведение мероприятий для молодежи.</w:t>
      </w:r>
    </w:p>
    <w:p w:rsidR="00B836C6" w:rsidRPr="00BE622E" w:rsidRDefault="00B836C6" w:rsidP="00B836C6">
      <w:pPr>
        <w:pStyle w:val="ae"/>
        <w:shd w:val="clear" w:color="auto" w:fill="FFFFFF"/>
        <w:ind w:firstLine="709"/>
        <w:contextualSpacing/>
        <w:jc w:val="both"/>
        <w:rPr>
          <w:spacing w:val="2"/>
          <w:sz w:val="26"/>
          <w:szCs w:val="26"/>
        </w:rPr>
      </w:pPr>
      <w:r w:rsidRPr="00BE622E">
        <w:rPr>
          <w:spacing w:val="2"/>
          <w:sz w:val="26"/>
          <w:szCs w:val="26"/>
        </w:rPr>
        <w:t>3. Обеспечение временного трудоустройства несовершеннолетних в возрасте от 14 до 18 лет в свободное от учебы время.</w:t>
      </w:r>
    </w:p>
    <w:p w:rsidR="00B836C6" w:rsidRDefault="00B836C6" w:rsidP="00B836C6">
      <w:pPr>
        <w:pStyle w:val="ae"/>
        <w:shd w:val="clear" w:color="auto" w:fill="FFFFFF"/>
        <w:ind w:firstLine="708"/>
        <w:contextualSpacing/>
        <w:jc w:val="both"/>
        <w:rPr>
          <w:spacing w:val="2"/>
          <w:sz w:val="26"/>
          <w:szCs w:val="26"/>
        </w:rPr>
      </w:pPr>
      <w:r w:rsidRPr="00BE622E">
        <w:rPr>
          <w:spacing w:val="2"/>
          <w:sz w:val="26"/>
          <w:szCs w:val="26"/>
        </w:rPr>
        <w:lastRenderedPageBreak/>
        <w:t xml:space="preserve">Внедрение передовых практик является залогом успешного развития институтов гражданского общества и вовлечения молодежи в социально-экономические, общественно-политические, социокультурные отношения, с одной стороны. С другой стороны, положительный имидж города будет способствовать привлечению молодежи и квалифицированных специалистов в Череповец. Поэтому важной задачей муниципальной программы является формирование положительного имиджа Череповца на межмуниципальном и межрегиональном уровнях, а способствовать выполнению этой задачей будет реализация комплекса мероприятий по обеспечению участию города в деятельности </w:t>
      </w:r>
      <w:r>
        <w:rPr>
          <w:spacing w:val="2"/>
          <w:sz w:val="26"/>
          <w:szCs w:val="26"/>
        </w:rPr>
        <w:t>следующих союзов и ассоциаций:</w:t>
      </w:r>
    </w:p>
    <w:p w:rsidR="00B836C6" w:rsidRPr="007E5515" w:rsidRDefault="00B836C6" w:rsidP="00B836C6">
      <w:pPr>
        <w:pStyle w:val="ae"/>
        <w:shd w:val="clear" w:color="auto" w:fill="FFFFFF"/>
        <w:ind w:firstLine="708"/>
        <w:contextualSpacing/>
        <w:jc w:val="both"/>
        <w:rPr>
          <w:spacing w:val="2"/>
          <w:sz w:val="26"/>
          <w:szCs w:val="26"/>
        </w:rPr>
      </w:pPr>
      <w:r w:rsidRPr="007E5515">
        <w:rPr>
          <w:spacing w:val="2"/>
          <w:sz w:val="26"/>
          <w:szCs w:val="26"/>
        </w:rPr>
        <w:t>- Союз городов Центра и Северо-Запада России;</w:t>
      </w:r>
    </w:p>
    <w:p w:rsidR="00B836C6" w:rsidRPr="007E5515" w:rsidRDefault="00B836C6" w:rsidP="00B836C6">
      <w:pPr>
        <w:pStyle w:val="ae"/>
        <w:shd w:val="clear" w:color="auto" w:fill="FFFFFF"/>
        <w:ind w:firstLine="708"/>
        <w:contextualSpacing/>
        <w:jc w:val="both"/>
        <w:rPr>
          <w:spacing w:val="2"/>
          <w:sz w:val="26"/>
          <w:szCs w:val="26"/>
        </w:rPr>
      </w:pPr>
      <w:r w:rsidRPr="007E5515">
        <w:rPr>
          <w:spacing w:val="2"/>
          <w:sz w:val="26"/>
          <w:szCs w:val="26"/>
        </w:rPr>
        <w:t>- Союз российских городов;</w:t>
      </w:r>
    </w:p>
    <w:p w:rsidR="00B836C6" w:rsidRPr="007E5515" w:rsidRDefault="00B836C6" w:rsidP="00B836C6">
      <w:pPr>
        <w:pStyle w:val="ae"/>
        <w:shd w:val="clear" w:color="auto" w:fill="FFFFFF"/>
        <w:ind w:firstLine="708"/>
        <w:contextualSpacing/>
        <w:jc w:val="both"/>
        <w:rPr>
          <w:spacing w:val="2"/>
          <w:sz w:val="26"/>
          <w:szCs w:val="26"/>
        </w:rPr>
      </w:pPr>
      <w:r w:rsidRPr="007E5515">
        <w:rPr>
          <w:spacing w:val="2"/>
          <w:sz w:val="26"/>
          <w:szCs w:val="26"/>
        </w:rPr>
        <w:t>- Ассоциация «Совет муниципальных образований Вологодской области»;</w:t>
      </w:r>
    </w:p>
    <w:p w:rsidR="00B836C6" w:rsidRPr="007E5515" w:rsidRDefault="00B836C6" w:rsidP="00B836C6">
      <w:pPr>
        <w:pStyle w:val="ae"/>
        <w:shd w:val="clear" w:color="auto" w:fill="FFFFFF"/>
        <w:ind w:firstLine="708"/>
        <w:contextualSpacing/>
        <w:jc w:val="both"/>
        <w:rPr>
          <w:spacing w:val="2"/>
          <w:sz w:val="26"/>
          <w:szCs w:val="26"/>
        </w:rPr>
      </w:pPr>
      <w:r w:rsidRPr="007E5515">
        <w:rPr>
          <w:spacing w:val="2"/>
          <w:sz w:val="26"/>
          <w:szCs w:val="26"/>
        </w:rPr>
        <w:t xml:space="preserve">- </w:t>
      </w:r>
      <w:r>
        <w:rPr>
          <w:spacing w:val="2"/>
          <w:sz w:val="26"/>
          <w:szCs w:val="26"/>
        </w:rPr>
        <w:t>Межрегиональная ассоциация субъ</w:t>
      </w:r>
      <w:r w:rsidRPr="007E5515">
        <w:rPr>
          <w:spacing w:val="2"/>
          <w:sz w:val="26"/>
          <w:szCs w:val="26"/>
        </w:rPr>
        <w:t>ектов РФ и городов, шефствующих над кораблями и частями Северного флота;</w:t>
      </w:r>
    </w:p>
    <w:p w:rsidR="00B836C6" w:rsidRPr="00BE622E" w:rsidRDefault="00B836C6" w:rsidP="00B836C6">
      <w:pPr>
        <w:pStyle w:val="ae"/>
        <w:shd w:val="clear" w:color="auto" w:fill="FFFFFF"/>
        <w:ind w:firstLine="708"/>
        <w:contextualSpacing/>
        <w:jc w:val="both"/>
        <w:rPr>
          <w:spacing w:val="2"/>
          <w:sz w:val="26"/>
          <w:szCs w:val="26"/>
        </w:rPr>
      </w:pPr>
      <w:r w:rsidRPr="007E5515">
        <w:rPr>
          <w:spacing w:val="2"/>
          <w:sz w:val="26"/>
          <w:szCs w:val="26"/>
        </w:rPr>
        <w:t>-</w:t>
      </w:r>
      <w:r>
        <w:rPr>
          <w:spacing w:val="2"/>
          <w:sz w:val="26"/>
          <w:szCs w:val="26"/>
        </w:rPr>
        <w:t xml:space="preserve"> Ассоциация по улучшению состоя</w:t>
      </w:r>
      <w:r w:rsidRPr="007E5515">
        <w:rPr>
          <w:spacing w:val="2"/>
          <w:sz w:val="26"/>
          <w:szCs w:val="26"/>
        </w:rPr>
        <w:t>ния</w:t>
      </w:r>
      <w:r>
        <w:rPr>
          <w:spacing w:val="2"/>
          <w:sz w:val="26"/>
          <w:szCs w:val="26"/>
        </w:rPr>
        <w:t xml:space="preserve"> здоровья и качества жизни насе</w:t>
      </w:r>
      <w:r w:rsidRPr="007E5515">
        <w:rPr>
          <w:spacing w:val="2"/>
          <w:sz w:val="26"/>
          <w:szCs w:val="26"/>
        </w:rPr>
        <w:t>ления «Здоровые города, районы и посёлки»</w:t>
      </w:r>
    </w:p>
    <w:p w:rsidR="00B836C6" w:rsidRPr="00BE622E" w:rsidRDefault="00B836C6" w:rsidP="00B836C6">
      <w:pPr>
        <w:pStyle w:val="ae"/>
        <w:ind w:firstLine="708"/>
        <w:contextualSpacing/>
        <w:jc w:val="both"/>
        <w:rPr>
          <w:spacing w:val="2"/>
          <w:sz w:val="26"/>
          <w:szCs w:val="26"/>
        </w:rPr>
      </w:pPr>
      <w:r w:rsidRPr="00BE622E">
        <w:rPr>
          <w:spacing w:val="2"/>
          <w:sz w:val="26"/>
          <w:szCs w:val="26"/>
        </w:rPr>
        <w:t>Проблемные точки в информировании населения могут включать недостаток доступной и достоверной информации, недостаточное использование различных каналов коммуникации, а также недооценку важности своевременного оперативного информирования.</w:t>
      </w:r>
    </w:p>
    <w:p w:rsidR="00B836C6" w:rsidRPr="00BE622E" w:rsidRDefault="00B836C6" w:rsidP="00B836C6">
      <w:pPr>
        <w:pStyle w:val="ae"/>
        <w:contextualSpacing/>
        <w:jc w:val="both"/>
        <w:rPr>
          <w:spacing w:val="2"/>
          <w:sz w:val="26"/>
          <w:szCs w:val="26"/>
        </w:rPr>
      </w:pPr>
      <w:r w:rsidRPr="00BE622E">
        <w:rPr>
          <w:spacing w:val="2"/>
          <w:sz w:val="26"/>
          <w:szCs w:val="26"/>
        </w:rPr>
        <w:t>Для улучшения ситуации планируется:</w:t>
      </w:r>
    </w:p>
    <w:p w:rsidR="00B836C6" w:rsidRPr="00BE622E" w:rsidRDefault="00B836C6" w:rsidP="00B836C6">
      <w:pPr>
        <w:pStyle w:val="ae"/>
        <w:numPr>
          <w:ilvl w:val="0"/>
          <w:numId w:val="27"/>
        </w:numPr>
        <w:spacing w:before="100" w:beforeAutospacing="1" w:afterAutospacing="1"/>
        <w:contextualSpacing/>
        <w:jc w:val="both"/>
        <w:rPr>
          <w:spacing w:val="2"/>
          <w:sz w:val="26"/>
          <w:szCs w:val="26"/>
        </w:rPr>
      </w:pPr>
      <w:r w:rsidRPr="00BE622E">
        <w:rPr>
          <w:spacing w:val="2"/>
          <w:sz w:val="26"/>
          <w:szCs w:val="26"/>
        </w:rPr>
        <w:t xml:space="preserve">При реализации </w:t>
      </w:r>
      <w:proofErr w:type="spellStart"/>
      <w:r w:rsidRPr="00BE622E">
        <w:rPr>
          <w:spacing w:val="2"/>
          <w:sz w:val="26"/>
          <w:szCs w:val="26"/>
        </w:rPr>
        <w:t>информполитики</w:t>
      </w:r>
      <w:proofErr w:type="spellEnd"/>
      <w:r w:rsidRPr="00BE622E">
        <w:rPr>
          <w:spacing w:val="2"/>
          <w:sz w:val="26"/>
          <w:szCs w:val="26"/>
        </w:rPr>
        <w:t xml:space="preserve"> использование наравне с традиционными средствами массовой информации, социальных медиа, веб-ресурсов и других современных технологий для информирования населения.</w:t>
      </w:r>
    </w:p>
    <w:p w:rsidR="00B836C6" w:rsidRPr="00BE622E" w:rsidRDefault="00B836C6" w:rsidP="00B836C6">
      <w:pPr>
        <w:pStyle w:val="ae"/>
        <w:numPr>
          <w:ilvl w:val="0"/>
          <w:numId w:val="27"/>
        </w:numPr>
        <w:spacing w:before="100" w:beforeAutospacing="1" w:afterAutospacing="1"/>
        <w:contextualSpacing/>
        <w:jc w:val="both"/>
        <w:rPr>
          <w:spacing w:val="2"/>
          <w:sz w:val="26"/>
          <w:szCs w:val="26"/>
        </w:rPr>
      </w:pPr>
      <w:r w:rsidRPr="00BE622E">
        <w:rPr>
          <w:spacing w:val="2"/>
          <w:sz w:val="26"/>
          <w:szCs w:val="26"/>
        </w:rPr>
        <w:t>Прозрачность и доступность информации. Структуры и учреждения органов власти должны оперативно реагировать на запросы общественности в социальных медиа, предоставлять четкую и своевременную информацию о проблемных темах, которые могут затрагивать интересы большинства населения, вызывать резонанс в СМИ.</w:t>
      </w:r>
    </w:p>
    <w:p w:rsidR="00B836C6" w:rsidRPr="00BE622E" w:rsidRDefault="00B836C6" w:rsidP="00B836C6">
      <w:pPr>
        <w:pStyle w:val="ae"/>
        <w:numPr>
          <w:ilvl w:val="0"/>
          <w:numId w:val="27"/>
        </w:numPr>
        <w:spacing w:before="100" w:beforeAutospacing="1" w:afterAutospacing="1"/>
        <w:contextualSpacing/>
        <w:jc w:val="both"/>
        <w:rPr>
          <w:spacing w:val="2"/>
          <w:sz w:val="26"/>
          <w:szCs w:val="26"/>
        </w:rPr>
      </w:pPr>
      <w:r w:rsidRPr="00BE622E">
        <w:rPr>
          <w:spacing w:val="2"/>
          <w:sz w:val="26"/>
          <w:szCs w:val="26"/>
        </w:rPr>
        <w:t>Взаимодействие с общественностью. Сотрудничество с гражданскими активистами, общественными организациями и другими структурами для распространения информации.</w:t>
      </w:r>
    </w:p>
    <w:p w:rsidR="00B836C6" w:rsidRPr="00BE622E" w:rsidRDefault="00B836C6" w:rsidP="00B836C6">
      <w:pPr>
        <w:pStyle w:val="ae"/>
        <w:numPr>
          <w:ilvl w:val="0"/>
          <w:numId w:val="27"/>
        </w:numPr>
        <w:spacing w:before="100" w:beforeAutospacing="1" w:afterAutospacing="1"/>
        <w:contextualSpacing/>
        <w:jc w:val="both"/>
        <w:rPr>
          <w:spacing w:val="2"/>
          <w:sz w:val="26"/>
          <w:szCs w:val="26"/>
        </w:rPr>
      </w:pPr>
      <w:r w:rsidRPr="00BE622E">
        <w:rPr>
          <w:spacing w:val="2"/>
          <w:sz w:val="26"/>
          <w:szCs w:val="26"/>
        </w:rPr>
        <w:t xml:space="preserve">Мониторинг и оценка эффективности информационных кампаний. Проведение регулярного анализа результатов информационной работы и корректировка </w:t>
      </w:r>
      <w:proofErr w:type="gramStart"/>
      <w:r w:rsidRPr="00BE622E">
        <w:rPr>
          <w:spacing w:val="2"/>
          <w:sz w:val="26"/>
          <w:szCs w:val="26"/>
        </w:rPr>
        <w:t>стратегий</w:t>
      </w:r>
      <w:proofErr w:type="gramEnd"/>
      <w:r w:rsidRPr="00BE622E">
        <w:rPr>
          <w:spacing w:val="2"/>
          <w:sz w:val="26"/>
          <w:szCs w:val="26"/>
        </w:rPr>
        <w:t xml:space="preserve"> на основе полученных данных.</w:t>
      </w:r>
    </w:p>
    <w:p w:rsidR="00B836C6" w:rsidRPr="00BE622E" w:rsidRDefault="00B836C6" w:rsidP="00B836C6">
      <w:pPr>
        <w:pStyle w:val="ae"/>
        <w:contextualSpacing/>
        <w:jc w:val="both"/>
        <w:rPr>
          <w:sz w:val="26"/>
          <w:szCs w:val="26"/>
        </w:rPr>
        <w:sectPr w:rsidR="00B836C6" w:rsidRPr="00BE622E" w:rsidSect="0029791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E622E">
        <w:rPr>
          <w:spacing w:val="2"/>
          <w:sz w:val="26"/>
          <w:szCs w:val="26"/>
        </w:rPr>
        <w:t>Реализация данных мер позволит повысить уровень информированности населения, улучшить взаимодействие с общественностью и сформировать более информированное и ответственное общество.</w:t>
      </w:r>
    </w:p>
    <w:p w:rsidR="00B836C6" w:rsidRPr="00BE622E" w:rsidRDefault="00B836C6" w:rsidP="00B836C6">
      <w:pPr>
        <w:contextualSpacing/>
        <w:jc w:val="center"/>
        <w:rPr>
          <w:sz w:val="26"/>
          <w:szCs w:val="26"/>
        </w:rPr>
      </w:pPr>
      <w:r w:rsidRPr="00BE622E">
        <w:rPr>
          <w:sz w:val="26"/>
          <w:szCs w:val="26"/>
        </w:rPr>
        <w:lastRenderedPageBreak/>
        <w:t>V. ПАСПОРТ</w:t>
      </w:r>
    </w:p>
    <w:p w:rsidR="0008468C" w:rsidRPr="00BE622E" w:rsidRDefault="00B836C6" w:rsidP="0008468C">
      <w:pPr>
        <w:autoSpaceDE w:val="0"/>
        <w:autoSpaceDN w:val="0"/>
        <w:adjustRightInd w:val="0"/>
        <w:contextualSpacing/>
        <w:jc w:val="center"/>
        <w:rPr>
          <w:bCs/>
          <w:sz w:val="26"/>
          <w:szCs w:val="26"/>
        </w:rPr>
      </w:pPr>
      <w:r w:rsidRPr="00BE622E">
        <w:rPr>
          <w:sz w:val="26"/>
          <w:szCs w:val="26"/>
        </w:rPr>
        <w:t xml:space="preserve">муниципальной программы </w:t>
      </w:r>
      <w:r w:rsidR="0008468C">
        <w:rPr>
          <w:bCs/>
          <w:sz w:val="26"/>
          <w:szCs w:val="26"/>
        </w:rPr>
        <w:t>«</w:t>
      </w:r>
      <w:r w:rsidR="0008468C" w:rsidRPr="00BE622E">
        <w:rPr>
          <w:bCs/>
          <w:sz w:val="26"/>
          <w:szCs w:val="26"/>
        </w:rPr>
        <w:t xml:space="preserve">Содействие развитию </w:t>
      </w:r>
    </w:p>
    <w:p w:rsidR="0008468C" w:rsidRPr="00BE622E" w:rsidRDefault="0008468C" w:rsidP="0008468C">
      <w:pPr>
        <w:autoSpaceDE w:val="0"/>
        <w:autoSpaceDN w:val="0"/>
        <w:adjustRightInd w:val="0"/>
        <w:contextualSpacing/>
        <w:jc w:val="center"/>
        <w:rPr>
          <w:bCs/>
          <w:sz w:val="26"/>
          <w:szCs w:val="26"/>
        </w:rPr>
      </w:pPr>
      <w:r w:rsidRPr="00BE622E">
        <w:rPr>
          <w:bCs/>
          <w:sz w:val="26"/>
          <w:szCs w:val="26"/>
        </w:rPr>
        <w:t>институтов гражданского общества, молодежной политики</w:t>
      </w:r>
    </w:p>
    <w:p w:rsidR="0008468C" w:rsidRPr="00BE622E" w:rsidRDefault="0008468C" w:rsidP="0008468C">
      <w:pPr>
        <w:autoSpaceDE w:val="0"/>
        <w:autoSpaceDN w:val="0"/>
        <w:adjustRightInd w:val="0"/>
        <w:contextualSpacing/>
        <w:jc w:val="center"/>
        <w:rPr>
          <w:bCs/>
          <w:sz w:val="26"/>
          <w:szCs w:val="26"/>
        </w:rPr>
      </w:pPr>
      <w:r w:rsidRPr="00BE622E">
        <w:rPr>
          <w:bCs/>
          <w:sz w:val="26"/>
          <w:szCs w:val="26"/>
        </w:rPr>
        <w:t xml:space="preserve">и информационной открытости органов местного </w:t>
      </w:r>
    </w:p>
    <w:p w:rsidR="0008468C" w:rsidRPr="00BE622E" w:rsidRDefault="0008468C" w:rsidP="0008468C">
      <w:pPr>
        <w:autoSpaceDE w:val="0"/>
        <w:autoSpaceDN w:val="0"/>
        <w:adjustRightInd w:val="0"/>
        <w:contextualSpacing/>
        <w:jc w:val="center"/>
        <w:rPr>
          <w:bCs/>
          <w:sz w:val="26"/>
          <w:szCs w:val="26"/>
        </w:rPr>
      </w:pPr>
      <w:r w:rsidRPr="00BE622E">
        <w:rPr>
          <w:bCs/>
          <w:sz w:val="26"/>
          <w:szCs w:val="26"/>
        </w:rPr>
        <w:t>самоуправления в городе Череповце</w:t>
      </w:r>
      <w:r>
        <w:rPr>
          <w:bCs/>
          <w:sz w:val="26"/>
          <w:szCs w:val="26"/>
        </w:rPr>
        <w:t>»</w:t>
      </w:r>
    </w:p>
    <w:p w:rsidR="0008468C" w:rsidRPr="00BE622E" w:rsidRDefault="0008468C" w:rsidP="0008468C">
      <w:pPr>
        <w:autoSpaceDE w:val="0"/>
        <w:autoSpaceDN w:val="0"/>
        <w:adjustRightInd w:val="0"/>
        <w:contextualSpacing/>
        <w:jc w:val="center"/>
        <w:rPr>
          <w:bCs/>
          <w:sz w:val="26"/>
          <w:szCs w:val="26"/>
        </w:rPr>
      </w:pPr>
      <w:r w:rsidRPr="00BE622E">
        <w:rPr>
          <w:bCs/>
          <w:sz w:val="26"/>
          <w:szCs w:val="26"/>
        </w:rPr>
        <w:t>на 2025-2030 годы</w:t>
      </w:r>
    </w:p>
    <w:p w:rsidR="0008468C" w:rsidRPr="00BE622E" w:rsidRDefault="0008468C" w:rsidP="0008468C">
      <w:pPr>
        <w:contextualSpacing/>
        <w:jc w:val="center"/>
        <w:rPr>
          <w:bCs/>
          <w:sz w:val="26"/>
          <w:szCs w:val="26"/>
        </w:rPr>
      </w:pPr>
    </w:p>
    <w:p w:rsidR="00B836C6" w:rsidRPr="00BE622E" w:rsidRDefault="00B836C6" w:rsidP="0008468C">
      <w:pPr>
        <w:contextualSpacing/>
        <w:jc w:val="center"/>
        <w:rPr>
          <w:sz w:val="26"/>
          <w:szCs w:val="26"/>
        </w:rPr>
      </w:pPr>
    </w:p>
    <w:p w:rsidR="00B836C6" w:rsidRPr="00BE622E" w:rsidRDefault="00B836C6" w:rsidP="00B836C6">
      <w:pPr>
        <w:contextualSpacing/>
        <w:jc w:val="center"/>
        <w:rPr>
          <w:sz w:val="26"/>
          <w:szCs w:val="26"/>
        </w:rPr>
      </w:pPr>
      <w:bookmarkStart w:id="2" w:name="sub_37106"/>
      <w:r w:rsidRPr="00BE622E">
        <w:rPr>
          <w:sz w:val="26"/>
          <w:szCs w:val="26"/>
        </w:rPr>
        <w:t>1. Основные положения</w:t>
      </w:r>
    </w:p>
    <w:p w:rsidR="00B836C6" w:rsidRPr="00BE622E" w:rsidRDefault="00B836C6" w:rsidP="00B836C6">
      <w:pPr>
        <w:contextualSpacing/>
      </w:pPr>
    </w:p>
    <w:bookmarkEnd w:id="2"/>
    <w:p w:rsidR="00B836C6" w:rsidRPr="00BE622E" w:rsidRDefault="00B836C6" w:rsidP="00B836C6">
      <w:pPr>
        <w:contextualSpacing/>
      </w:pPr>
    </w:p>
    <w:tbl>
      <w:tblPr>
        <w:tblW w:w="15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2"/>
        <w:gridCol w:w="6053"/>
      </w:tblGrid>
      <w:tr w:rsidR="00B836C6" w:rsidRPr="00BE622E" w:rsidTr="00F94287">
        <w:trPr>
          <w:jc w:val="center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E622E" w:rsidRDefault="00B836C6" w:rsidP="00F94287">
            <w:pPr>
              <w:pStyle w:val="afb"/>
              <w:contextualSpacing/>
              <w:rPr>
                <w:rFonts w:ascii="Times New Roman" w:hAnsi="Times New Roman" w:cs="Times New Roman"/>
              </w:rPr>
            </w:pPr>
            <w:r w:rsidRPr="00BE622E">
              <w:rPr>
                <w:rFonts w:ascii="Times New Roman" w:hAnsi="Times New Roman" w:cs="Times New Roman"/>
              </w:rPr>
              <w:t xml:space="preserve">Куратор муниципальной программы  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E622E" w:rsidRDefault="00B836C6" w:rsidP="00F94287">
            <w:pPr>
              <w:pStyle w:val="afb"/>
              <w:contextualSpacing/>
              <w:rPr>
                <w:rFonts w:ascii="Times New Roman" w:hAnsi="Times New Roman" w:cs="Times New Roman"/>
              </w:rPr>
            </w:pPr>
            <w:r w:rsidRPr="00BE622E">
              <w:rPr>
                <w:rFonts w:ascii="Times New Roman" w:hAnsi="Times New Roman" w:cs="Times New Roman"/>
              </w:rPr>
              <w:t>Заговельева Марина Леонидовна, начальник управления по работе с общественностью</w:t>
            </w:r>
          </w:p>
        </w:tc>
      </w:tr>
      <w:tr w:rsidR="00B836C6" w:rsidRPr="00BE622E" w:rsidTr="00F94287">
        <w:trPr>
          <w:jc w:val="center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E622E" w:rsidRDefault="00B836C6" w:rsidP="00F94287">
            <w:pPr>
              <w:pStyle w:val="afb"/>
              <w:contextualSpacing/>
              <w:rPr>
                <w:rFonts w:ascii="Times New Roman" w:hAnsi="Times New Roman" w:cs="Times New Roman"/>
              </w:rPr>
            </w:pPr>
            <w:r w:rsidRPr="00BE622E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E622E" w:rsidRDefault="00B836C6" w:rsidP="00F94287">
            <w:pPr>
              <w:pStyle w:val="afb"/>
              <w:contextualSpacing/>
              <w:rPr>
                <w:rFonts w:ascii="Times New Roman" w:hAnsi="Times New Roman" w:cs="Times New Roman"/>
              </w:rPr>
            </w:pPr>
            <w:r w:rsidRPr="00BE622E">
              <w:rPr>
                <w:rFonts w:ascii="Times New Roman" w:hAnsi="Times New Roman" w:cs="Times New Roman"/>
              </w:rPr>
              <w:t xml:space="preserve">Мэрия города (управление по работе с общественностью) </w:t>
            </w:r>
          </w:p>
        </w:tc>
      </w:tr>
      <w:tr w:rsidR="00B836C6" w:rsidRPr="00BE622E" w:rsidTr="00F94287">
        <w:trPr>
          <w:jc w:val="center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E622E" w:rsidRDefault="00B836C6" w:rsidP="00F94287">
            <w:pPr>
              <w:pStyle w:val="afb"/>
              <w:contextualSpacing/>
              <w:rPr>
                <w:rFonts w:ascii="Times New Roman" w:hAnsi="Times New Roman" w:cs="Times New Roman"/>
              </w:rPr>
            </w:pPr>
            <w:r w:rsidRPr="00BE622E">
              <w:rPr>
                <w:rFonts w:ascii="Times New Roman" w:hAnsi="Times New Roman" w:cs="Times New Roman"/>
              </w:rPr>
              <w:t xml:space="preserve">Соисполнители муниципальной программы 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E622E" w:rsidRDefault="00B836C6" w:rsidP="00F94287">
            <w:pPr>
              <w:pStyle w:val="afb"/>
              <w:contextualSpacing/>
              <w:rPr>
                <w:rFonts w:ascii="Times New Roman" w:hAnsi="Times New Roman" w:cs="Times New Roman"/>
              </w:rPr>
            </w:pPr>
            <w:r w:rsidRPr="00BE622E">
              <w:rPr>
                <w:rFonts w:ascii="Times New Roman" w:hAnsi="Times New Roman" w:cs="Times New Roman"/>
              </w:rPr>
              <w:t>1. Муниципальное бюджетное учреждение «Череповецкий молодежный центр» (далее – МБУ «Череповецкий молодежный центр»);</w:t>
            </w:r>
          </w:p>
          <w:p w:rsidR="00B836C6" w:rsidRPr="00BE622E" w:rsidRDefault="00B836C6" w:rsidP="00F94287">
            <w:pPr>
              <w:pStyle w:val="afb"/>
              <w:contextualSpacing/>
              <w:rPr>
                <w:rFonts w:ascii="Times New Roman" w:hAnsi="Times New Roman" w:cs="Times New Roman"/>
              </w:rPr>
            </w:pPr>
            <w:r w:rsidRPr="00BE622E">
              <w:rPr>
                <w:rFonts w:ascii="Times New Roman" w:hAnsi="Times New Roman" w:cs="Times New Roman"/>
              </w:rPr>
              <w:t>2. Муниципальное казенное учреждение «Информационное мониторинговое агентство «Череповец» (далее – МКУ ИМА «Череповец»);</w:t>
            </w:r>
          </w:p>
        </w:tc>
      </w:tr>
      <w:tr w:rsidR="00B836C6" w:rsidRPr="00BE622E" w:rsidTr="00F94287">
        <w:trPr>
          <w:jc w:val="center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E622E" w:rsidRDefault="00B836C6" w:rsidP="00F94287">
            <w:pPr>
              <w:pStyle w:val="afb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BE622E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E622E" w:rsidRDefault="00B836C6" w:rsidP="00F94287">
            <w:pPr>
              <w:pStyle w:val="afb"/>
              <w:contextualSpacing/>
              <w:rPr>
                <w:rFonts w:ascii="Times New Roman" w:hAnsi="Times New Roman" w:cs="Times New Roman"/>
              </w:rPr>
            </w:pPr>
            <w:r w:rsidRPr="00BE622E">
              <w:rPr>
                <w:rFonts w:ascii="Times New Roman" w:hAnsi="Times New Roman" w:cs="Times New Roman"/>
              </w:rPr>
              <w:t>Мэрия города (отдел по реализации социальных программ)</w:t>
            </w:r>
          </w:p>
        </w:tc>
      </w:tr>
      <w:tr w:rsidR="00B836C6" w:rsidRPr="00BE622E" w:rsidTr="00F94287">
        <w:trPr>
          <w:jc w:val="center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E622E" w:rsidRDefault="00B836C6" w:rsidP="00F94287">
            <w:pPr>
              <w:pStyle w:val="afb"/>
              <w:contextualSpacing/>
              <w:rPr>
                <w:rFonts w:ascii="Times New Roman" w:hAnsi="Times New Roman" w:cs="Times New Roman"/>
              </w:rPr>
            </w:pPr>
            <w:r w:rsidRPr="00BE622E">
              <w:rPr>
                <w:rFonts w:ascii="Times New Roman" w:hAnsi="Times New Roman" w:cs="Times New Roman"/>
              </w:rPr>
              <w:t xml:space="preserve">Период реализации муниципальной программы 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E622E" w:rsidRDefault="00B836C6" w:rsidP="00F94287">
            <w:pPr>
              <w:pStyle w:val="afb"/>
              <w:contextualSpacing/>
              <w:rPr>
                <w:rFonts w:ascii="Times New Roman" w:hAnsi="Times New Roman" w:cs="Times New Roman"/>
              </w:rPr>
            </w:pPr>
            <w:r w:rsidRPr="00BE622E">
              <w:rPr>
                <w:rFonts w:ascii="Times New Roman" w:hAnsi="Times New Roman" w:cs="Times New Roman"/>
              </w:rPr>
              <w:t>2025 – 2030 года</w:t>
            </w:r>
          </w:p>
        </w:tc>
      </w:tr>
      <w:tr w:rsidR="00B836C6" w:rsidRPr="00BE622E" w:rsidTr="00F94287">
        <w:trPr>
          <w:jc w:val="center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E622E" w:rsidRDefault="00B836C6" w:rsidP="00F94287">
            <w:pPr>
              <w:pStyle w:val="afb"/>
              <w:contextualSpacing/>
              <w:rPr>
                <w:rFonts w:ascii="Times New Roman" w:hAnsi="Times New Roman" w:cs="Times New Roman"/>
              </w:rPr>
            </w:pPr>
            <w:r w:rsidRPr="00BE622E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F81268" w:rsidRDefault="00B836C6" w:rsidP="00F94287">
            <w:pPr>
              <w:pStyle w:val="afb"/>
              <w:contextualSpacing/>
              <w:rPr>
                <w:rFonts w:ascii="Times New Roman" w:hAnsi="Times New Roman" w:cs="Times New Roman"/>
              </w:rPr>
            </w:pPr>
            <w:r w:rsidRPr="00F81268">
              <w:rPr>
                <w:rFonts w:ascii="Times New Roman" w:hAnsi="Times New Roman" w:cs="Times New Roman"/>
              </w:rPr>
              <w:t>1. Развитие гражданского общества, активное вовлечение граждан в решен</w:t>
            </w:r>
            <w:r w:rsidR="00E70AEC">
              <w:rPr>
                <w:rFonts w:ascii="Times New Roman" w:hAnsi="Times New Roman" w:cs="Times New Roman"/>
              </w:rPr>
              <w:t>ие вопросов городского значения;</w:t>
            </w:r>
            <w:r w:rsidRPr="00F81268">
              <w:rPr>
                <w:rFonts w:ascii="Times New Roman" w:hAnsi="Times New Roman" w:cs="Times New Roman"/>
              </w:rPr>
              <w:t xml:space="preserve"> </w:t>
            </w:r>
          </w:p>
          <w:p w:rsidR="00B836C6" w:rsidRPr="00F81268" w:rsidRDefault="00B836C6" w:rsidP="00F94287">
            <w:pPr>
              <w:contextualSpacing/>
              <w:rPr>
                <w:color w:val="FF0000"/>
                <w:sz w:val="26"/>
                <w:szCs w:val="26"/>
              </w:rPr>
            </w:pPr>
            <w:r w:rsidRPr="00F81268">
              <w:rPr>
                <w:sz w:val="26"/>
                <w:szCs w:val="26"/>
              </w:rPr>
              <w:t>2. Повышение положительного имиджа города на межмуниципальном и межрегиональном уровнях;</w:t>
            </w:r>
          </w:p>
          <w:p w:rsidR="00B836C6" w:rsidRPr="00F81268" w:rsidRDefault="00B836C6" w:rsidP="00F94287">
            <w:pPr>
              <w:pStyle w:val="afb"/>
              <w:contextualSpacing/>
              <w:rPr>
                <w:rFonts w:ascii="Times New Roman" w:hAnsi="Times New Roman" w:cs="Times New Roman"/>
              </w:rPr>
            </w:pPr>
            <w:r w:rsidRPr="00F81268">
              <w:rPr>
                <w:rFonts w:ascii="Times New Roman" w:hAnsi="Times New Roman" w:cs="Times New Roman"/>
              </w:rPr>
              <w:t xml:space="preserve">3. Создание условий для духовного, физического, </w:t>
            </w:r>
            <w:r w:rsidRPr="00F81268">
              <w:rPr>
                <w:rFonts w:ascii="Times New Roman" w:hAnsi="Times New Roman" w:cs="Times New Roman"/>
              </w:rPr>
              <w:lastRenderedPageBreak/>
              <w:t>культурного, творческого, профессионального, социального развития молодежи, включения молодежи в решение вопросов городского значения;</w:t>
            </w:r>
          </w:p>
          <w:p w:rsidR="00B836C6" w:rsidRPr="00F81268" w:rsidRDefault="00B836C6" w:rsidP="00F94287">
            <w:pPr>
              <w:pStyle w:val="afb"/>
              <w:contextualSpacing/>
              <w:rPr>
                <w:rFonts w:ascii="Times New Roman" w:hAnsi="Times New Roman" w:cs="Times New Roman"/>
              </w:rPr>
            </w:pPr>
            <w:r w:rsidRPr="00F81268">
              <w:rPr>
                <w:rFonts w:ascii="Times New Roman" w:hAnsi="Times New Roman" w:cs="Times New Roman"/>
              </w:rPr>
              <w:t>4. Обеспечение информационной открытости органов местного самоуправления.</w:t>
            </w:r>
          </w:p>
        </w:tc>
      </w:tr>
      <w:tr w:rsidR="00B836C6" w:rsidRPr="00BE622E" w:rsidTr="00F94287">
        <w:trPr>
          <w:jc w:val="center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C6" w:rsidRPr="00B47C6A" w:rsidRDefault="00B836C6" w:rsidP="00F94287">
            <w:pPr>
              <w:pStyle w:val="afb"/>
              <w:contextualSpacing/>
              <w:rPr>
                <w:rFonts w:ascii="Times New Roman" w:hAnsi="Times New Roman" w:cs="Times New Roman"/>
              </w:rPr>
            </w:pPr>
            <w:r w:rsidRPr="00B47C6A">
              <w:rPr>
                <w:rFonts w:ascii="Times New Roman" w:hAnsi="Times New Roman" w:cs="Times New Roman"/>
              </w:rPr>
              <w:lastRenderedPageBreak/>
              <w:t>Объемы финансового обеспечения за весь период реализации (тыс. руб.)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6C6" w:rsidRPr="00B47C6A" w:rsidRDefault="00B836C6" w:rsidP="00F94287">
            <w:pPr>
              <w:pStyle w:val="afb"/>
              <w:contextualSpacing/>
              <w:rPr>
                <w:rFonts w:ascii="Times New Roman" w:hAnsi="Times New Roman" w:cs="Times New Roman"/>
              </w:rPr>
            </w:pPr>
            <w:r w:rsidRPr="00B47C6A">
              <w:rPr>
                <w:rFonts w:ascii="Times New Roman" w:hAnsi="Times New Roman" w:cs="Times New Roman"/>
              </w:rPr>
              <w:t>629 772,6</w:t>
            </w:r>
            <w:r w:rsidRPr="00B47C6A">
              <w:rPr>
                <w:rFonts w:ascii="Times New Roman" w:hAnsi="Times New Roman" w:cs="Times New Roman"/>
              </w:rPr>
              <w:t>‬</w:t>
            </w:r>
          </w:p>
        </w:tc>
      </w:tr>
      <w:tr w:rsidR="00B836C6" w:rsidRPr="00BE622E" w:rsidTr="00F94287">
        <w:trPr>
          <w:jc w:val="center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E622E" w:rsidRDefault="00B836C6" w:rsidP="00F94287">
            <w:pPr>
              <w:pStyle w:val="afb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BE622E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Федерации/ государственной программой Вологодской области</w:t>
            </w:r>
          </w:p>
          <w:p w:rsidR="00B836C6" w:rsidRPr="00BE622E" w:rsidRDefault="00B836C6" w:rsidP="00F94287">
            <w:pPr>
              <w:contextualSpacing/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E622E" w:rsidRDefault="00B836C6" w:rsidP="00F94287">
            <w:pPr>
              <w:pStyle w:val="afb"/>
              <w:contextualSpacing/>
              <w:rPr>
                <w:rFonts w:ascii="Times New Roman" w:hAnsi="Times New Roman" w:cs="Times New Roman"/>
              </w:rPr>
            </w:pPr>
            <w:r w:rsidRPr="00BE622E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B836C6" w:rsidRPr="00BE622E" w:rsidRDefault="00B836C6" w:rsidP="00B836C6">
      <w:pPr>
        <w:ind w:firstLine="709"/>
        <w:contextualSpacing/>
        <w:jc w:val="center"/>
      </w:pPr>
    </w:p>
    <w:p w:rsidR="00B836C6" w:rsidRPr="00BE622E" w:rsidRDefault="00B836C6" w:rsidP="00B836C6">
      <w:pPr>
        <w:contextualSpacing/>
        <w:jc w:val="center"/>
        <w:rPr>
          <w:b/>
          <w:sz w:val="26"/>
          <w:szCs w:val="26"/>
        </w:rPr>
      </w:pPr>
      <w:bookmarkStart w:id="3" w:name="sub_37108"/>
      <w:r w:rsidRPr="00BE622E">
        <w:rPr>
          <w:sz w:val="26"/>
          <w:szCs w:val="26"/>
        </w:rPr>
        <w:t>2. Показатели муниципальной программы</w:t>
      </w:r>
    </w:p>
    <w:p w:rsidR="00B836C6" w:rsidRPr="00BE622E" w:rsidRDefault="00B836C6" w:rsidP="00B836C6">
      <w:pPr>
        <w:contextualSpacing/>
      </w:pPr>
    </w:p>
    <w:tbl>
      <w:tblPr>
        <w:tblW w:w="152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"/>
        <w:gridCol w:w="1910"/>
        <w:gridCol w:w="1076"/>
        <w:gridCol w:w="1070"/>
        <w:gridCol w:w="678"/>
        <w:gridCol w:w="1209"/>
        <w:gridCol w:w="1076"/>
        <w:gridCol w:w="1077"/>
        <w:gridCol w:w="1184"/>
        <w:gridCol w:w="1210"/>
        <w:gridCol w:w="1076"/>
        <w:gridCol w:w="1076"/>
        <w:gridCol w:w="1591"/>
      </w:tblGrid>
      <w:tr w:rsidR="009C2070" w:rsidRPr="009C2070" w:rsidTr="00F94287">
        <w:trPr>
          <w:trHeight w:val="393"/>
        </w:trPr>
        <w:tc>
          <w:tcPr>
            <w:tcW w:w="10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r w:rsidRPr="009C2070">
              <w:rPr>
                <w:rStyle w:val="afa"/>
                <w:rFonts w:ascii="Times New Roman" w:hAnsi="Times New Roman" w:cs="Times New Roman"/>
                <w:color w:val="auto"/>
                <w:sz w:val="22"/>
                <w:szCs w:val="22"/>
              </w:rPr>
              <w:t>ОКЕИ)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по годам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Ответственные за достижение показателя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9C2070" w:rsidRPr="009C2070" w:rsidTr="00096F1F">
        <w:trPr>
          <w:trHeight w:val="252"/>
        </w:trPr>
        <w:tc>
          <w:tcPr>
            <w:tcW w:w="10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2070" w:rsidRPr="009C2070" w:rsidTr="00096F1F">
        <w:trPr>
          <w:trHeight w:val="367"/>
        </w:trPr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9C2070" w:rsidRPr="009C2070" w:rsidTr="00F94287">
        <w:trPr>
          <w:trHeight w:val="393"/>
        </w:trPr>
        <w:tc>
          <w:tcPr>
            <w:tcW w:w="1528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1. Цель «Развитие гражданского общества, активное вовлечение граждан в решение вопросов городского значения»</w:t>
            </w:r>
          </w:p>
        </w:tc>
      </w:tr>
      <w:tr w:rsidR="00560409" w:rsidRPr="009C2070" w:rsidTr="00294FC9">
        <w:trPr>
          <w:trHeight w:val="393"/>
        </w:trPr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09" w:rsidRPr="009C2070" w:rsidRDefault="00560409" w:rsidP="00560409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1.1.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09" w:rsidRPr="009C2070" w:rsidRDefault="00560409" w:rsidP="00560409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Количество СО НКО, получивших поддержу на реализацию социально значимых проектов.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9C2070" w:rsidRDefault="00560409" w:rsidP="00294FC9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560409" w:rsidRDefault="00560409" w:rsidP="00294FC9">
            <w:pPr>
              <w:jc w:val="center"/>
              <w:rPr>
                <w:sz w:val="22"/>
                <w:szCs w:val="22"/>
              </w:rPr>
            </w:pPr>
            <w:r w:rsidRPr="00560409">
              <w:rPr>
                <w:sz w:val="22"/>
                <w:szCs w:val="22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560409" w:rsidRDefault="00560409" w:rsidP="00294FC9">
            <w:pPr>
              <w:jc w:val="center"/>
              <w:rPr>
                <w:sz w:val="22"/>
                <w:szCs w:val="22"/>
              </w:rPr>
            </w:pPr>
            <w:r w:rsidRPr="00560409">
              <w:rPr>
                <w:sz w:val="22"/>
                <w:szCs w:val="22"/>
              </w:rPr>
              <w:t>2023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560409" w:rsidRDefault="00560409" w:rsidP="00294FC9">
            <w:pPr>
              <w:pStyle w:val="afc"/>
              <w:ind w:right="1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≥6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560409" w:rsidRDefault="00560409" w:rsidP="00294FC9">
            <w:pPr>
              <w:jc w:val="center"/>
              <w:rPr>
                <w:sz w:val="22"/>
                <w:szCs w:val="22"/>
              </w:rPr>
            </w:pPr>
            <w:r w:rsidRPr="00560409">
              <w:rPr>
                <w:sz w:val="22"/>
                <w:szCs w:val="22"/>
              </w:rPr>
              <w:t>≥6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560409" w:rsidRDefault="00560409" w:rsidP="00294FC9">
            <w:pPr>
              <w:jc w:val="center"/>
              <w:rPr>
                <w:sz w:val="22"/>
                <w:szCs w:val="22"/>
              </w:rPr>
            </w:pPr>
            <w:r w:rsidRPr="00560409">
              <w:rPr>
                <w:sz w:val="22"/>
                <w:szCs w:val="22"/>
              </w:rPr>
              <w:t>≥6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560409" w:rsidRDefault="00560409" w:rsidP="00294FC9">
            <w:pPr>
              <w:jc w:val="center"/>
              <w:rPr>
                <w:sz w:val="22"/>
                <w:szCs w:val="22"/>
              </w:rPr>
            </w:pPr>
            <w:r w:rsidRPr="00560409">
              <w:rPr>
                <w:sz w:val="22"/>
                <w:szCs w:val="22"/>
              </w:rPr>
              <w:t>≥6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560409" w:rsidRDefault="00560409" w:rsidP="00294FC9">
            <w:pPr>
              <w:jc w:val="center"/>
              <w:rPr>
                <w:sz w:val="22"/>
                <w:szCs w:val="22"/>
              </w:rPr>
            </w:pPr>
            <w:r w:rsidRPr="00560409">
              <w:rPr>
                <w:sz w:val="22"/>
                <w:szCs w:val="22"/>
              </w:rPr>
              <w:t>≥6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560409" w:rsidRDefault="00560409" w:rsidP="00294FC9">
            <w:pPr>
              <w:jc w:val="center"/>
              <w:rPr>
                <w:sz w:val="22"/>
                <w:szCs w:val="22"/>
              </w:rPr>
            </w:pPr>
            <w:r w:rsidRPr="00560409">
              <w:rPr>
                <w:sz w:val="22"/>
                <w:szCs w:val="22"/>
              </w:rPr>
              <w:t>≥6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09" w:rsidRPr="009C2070" w:rsidRDefault="00560409" w:rsidP="00560409">
            <w:pPr>
              <w:tabs>
                <w:tab w:val="left" w:pos="7938"/>
              </w:tabs>
              <w:contextualSpacing/>
              <w:jc w:val="both"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Мэрия (управление по работе с общественностью)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09" w:rsidRPr="009C2070" w:rsidRDefault="00560409" w:rsidP="00560409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60409" w:rsidRPr="009C2070" w:rsidTr="00294FC9">
        <w:trPr>
          <w:trHeight w:val="393"/>
        </w:trPr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09" w:rsidRPr="009C2070" w:rsidRDefault="00560409" w:rsidP="00560409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1.2.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09" w:rsidRPr="009C2070" w:rsidRDefault="00560409" w:rsidP="00560409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Количество информационных сообщений в городских СМИ, на Интернет ресурсах о реализован</w:t>
            </w:r>
            <w:r w:rsidRPr="009C20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ных СО НКО социально значимых проектах.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9C2070" w:rsidRDefault="00560409" w:rsidP="00294FC9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560409" w:rsidRDefault="00560409" w:rsidP="00294FC9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560409" w:rsidRDefault="00560409" w:rsidP="00294FC9">
            <w:pPr>
              <w:pStyle w:val="afc"/>
              <w:ind w:right="1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560409" w:rsidRDefault="00560409" w:rsidP="00294FC9">
            <w:pPr>
              <w:pStyle w:val="afc"/>
              <w:ind w:left="-54" w:right="1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560409" w:rsidRDefault="00560409" w:rsidP="00294FC9">
            <w:pPr>
              <w:pStyle w:val="afc"/>
              <w:ind w:right="1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560409" w:rsidRDefault="00560409" w:rsidP="00294FC9">
            <w:pPr>
              <w:pStyle w:val="afc"/>
              <w:ind w:right="1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560409" w:rsidRDefault="00560409" w:rsidP="00294FC9">
            <w:pPr>
              <w:pStyle w:val="afc"/>
              <w:ind w:right="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560409" w:rsidRDefault="00560409" w:rsidP="00294FC9">
            <w:pPr>
              <w:pStyle w:val="afc"/>
              <w:ind w:righ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560409" w:rsidRDefault="00560409" w:rsidP="00294FC9">
            <w:pPr>
              <w:pStyle w:val="afc"/>
              <w:ind w:right="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09" w:rsidRPr="009C2070" w:rsidRDefault="00560409" w:rsidP="00560409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МКУ ИМА «Череповец»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09" w:rsidRPr="009C2070" w:rsidRDefault="00560409" w:rsidP="00560409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60409" w:rsidRPr="009C2070" w:rsidTr="00294FC9">
        <w:trPr>
          <w:trHeight w:val="393"/>
        </w:trPr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09" w:rsidRPr="009C2070" w:rsidRDefault="00560409" w:rsidP="00560409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1.3.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09" w:rsidRPr="009C2070" w:rsidRDefault="00560409" w:rsidP="00560409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консультаций, информационных встреч, проведенных для СО НКО в рамках конкурса на получение городской субсидии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9C2070" w:rsidRDefault="00560409" w:rsidP="00294FC9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560409" w:rsidRDefault="00560409" w:rsidP="00294FC9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560409" w:rsidRDefault="00560409" w:rsidP="00294FC9">
            <w:pPr>
              <w:pStyle w:val="afc"/>
              <w:ind w:right="1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560409" w:rsidRDefault="00560409" w:rsidP="00294FC9">
            <w:pPr>
              <w:pStyle w:val="afc"/>
              <w:ind w:left="-54" w:right="1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560409" w:rsidRDefault="00560409" w:rsidP="00294FC9">
            <w:pPr>
              <w:pStyle w:val="afc"/>
              <w:ind w:right="1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560409" w:rsidRDefault="00560409" w:rsidP="00294FC9">
            <w:pPr>
              <w:pStyle w:val="afc"/>
              <w:ind w:right="1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560409" w:rsidRDefault="00560409" w:rsidP="00294FC9">
            <w:pPr>
              <w:pStyle w:val="afc"/>
              <w:ind w:right="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560409" w:rsidRDefault="00560409" w:rsidP="00294FC9">
            <w:pPr>
              <w:pStyle w:val="afc"/>
              <w:ind w:righ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09" w:rsidRPr="00560409" w:rsidRDefault="00560409" w:rsidP="00294FC9">
            <w:pPr>
              <w:pStyle w:val="afc"/>
              <w:ind w:right="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09" w:rsidRPr="009C2070" w:rsidRDefault="00560409" w:rsidP="00560409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Мэрия (управление по работе с общественностью), Ресурсный центр для НКО г. Череповца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09" w:rsidRPr="009C2070" w:rsidRDefault="00560409" w:rsidP="00560409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C2070" w:rsidRPr="009C2070" w:rsidTr="00F94287">
        <w:trPr>
          <w:trHeight w:val="393"/>
        </w:trPr>
        <w:tc>
          <w:tcPr>
            <w:tcW w:w="1528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8A0FBF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2. Цель «Повышение положительного имиджа города на межмуниципальном и межрегиональном уровнях»</w:t>
            </w:r>
          </w:p>
        </w:tc>
      </w:tr>
      <w:tr w:rsidR="009C2070" w:rsidRPr="009C2070" w:rsidTr="00294FC9">
        <w:trPr>
          <w:trHeight w:val="393"/>
        </w:trPr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2.1.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 с участием представителей города Череповца в рамках взаимодействия с союзами и ассоциациями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9C2070" w:rsidRDefault="00B836C6" w:rsidP="00294FC9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9C2070" w:rsidRDefault="00027733" w:rsidP="00294FC9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9C2070" w:rsidRDefault="00027733" w:rsidP="00294FC9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9C2070" w:rsidRDefault="00B836C6" w:rsidP="00294FC9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9C2070" w:rsidRDefault="00B836C6" w:rsidP="00294FC9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9C2070" w:rsidRDefault="00B836C6" w:rsidP="00294FC9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9C2070" w:rsidRDefault="00B836C6" w:rsidP="00294FC9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9C2070" w:rsidRDefault="00B836C6" w:rsidP="00294FC9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9C2070" w:rsidRDefault="00B836C6" w:rsidP="00294FC9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 xml:space="preserve">Мэрия города (управление по работе с общественностью, отдел по реализации социальных программ)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C2070" w:rsidRPr="009C2070" w:rsidTr="00294FC9">
        <w:trPr>
          <w:trHeight w:val="393"/>
        </w:trPr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2.2.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нейтральных и положительных информационных сообщений в </w:t>
            </w:r>
            <w:r w:rsidRPr="009C20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местных, региональных и федеральных СМИ, на Интернет-ресурсах по  взаимодействию города Череповца с союзами и ассоциациями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9C2070" w:rsidRDefault="00B836C6" w:rsidP="00294FC9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9C2070" w:rsidRDefault="00027733" w:rsidP="00294FC9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9C2070" w:rsidRDefault="00027733" w:rsidP="00294FC9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9C2070" w:rsidRDefault="00B836C6" w:rsidP="00294FC9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9C2070" w:rsidRDefault="00B836C6" w:rsidP="00294FC9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9C2070" w:rsidRDefault="00B836C6" w:rsidP="00294FC9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9C2070" w:rsidRDefault="00B836C6" w:rsidP="00294FC9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9C2070" w:rsidRDefault="00B836C6" w:rsidP="00294FC9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9C2070" w:rsidRDefault="00B836C6" w:rsidP="00294FC9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 xml:space="preserve">Мэрия города (управление по работе с </w:t>
            </w:r>
            <w:r w:rsidRPr="009C20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общественностью, отдел по реализации социальных программ)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9C2070" w:rsidRPr="009C2070" w:rsidTr="00294FC9">
        <w:trPr>
          <w:trHeight w:val="393"/>
        </w:trPr>
        <w:tc>
          <w:tcPr>
            <w:tcW w:w="1528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9C2070" w:rsidRDefault="00B836C6" w:rsidP="00294FC9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3. Цель «Создание условий для духовного, физического, культурного, творческого, профессионального, социального развития молодежи, включения молодежи в решение вопросов городского значения»</w:t>
            </w:r>
          </w:p>
        </w:tc>
      </w:tr>
      <w:tr w:rsidR="00F94287" w:rsidRPr="009C2070" w:rsidTr="00294FC9">
        <w:trPr>
          <w:trHeight w:val="393"/>
        </w:trPr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87" w:rsidRPr="009C2070" w:rsidRDefault="00F94287" w:rsidP="00F94287">
            <w:pPr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3.1.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87" w:rsidRPr="00096F1F" w:rsidRDefault="00F41DF2" w:rsidP="00F94287">
            <w:pPr>
              <w:pStyle w:val="af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выполненных показателей муниципального задания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87" w:rsidRPr="00096F1F" w:rsidRDefault="00F94287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87" w:rsidRPr="00096F1F" w:rsidRDefault="00F41DF2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87" w:rsidRPr="00096F1F" w:rsidRDefault="00F41DF2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87" w:rsidRPr="00096F1F" w:rsidRDefault="00F94287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87" w:rsidRPr="00096F1F" w:rsidRDefault="00F94287" w:rsidP="00294FC9">
            <w:pPr>
              <w:jc w:val="center"/>
              <w:rPr>
                <w:color w:val="000000" w:themeColor="text1"/>
              </w:rPr>
            </w:pPr>
            <w:r w:rsidRPr="00096F1F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87" w:rsidRPr="00096F1F" w:rsidRDefault="00F94287" w:rsidP="00294FC9">
            <w:pPr>
              <w:jc w:val="center"/>
              <w:rPr>
                <w:color w:val="000000" w:themeColor="text1"/>
              </w:rPr>
            </w:pPr>
            <w:r w:rsidRPr="00096F1F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87" w:rsidRPr="00096F1F" w:rsidRDefault="00F94287" w:rsidP="00294FC9">
            <w:pPr>
              <w:jc w:val="center"/>
              <w:rPr>
                <w:color w:val="000000" w:themeColor="text1"/>
              </w:rPr>
            </w:pPr>
            <w:r w:rsidRPr="00096F1F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87" w:rsidRPr="00096F1F" w:rsidRDefault="00F94287" w:rsidP="00294FC9">
            <w:pPr>
              <w:jc w:val="center"/>
              <w:rPr>
                <w:color w:val="000000" w:themeColor="text1"/>
              </w:rPr>
            </w:pPr>
            <w:r w:rsidRPr="00096F1F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87" w:rsidRPr="00096F1F" w:rsidRDefault="00F94287" w:rsidP="00294FC9">
            <w:pPr>
              <w:jc w:val="center"/>
              <w:rPr>
                <w:color w:val="000000" w:themeColor="text1"/>
              </w:rPr>
            </w:pPr>
            <w:r w:rsidRPr="00096F1F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87" w:rsidRPr="00096F1F" w:rsidRDefault="00F94287" w:rsidP="00F94287">
            <w:pPr>
              <w:pStyle w:val="af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МБУ «ЧМЦ»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87" w:rsidRPr="009C2070" w:rsidRDefault="00F94287" w:rsidP="00F94287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C2070" w:rsidRPr="009C2070" w:rsidTr="00294FC9">
        <w:trPr>
          <w:trHeight w:val="393"/>
        </w:trPr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3.2.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096F1F" w:rsidRDefault="00B836C6" w:rsidP="00F94287">
            <w:pPr>
              <w:pStyle w:val="af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мероприятий и проектов, </w:t>
            </w: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инициированных и/или реализуемых специалистами МБУ «ЧМЦ» и молодежью (детскими и молодежными общественными объединениями, молодежными инициативными группами)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096F1F" w:rsidRDefault="00B836C6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096F1F" w:rsidRDefault="00F41DF2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096F1F" w:rsidRDefault="00F41DF2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096F1F" w:rsidRDefault="00B836C6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096F1F" w:rsidRDefault="00B836C6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096F1F" w:rsidRDefault="00B836C6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096F1F" w:rsidRDefault="00B836C6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096F1F" w:rsidRDefault="00B836C6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096F1F" w:rsidRDefault="00B836C6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096F1F" w:rsidRDefault="00B836C6" w:rsidP="00F94287">
            <w:pPr>
              <w:pStyle w:val="af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МБУ «ЧМЦ»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6F1F" w:rsidRPr="009C2070" w:rsidTr="00294FC9">
        <w:trPr>
          <w:trHeight w:val="393"/>
        </w:trPr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F" w:rsidRPr="009C2070" w:rsidRDefault="00096F1F" w:rsidP="00096F1F">
            <w:pPr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3.3.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F" w:rsidRPr="00096F1F" w:rsidRDefault="00096F1F" w:rsidP="00096F1F">
            <w:pPr>
              <w:pStyle w:val="af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Количество молодых граждан, участвующих в мероприятиях и проектах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294F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6F1F">
              <w:rPr>
                <w:color w:val="000000" w:themeColor="text1"/>
                <w:sz w:val="22"/>
                <w:szCs w:val="22"/>
              </w:rPr>
              <w:t>15 000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16 000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17 000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19 000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20 000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21 000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F" w:rsidRPr="00096F1F" w:rsidRDefault="00096F1F" w:rsidP="00096F1F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МБУ «ЧМЦ»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F" w:rsidRPr="009C2070" w:rsidRDefault="00096F1F" w:rsidP="00096F1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6F1F" w:rsidRPr="009C2070" w:rsidTr="00294FC9">
        <w:trPr>
          <w:trHeight w:val="393"/>
        </w:trPr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F" w:rsidRPr="009C2070" w:rsidRDefault="00096F1F" w:rsidP="00096F1F">
            <w:pPr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3.4.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F" w:rsidRPr="00096F1F" w:rsidRDefault="00096F1F" w:rsidP="00096F1F">
            <w:pPr>
              <w:pStyle w:val="af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Количество моло</w:t>
            </w: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дых граждан, трудоустроенных по программе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F" w:rsidRPr="00096F1F" w:rsidRDefault="00096F1F" w:rsidP="00096F1F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МБУ «ЧМЦ»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F" w:rsidRPr="009C2070" w:rsidRDefault="00096F1F" w:rsidP="00096F1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C2070" w:rsidRPr="009C2070" w:rsidTr="00294FC9">
        <w:trPr>
          <w:trHeight w:val="393"/>
        </w:trPr>
        <w:tc>
          <w:tcPr>
            <w:tcW w:w="1528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9C2070" w:rsidRDefault="00B836C6" w:rsidP="00294FC9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4. Цель «Обеспечение информационной открытости органов местного самоуправления»</w:t>
            </w:r>
          </w:p>
        </w:tc>
      </w:tr>
      <w:tr w:rsidR="00096F1F" w:rsidRPr="009C2070" w:rsidTr="00294FC9">
        <w:trPr>
          <w:trHeight w:val="393"/>
        </w:trPr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F" w:rsidRPr="009C2070" w:rsidRDefault="00096F1F" w:rsidP="00096F1F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4.1.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096F1F">
            <w:pPr>
              <w:pStyle w:val="af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Количество уникальных посетителей официальных Интернет-ресурсов для информирования населения о деятельности органов местного самоуправления Череповца и актуальных вопросах жизнедеятельности города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294FC9">
            <w:pPr>
              <w:jc w:val="center"/>
              <w:rPr>
                <w:color w:val="000000"/>
                <w:sz w:val="22"/>
                <w:szCs w:val="22"/>
              </w:rPr>
            </w:pPr>
            <w:r w:rsidRPr="00096F1F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F1F" w:rsidRPr="00096F1F" w:rsidRDefault="00096F1F" w:rsidP="00294FC9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1553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F1F" w:rsidRPr="00096F1F" w:rsidRDefault="00096F1F" w:rsidP="00294F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6F1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294FC9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1 600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294FC9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1 650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294FC9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1 700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294FC9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1 750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294FC9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1 800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294FC9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1 850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9C2070" w:rsidRDefault="00096F1F" w:rsidP="00096F1F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МКУ ИМА «Череповец»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F" w:rsidRPr="009C2070" w:rsidRDefault="00096F1F" w:rsidP="00096F1F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6F1F" w:rsidRPr="009C2070" w:rsidTr="00A34F3B">
        <w:trPr>
          <w:trHeight w:val="393"/>
        </w:trPr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F" w:rsidRPr="009C2070" w:rsidRDefault="00096F1F" w:rsidP="00096F1F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4.2.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096F1F">
            <w:pPr>
              <w:pStyle w:val="af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подписчиков групп официальных Интернет-ресурсов органов местного самоуправления Череповца в социальных сетях, находящихся под управлением </w:t>
            </w:r>
            <w:r w:rsidRPr="00096F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МКУ ИМА «Череповец»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096F1F">
            <w:pPr>
              <w:jc w:val="center"/>
              <w:rPr>
                <w:color w:val="000000"/>
                <w:sz w:val="22"/>
                <w:szCs w:val="22"/>
              </w:rPr>
            </w:pPr>
            <w:r w:rsidRPr="00096F1F">
              <w:rPr>
                <w:color w:val="000000"/>
                <w:sz w:val="22"/>
                <w:szCs w:val="22"/>
              </w:rPr>
              <w:lastRenderedPageBreak/>
              <w:t>тыс. чел.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F1F" w:rsidRPr="00096F1F" w:rsidRDefault="00096F1F" w:rsidP="00096F1F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F1F" w:rsidRPr="00096F1F" w:rsidRDefault="00096F1F" w:rsidP="00096F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6F1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096F1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096F1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096F1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096F1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096F1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096F1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9C2070" w:rsidRDefault="00096F1F" w:rsidP="00096F1F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МКУ ИМА «Череповец»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F" w:rsidRPr="009C2070" w:rsidRDefault="00096F1F" w:rsidP="00096F1F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34F3B" w:rsidRPr="009C2070" w:rsidTr="00A34F3B">
        <w:trPr>
          <w:trHeight w:val="393"/>
        </w:trPr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B" w:rsidRPr="009C2070" w:rsidRDefault="00A34F3B" w:rsidP="00A34F3B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4.3.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3B" w:rsidRPr="00096F1F" w:rsidRDefault="00A34F3B" w:rsidP="00A34F3B">
            <w:pPr>
              <w:pStyle w:val="af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Уровень заинтересованности жителей города информацией, новостями о жизни города, городских событиях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3B" w:rsidRPr="00096F1F" w:rsidRDefault="00A34F3B" w:rsidP="00A34F3B">
            <w:pPr>
              <w:jc w:val="center"/>
              <w:rPr>
                <w:color w:val="000000"/>
                <w:sz w:val="22"/>
                <w:szCs w:val="22"/>
              </w:rPr>
            </w:pPr>
            <w:r w:rsidRPr="00096F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F3B" w:rsidRPr="00096F1F" w:rsidRDefault="00A34F3B" w:rsidP="00A34F3B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F3B" w:rsidRPr="00096F1F" w:rsidRDefault="00A34F3B" w:rsidP="00A34F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6F1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3B" w:rsidRPr="00096F1F" w:rsidRDefault="00A34F3B" w:rsidP="00A34F3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≥</w:t>
            </w: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3B" w:rsidRDefault="00A34F3B" w:rsidP="00A34F3B">
            <w:pPr>
              <w:jc w:val="center"/>
            </w:pPr>
            <w:r w:rsidRPr="003E72E9">
              <w:rPr>
                <w:sz w:val="22"/>
                <w:szCs w:val="22"/>
              </w:rPr>
              <w:t>≥60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3B" w:rsidRDefault="00A34F3B" w:rsidP="00A34F3B">
            <w:pPr>
              <w:jc w:val="center"/>
            </w:pPr>
            <w:r w:rsidRPr="003E72E9">
              <w:rPr>
                <w:sz w:val="22"/>
                <w:szCs w:val="22"/>
              </w:rPr>
              <w:t>≥60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3B" w:rsidRDefault="00A34F3B" w:rsidP="00A34F3B">
            <w:pPr>
              <w:jc w:val="center"/>
            </w:pPr>
            <w:r w:rsidRPr="003E72E9">
              <w:rPr>
                <w:sz w:val="22"/>
                <w:szCs w:val="22"/>
              </w:rPr>
              <w:t>≥60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3B" w:rsidRDefault="00A34F3B" w:rsidP="00A34F3B">
            <w:pPr>
              <w:jc w:val="center"/>
            </w:pPr>
            <w:r w:rsidRPr="003E72E9">
              <w:rPr>
                <w:sz w:val="22"/>
                <w:szCs w:val="22"/>
              </w:rPr>
              <w:t>≥60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3B" w:rsidRDefault="00A34F3B" w:rsidP="00A34F3B">
            <w:pPr>
              <w:jc w:val="center"/>
            </w:pPr>
            <w:r w:rsidRPr="003E72E9">
              <w:rPr>
                <w:sz w:val="22"/>
                <w:szCs w:val="22"/>
              </w:rPr>
              <w:t>≥60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3B" w:rsidRPr="009C2070" w:rsidRDefault="00A34F3B" w:rsidP="00A34F3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МКУ ИМА «Череповец»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B" w:rsidRPr="009C2070" w:rsidRDefault="00A34F3B" w:rsidP="00A34F3B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6F1F" w:rsidRPr="009C2070" w:rsidTr="00A34F3B">
        <w:trPr>
          <w:trHeight w:val="393"/>
        </w:trPr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F" w:rsidRPr="009C2070" w:rsidRDefault="00096F1F" w:rsidP="00096F1F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4.4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096F1F">
            <w:pPr>
              <w:pStyle w:val="af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Доля обработанных сообщений в социальных сетях, поступивших через автоматизированную систему «Инцидент-менеджмент»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096F1F">
            <w:pPr>
              <w:jc w:val="center"/>
              <w:rPr>
                <w:color w:val="000000"/>
                <w:sz w:val="22"/>
                <w:szCs w:val="22"/>
              </w:rPr>
            </w:pPr>
            <w:r w:rsidRPr="00096F1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F1F" w:rsidRPr="00096F1F" w:rsidRDefault="00096F1F" w:rsidP="00096F1F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F1F" w:rsidRPr="00096F1F" w:rsidRDefault="00096F1F" w:rsidP="00096F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6F1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096F1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096F1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096F1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096F1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096F1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096F1F" w:rsidRDefault="00096F1F" w:rsidP="00096F1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1F" w:rsidRPr="009C2070" w:rsidRDefault="00096F1F" w:rsidP="00096F1F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МКУ ИМА «Череповец»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F" w:rsidRPr="009C2070" w:rsidRDefault="00096F1F" w:rsidP="00096F1F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34F3B" w:rsidRPr="009C2070" w:rsidTr="00A34F3B">
        <w:trPr>
          <w:trHeight w:val="393"/>
        </w:trPr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B" w:rsidRPr="009C2070" w:rsidRDefault="00A34F3B" w:rsidP="00A34F3B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4.5.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3B" w:rsidRPr="00096F1F" w:rsidRDefault="00A34F3B" w:rsidP="00A34F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6F1F">
              <w:rPr>
                <w:sz w:val="22"/>
                <w:szCs w:val="22"/>
              </w:rPr>
              <w:t>Оценка горожанами информационной открытости органов местного самоуправления.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3B" w:rsidRPr="00096F1F" w:rsidRDefault="00A34F3B" w:rsidP="00A34F3B">
            <w:pPr>
              <w:jc w:val="center"/>
              <w:rPr>
                <w:color w:val="000000"/>
                <w:sz w:val="22"/>
                <w:szCs w:val="22"/>
              </w:rPr>
            </w:pPr>
            <w:r w:rsidRPr="00096F1F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F3B" w:rsidRPr="00096F1F" w:rsidRDefault="00A34F3B" w:rsidP="00A34F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6F1F">
              <w:rPr>
                <w:color w:val="000000" w:themeColor="text1"/>
                <w:sz w:val="22"/>
                <w:szCs w:val="22"/>
              </w:rPr>
              <w:t>58,3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F3B" w:rsidRPr="00096F1F" w:rsidRDefault="00A34F3B" w:rsidP="00A34F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6F1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3B" w:rsidRPr="00096F1F" w:rsidRDefault="00A34F3B" w:rsidP="00A34F3B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409">
              <w:rPr>
                <w:rFonts w:ascii="Times New Roman" w:hAnsi="Times New Roman" w:cs="Times New Roman"/>
                <w:sz w:val="22"/>
                <w:szCs w:val="22"/>
              </w:rPr>
              <w:t>≥</w:t>
            </w:r>
            <w:r w:rsidRPr="00096F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3B" w:rsidRDefault="00A34F3B" w:rsidP="00A34F3B">
            <w:pPr>
              <w:jc w:val="center"/>
            </w:pPr>
            <w:r w:rsidRPr="003A54DD">
              <w:rPr>
                <w:sz w:val="22"/>
                <w:szCs w:val="22"/>
              </w:rPr>
              <w:t>≥50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3B" w:rsidRDefault="00A34F3B" w:rsidP="00A34F3B">
            <w:pPr>
              <w:jc w:val="center"/>
            </w:pPr>
            <w:r w:rsidRPr="003A54DD">
              <w:rPr>
                <w:sz w:val="22"/>
                <w:szCs w:val="22"/>
              </w:rPr>
              <w:t>≥50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3B" w:rsidRDefault="00A34F3B" w:rsidP="00A34F3B">
            <w:pPr>
              <w:jc w:val="center"/>
            </w:pPr>
            <w:r w:rsidRPr="003A54DD">
              <w:rPr>
                <w:sz w:val="22"/>
                <w:szCs w:val="22"/>
              </w:rPr>
              <w:t>≥50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3B" w:rsidRDefault="00A34F3B" w:rsidP="00A34F3B">
            <w:pPr>
              <w:jc w:val="center"/>
            </w:pPr>
            <w:r w:rsidRPr="003A54DD">
              <w:rPr>
                <w:sz w:val="22"/>
                <w:szCs w:val="22"/>
              </w:rPr>
              <w:t>≥50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3B" w:rsidRDefault="00A34F3B" w:rsidP="00A34F3B">
            <w:pPr>
              <w:jc w:val="center"/>
            </w:pPr>
            <w:r w:rsidRPr="003A54DD">
              <w:rPr>
                <w:sz w:val="22"/>
                <w:szCs w:val="22"/>
              </w:rPr>
              <w:t>≥50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3B" w:rsidRPr="009C2070" w:rsidRDefault="00A34F3B" w:rsidP="00A34F3B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МКУ ИМА «Череповец»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B" w:rsidRPr="009C2070" w:rsidRDefault="00A34F3B" w:rsidP="00A34F3B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B836C6" w:rsidRPr="00BE622E" w:rsidRDefault="00B836C6" w:rsidP="00B836C6">
      <w:pPr>
        <w:contextualSpacing/>
      </w:pPr>
    </w:p>
    <w:p w:rsidR="009C2070" w:rsidRDefault="009C2070" w:rsidP="00B836C6">
      <w:pPr>
        <w:contextualSpacing/>
        <w:jc w:val="center"/>
      </w:pPr>
    </w:p>
    <w:p w:rsidR="009C2070" w:rsidRDefault="009C2070" w:rsidP="00B836C6">
      <w:pPr>
        <w:contextualSpacing/>
        <w:jc w:val="center"/>
      </w:pPr>
    </w:p>
    <w:p w:rsidR="009C2070" w:rsidRDefault="009C2070" w:rsidP="00B836C6">
      <w:pPr>
        <w:contextualSpacing/>
        <w:jc w:val="center"/>
      </w:pPr>
    </w:p>
    <w:p w:rsidR="00B836C6" w:rsidRPr="00BE622E" w:rsidRDefault="00B836C6" w:rsidP="00B836C6">
      <w:pPr>
        <w:contextualSpacing/>
        <w:jc w:val="center"/>
        <w:rPr>
          <w:sz w:val="26"/>
          <w:szCs w:val="26"/>
        </w:rPr>
      </w:pPr>
      <w:r w:rsidRPr="00BE622E">
        <w:t>3.</w:t>
      </w:r>
      <w:r w:rsidRPr="00BE622E">
        <w:rPr>
          <w:sz w:val="26"/>
          <w:szCs w:val="26"/>
        </w:rPr>
        <w:t xml:space="preserve"> Структура муниципальной программы</w:t>
      </w:r>
    </w:p>
    <w:bookmarkEnd w:id="3"/>
    <w:p w:rsidR="00B836C6" w:rsidRPr="00BE622E" w:rsidRDefault="00B836C6" w:rsidP="00B836C6">
      <w:pPr>
        <w:contextualSpacing/>
        <w:jc w:val="center"/>
        <w:rPr>
          <w:sz w:val="26"/>
          <w:szCs w:val="26"/>
        </w:rPr>
      </w:pPr>
      <w:r w:rsidRPr="00BE622E">
        <w:rPr>
          <w:sz w:val="26"/>
          <w:szCs w:val="26"/>
        </w:rPr>
        <w:t>(комплексной программы)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4394"/>
        <w:gridCol w:w="4961"/>
        <w:gridCol w:w="4678"/>
      </w:tblGrid>
      <w:tr w:rsidR="00B836C6" w:rsidRPr="009C2070" w:rsidTr="00F94287">
        <w:trPr>
          <w:cantSplit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 </w:t>
            </w:r>
          </w:p>
        </w:tc>
      </w:tr>
      <w:tr w:rsidR="00B836C6" w:rsidRPr="009C2070" w:rsidTr="00F94287">
        <w:trPr>
          <w:cantSplit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836C6" w:rsidRPr="009C2070" w:rsidTr="00F94287">
        <w:trPr>
          <w:tblHeader/>
        </w:trPr>
        <w:tc>
          <w:tcPr>
            <w:tcW w:w="153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36C6" w:rsidRPr="009C2070" w:rsidRDefault="00B836C6" w:rsidP="00B836C6">
            <w:pPr>
              <w:pStyle w:val="afc"/>
              <w:numPr>
                <w:ilvl w:val="1"/>
                <w:numId w:val="23"/>
              </w:num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Проект «Поддержка социально ориентированных некоммерческих организаций, общественных объединений, благотворительной деятельности и добровольчества»</w:t>
            </w:r>
          </w:p>
        </w:tc>
      </w:tr>
      <w:tr w:rsidR="00B836C6" w:rsidRPr="009C2070" w:rsidTr="00F94287">
        <w:trPr>
          <w:tblHeader/>
        </w:trPr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Мэрия города (управление по работе с общественностью)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Срок реализации (2025-2030 годы)</w:t>
            </w:r>
          </w:p>
        </w:tc>
      </w:tr>
      <w:tr w:rsidR="00B836C6" w:rsidRPr="009C2070" w:rsidTr="00F94287">
        <w:trPr>
          <w:tblHeader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Задача 1: Создать условия для развития и расширить диапазон участия институтов гражданского общества в разработке и реализации социально значимых мероприятий и проектов.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1. Обеспечение финансовой поддержки СО НКО и ТОС для реализации социально значимых проектов, вовлечение ТОС в реализацию социально значимых проектов.</w:t>
            </w:r>
          </w:p>
          <w:p w:rsidR="00B836C6" w:rsidRPr="009C2070" w:rsidRDefault="00B836C6" w:rsidP="00F94287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2. Повышение информированности жителей города о деятельности СО НКО и ТОС, увеличение аудитории, интересующейся деятельностью СО НКО и ТОС.</w:t>
            </w:r>
          </w:p>
          <w:p w:rsidR="00B836C6" w:rsidRPr="009C2070" w:rsidRDefault="00B836C6" w:rsidP="00F94287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3. Повышение квалификации, компетенций представителей СО НКО.</w:t>
            </w:r>
          </w:p>
          <w:p w:rsidR="00B836C6" w:rsidRPr="009C2070" w:rsidRDefault="00B836C6" w:rsidP="00F94287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36C6" w:rsidRPr="009C2070" w:rsidRDefault="00B836C6" w:rsidP="00F94287">
            <w:pPr>
              <w:contextualSpacing/>
              <w:rPr>
                <w:sz w:val="22"/>
                <w:szCs w:val="22"/>
              </w:rPr>
            </w:pPr>
          </w:p>
          <w:p w:rsidR="00B836C6" w:rsidRPr="009C2070" w:rsidRDefault="00B836C6" w:rsidP="00F94287">
            <w:pPr>
              <w:contextualSpacing/>
              <w:rPr>
                <w:sz w:val="22"/>
                <w:szCs w:val="22"/>
              </w:rPr>
            </w:pPr>
          </w:p>
          <w:p w:rsidR="00B836C6" w:rsidRPr="009C2070" w:rsidRDefault="00B836C6" w:rsidP="00F9428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9C2070" w:rsidRDefault="00B836C6" w:rsidP="00F94287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1.1. Количество СО НКО, получивших поддержу на реализацию социально значимых проектов.</w:t>
            </w:r>
          </w:p>
          <w:p w:rsidR="00B836C6" w:rsidRPr="009C2070" w:rsidRDefault="00B836C6" w:rsidP="00F94287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1.2. Количество информационных сообщений в городских СМИ, на Интернет ресурсах о реализованных СО НКО социально значимых проектах.</w:t>
            </w:r>
          </w:p>
          <w:p w:rsidR="00B836C6" w:rsidRPr="009C2070" w:rsidRDefault="00B836C6" w:rsidP="00F94287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1.3. Количество консультаций, информационных встреч, проведенных для СО НКО в рамках конкурса на получение городской субсидии</w:t>
            </w:r>
          </w:p>
        </w:tc>
      </w:tr>
      <w:tr w:rsidR="00B836C6" w:rsidRPr="009C2070" w:rsidTr="00F94287">
        <w:trPr>
          <w:tblHeader/>
        </w:trPr>
        <w:tc>
          <w:tcPr>
            <w:tcW w:w="153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9C207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. Комплекс процессных мероприятий «Обеспечение участия города в деятельности союзов, ассоциаций»</w:t>
            </w:r>
          </w:p>
        </w:tc>
      </w:tr>
      <w:tr w:rsidR="00B836C6" w:rsidRPr="009C2070" w:rsidTr="00F94287">
        <w:trPr>
          <w:tblHeader/>
        </w:trPr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Мэрия города (управление по работе с общественностью)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2025- 2030 годы</w:t>
            </w:r>
          </w:p>
        </w:tc>
      </w:tr>
      <w:tr w:rsidR="00B836C6" w:rsidRPr="009C2070" w:rsidTr="00F94287">
        <w:trPr>
          <w:tblHeader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9C207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B836C6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Задача: Формирование положительного имиджа Череповца на межмуниципальном и межрегиональном уровнях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 xml:space="preserve">1. Развитие межмуниципального и межрегионального сотрудничества, </w:t>
            </w:r>
          </w:p>
          <w:p w:rsidR="00B836C6" w:rsidRPr="009C2070" w:rsidRDefault="00B836C6" w:rsidP="00F94287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2. Укрепление положительного имиджа города среди городов России.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2.1. Количество мероприятий с участием представителей города Череповца в рамках взаимодействия с союзами и ассоциациями</w:t>
            </w:r>
          </w:p>
          <w:p w:rsidR="00B836C6" w:rsidRPr="009C2070" w:rsidRDefault="00B836C6" w:rsidP="00F94287">
            <w:pPr>
              <w:contextualSpacing/>
              <w:rPr>
                <w:sz w:val="22"/>
                <w:szCs w:val="22"/>
              </w:rPr>
            </w:pPr>
            <w:r w:rsidRPr="009C2070">
              <w:rPr>
                <w:sz w:val="22"/>
                <w:szCs w:val="22"/>
              </w:rPr>
              <w:t>2.2. Количество нейтральных и положительных информационных сообщений в местных, региональных и федеральных СМИ, на Интернет-ресурсах по  взаимодействию города Череповца с союзами и ассоциациями</w:t>
            </w:r>
          </w:p>
        </w:tc>
      </w:tr>
      <w:tr w:rsidR="00B836C6" w:rsidRPr="009C2070" w:rsidTr="00F94287">
        <w:trPr>
          <w:tblHeader/>
        </w:trPr>
        <w:tc>
          <w:tcPr>
            <w:tcW w:w="153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</w:t>
            </w:r>
            <w:r w:rsidRPr="009C207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M</w:t>
            </w:r>
            <w:r w:rsidRPr="009C20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 Комплекс процессных мероприятий «Организация и осуществление деятельности МБУ «Череповецкий молодежный центр»</w:t>
            </w:r>
          </w:p>
        </w:tc>
      </w:tr>
      <w:tr w:rsidR="00B836C6" w:rsidRPr="009C2070" w:rsidTr="00F94287">
        <w:trPr>
          <w:tblHeader/>
        </w:trPr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МБУ «Череповецкий молодежный центр»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2025- 2030 годы</w:t>
            </w:r>
          </w:p>
        </w:tc>
      </w:tr>
      <w:tr w:rsidR="00B836C6" w:rsidRPr="009C2070" w:rsidTr="00F94287">
        <w:trPr>
          <w:tblHeader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М 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b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Задача: Интеграция молодежи в социально-экономические, общественно-политические, социокультурные отношения.</w:t>
            </w:r>
          </w:p>
          <w:p w:rsidR="00B836C6" w:rsidRPr="009C2070" w:rsidRDefault="00B836C6" w:rsidP="00F94287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9C2070">
              <w:rPr>
                <w:color w:val="000000" w:themeColor="text1"/>
                <w:sz w:val="22"/>
                <w:szCs w:val="22"/>
              </w:rPr>
              <w:t>1. Реализация в установленные сроки и в полном объеме мероприятий, входящих в перечень мероприятий с детьми и молодежью за счет средств городского бюджета.</w:t>
            </w:r>
          </w:p>
          <w:p w:rsidR="00B836C6" w:rsidRPr="009C2070" w:rsidRDefault="00B836C6" w:rsidP="00F94287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9C2070">
              <w:rPr>
                <w:color w:val="000000" w:themeColor="text1"/>
                <w:sz w:val="22"/>
                <w:szCs w:val="22"/>
              </w:rPr>
              <w:t>2. Увеличение количества и улучшение качества мероприятий Программы.</w:t>
            </w:r>
          </w:p>
          <w:p w:rsidR="00B836C6" w:rsidRPr="009C2070" w:rsidRDefault="00B836C6" w:rsidP="00F94287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9C2070">
              <w:rPr>
                <w:color w:val="000000" w:themeColor="text1"/>
                <w:sz w:val="22"/>
                <w:szCs w:val="22"/>
              </w:rPr>
              <w:t>3. Достижение высокого уровня выполнения муниципального задания.</w:t>
            </w:r>
          </w:p>
          <w:p w:rsidR="00B836C6" w:rsidRPr="009C2070" w:rsidRDefault="00B836C6" w:rsidP="00F94287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9C2070">
              <w:rPr>
                <w:color w:val="000000" w:themeColor="text1"/>
                <w:sz w:val="22"/>
                <w:szCs w:val="22"/>
              </w:rPr>
              <w:lastRenderedPageBreak/>
              <w:t>4. Увеличение количества несовершеннолетних в возрасте от 14 до 18 лет, трудоустроенных в свободное от учебы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3.1. Выполнение муниципального задания на уровне не менее 97%.</w:t>
            </w:r>
          </w:p>
          <w:p w:rsidR="00B836C6" w:rsidRPr="009C2070" w:rsidRDefault="00B836C6" w:rsidP="00F94287">
            <w:pPr>
              <w:pStyle w:val="afc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3.2. Количество молодых граждан, участвующих в мероприятиях и проектах Программы. </w:t>
            </w:r>
          </w:p>
          <w:p w:rsidR="00B836C6" w:rsidRPr="009C2070" w:rsidRDefault="00B836C6" w:rsidP="00F94287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9C2070">
              <w:rPr>
                <w:color w:val="000000" w:themeColor="text1"/>
                <w:sz w:val="22"/>
                <w:szCs w:val="22"/>
              </w:rPr>
              <w:t xml:space="preserve">3.3. Количество мероприятий и проектов, реализованных в рамках Программы. </w:t>
            </w:r>
          </w:p>
          <w:p w:rsidR="00B836C6" w:rsidRPr="009C2070" w:rsidRDefault="00B836C6" w:rsidP="00F94287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9C2070">
              <w:rPr>
                <w:color w:val="000000" w:themeColor="text1"/>
                <w:sz w:val="22"/>
                <w:szCs w:val="22"/>
              </w:rPr>
              <w:t>3.4. Количество молодых граждан, трудоустроенных по программе временного трудоустройства несовершеннолетних в возрасте от 14 до 18 лет в свободное от учебы время</w:t>
            </w:r>
          </w:p>
          <w:p w:rsidR="00B836C6" w:rsidRPr="009C2070" w:rsidRDefault="00B836C6" w:rsidP="00F94287">
            <w:pPr>
              <w:pStyle w:val="afc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836C6" w:rsidRPr="009C2070" w:rsidTr="00F94287">
        <w:trPr>
          <w:tblHeader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4.M. Комплекс процессных мероприятий «Реализация информационной политики органов местного самоуправления Череповца с учётом обратной связи с населением»</w:t>
            </w:r>
          </w:p>
        </w:tc>
      </w:tr>
      <w:tr w:rsidR="00B836C6" w:rsidRPr="009C2070" w:rsidTr="00F94287">
        <w:trPr>
          <w:tblHeader/>
        </w:trPr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МКУ ИМА «Череповец»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2025- 2030 годы</w:t>
            </w:r>
          </w:p>
        </w:tc>
      </w:tr>
      <w:tr w:rsidR="00B836C6" w:rsidRPr="009C2070" w:rsidTr="00F94287">
        <w:trPr>
          <w:trHeight w:val="4672"/>
          <w:tblHeader/>
        </w:trPr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Задача: Повысить уровень и качество информирования жителей Череповца о деятельности органов местного самоуправления и актуальных вопросах жизнедеятельности города с учетом общественного мнения населения города Череповца</w:t>
            </w:r>
          </w:p>
          <w:p w:rsidR="00B836C6" w:rsidRPr="009C2070" w:rsidRDefault="00B836C6" w:rsidP="00F94287">
            <w:pPr>
              <w:contextualSpacing/>
              <w:rPr>
                <w:sz w:val="22"/>
                <w:szCs w:val="22"/>
              </w:rPr>
            </w:pPr>
          </w:p>
          <w:p w:rsidR="00B836C6" w:rsidRPr="009C2070" w:rsidRDefault="00B836C6" w:rsidP="00F9428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 xml:space="preserve">1. Обеспечение права граждан на получение объективной информации о деятельности органов местного самоуправления Череповца, касающейся экономического, социального и культурного развития Череповца. </w:t>
            </w:r>
          </w:p>
          <w:p w:rsidR="00B836C6" w:rsidRPr="009C2070" w:rsidRDefault="00B836C6" w:rsidP="00F94287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2. Повышение уровня доступности для населения информации о деятельности ОМСУ, взаимодействия органов власти и СМИ.</w:t>
            </w:r>
          </w:p>
          <w:p w:rsidR="00B836C6" w:rsidRPr="009C2070" w:rsidRDefault="00B836C6" w:rsidP="00F94287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3. Снижение социальной напряженности через обработку сообщений, поступающих через систему «Инцидент-менеджмент»</w:t>
            </w:r>
          </w:p>
          <w:p w:rsidR="00B836C6" w:rsidRPr="009C2070" w:rsidRDefault="00B836C6" w:rsidP="00F94287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4. Положительная оценка горожанами информационной открытости органов местного самоуправления.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B836C6" w:rsidRPr="009C2070" w:rsidRDefault="00B836C6" w:rsidP="00F94287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4.1. Количество уникальных посетителей официальных Интернет-ресурсов органов местного самоуправления Череповца</w:t>
            </w:r>
          </w:p>
          <w:p w:rsidR="00B836C6" w:rsidRPr="009C2070" w:rsidRDefault="00B836C6" w:rsidP="00F94287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 xml:space="preserve">4.2. Количество подписчиков городских групп в социальных сетях, открытых для распространения </w:t>
            </w:r>
            <w:proofErr w:type="spellStart"/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имиджевой</w:t>
            </w:r>
            <w:proofErr w:type="spellEnd"/>
            <w:r w:rsidRPr="009C2070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 о деятельности органов местного самоуправления и жизнедеятельности города.</w:t>
            </w:r>
          </w:p>
          <w:p w:rsidR="00B836C6" w:rsidRPr="009C2070" w:rsidRDefault="00B836C6" w:rsidP="00F94287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4.3 Уровень заинтересованности жителей города информацией, новостями о жизни города, городских событиях.</w:t>
            </w:r>
          </w:p>
          <w:p w:rsidR="00B836C6" w:rsidRPr="009C2070" w:rsidRDefault="00B836C6" w:rsidP="00F94287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4.4. Доля обработанных сообщений в социальных сетях, поступивших через автоматизированную систему «Инцидент-менеджмент»</w:t>
            </w:r>
          </w:p>
          <w:p w:rsidR="00B836C6" w:rsidRPr="009C2070" w:rsidRDefault="00B836C6" w:rsidP="00F94287">
            <w:pPr>
              <w:pStyle w:val="afc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2070">
              <w:rPr>
                <w:rFonts w:ascii="Times New Roman" w:hAnsi="Times New Roman" w:cs="Times New Roman"/>
                <w:sz w:val="22"/>
                <w:szCs w:val="22"/>
              </w:rPr>
              <w:t>4.5. Оценка горожанами информационной открытости органов местного самоуправления.</w:t>
            </w:r>
          </w:p>
          <w:p w:rsidR="00B836C6" w:rsidRPr="009C2070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836C6" w:rsidRPr="00BE622E" w:rsidRDefault="00B836C6" w:rsidP="00B836C6">
      <w:pPr>
        <w:contextualSpacing/>
        <w:jc w:val="center"/>
        <w:rPr>
          <w:sz w:val="26"/>
          <w:szCs w:val="26"/>
        </w:rPr>
      </w:pPr>
    </w:p>
    <w:p w:rsidR="00B836C6" w:rsidRPr="00BE622E" w:rsidRDefault="00B836C6" w:rsidP="00B836C6">
      <w:pPr>
        <w:contextualSpacing/>
      </w:pPr>
      <w:bookmarkStart w:id="4" w:name="sub_37109"/>
    </w:p>
    <w:p w:rsidR="00B836C6" w:rsidRPr="00BE622E" w:rsidRDefault="00B836C6" w:rsidP="00B836C6">
      <w:pPr>
        <w:contextualSpacing/>
      </w:pPr>
    </w:p>
    <w:p w:rsidR="00B836C6" w:rsidRPr="00BE622E" w:rsidRDefault="00B836C6" w:rsidP="00B836C6">
      <w:pPr>
        <w:contextualSpacing/>
      </w:pPr>
    </w:p>
    <w:p w:rsidR="00B836C6" w:rsidRPr="00BE622E" w:rsidRDefault="00B836C6" w:rsidP="00B836C6">
      <w:pPr>
        <w:contextualSpacing/>
        <w:jc w:val="center"/>
        <w:rPr>
          <w:sz w:val="26"/>
          <w:szCs w:val="26"/>
        </w:rPr>
      </w:pPr>
      <w:r w:rsidRPr="00BE622E">
        <w:rPr>
          <w:sz w:val="26"/>
          <w:szCs w:val="26"/>
        </w:rPr>
        <w:t>4. Финансовое обеспечение муниципальной программы</w:t>
      </w:r>
    </w:p>
    <w:bookmarkEnd w:id="4"/>
    <w:p w:rsidR="00B836C6" w:rsidRPr="00BE622E" w:rsidRDefault="00B836C6" w:rsidP="00B836C6">
      <w:pPr>
        <w:contextualSpacing/>
        <w:jc w:val="center"/>
        <w:rPr>
          <w:sz w:val="26"/>
          <w:szCs w:val="26"/>
        </w:rPr>
      </w:pPr>
      <w:r w:rsidRPr="00BE622E">
        <w:rPr>
          <w:sz w:val="26"/>
          <w:szCs w:val="26"/>
        </w:rPr>
        <w:t>(комплексной программы)</w:t>
      </w:r>
    </w:p>
    <w:p w:rsidR="00B836C6" w:rsidRPr="00BE622E" w:rsidRDefault="00B836C6" w:rsidP="00B836C6">
      <w:pPr>
        <w:contextualSpacing/>
      </w:pPr>
    </w:p>
    <w:tbl>
      <w:tblPr>
        <w:tblW w:w="15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6"/>
        <w:gridCol w:w="1416"/>
        <w:gridCol w:w="1276"/>
        <w:gridCol w:w="1276"/>
        <w:gridCol w:w="1341"/>
        <w:gridCol w:w="1241"/>
        <w:gridCol w:w="1485"/>
        <w:gridCol w:w="1612"/>
        <w:gridCol w:w="7"/>
        <w:gridCol w:w="9"/>
      </w:tblGrid>
      <w:tr w:rsidR="00B836C6" w:rsidRPr="00B836C6" w:rsidTr="00F94287">
        <w:trPr>
          <w:gridAfter w:val="1"/>
          <w:wAfter w:w="9" w:type="dxa"/>
          <w:tblHeader/>
          <w:jc w:val="center"/>
        </w:trPr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</w:t>
            </w:r>
          </w:p>
        </w:tc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 ,</w:t>
            </w:r>
            <w:proofErr w:type="spellStart"/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36C6" w:rsidRPr="00B836C6" w:rsidTr="00F94287">
        <w:trPr>
          <w:gridAfter w:val="1"/>
          <w:wAfter w:w="9" w:type="dxa"/>
          <w:tblHeader/>
          <w:jc w:val="center"/>
        </w:trPr>
        <w:tc>
          <w:tcPr>
            <w:tcW w:w="5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836C6" w:rsidRPr="00B836C6" w:rsidTr="00F94287">
        <w:trPr>
          <w:gridAfter w:val="1"/>
          <w:wAfter w:w="9" w:type="dxa"/>
          <w:tblHeader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104 962,1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104 962,1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104 962,1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104 962,1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104 962,1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104 962,1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629 772,6</w:t>
            </w: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</w:tc>
      </w:tr>
      <w:tr w:rsidR="0054017D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7D" w:rsidRPr="00B836C6" w:rsidRDefault="0054017D" w:rsidP="0054017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 xml:space="preserve">1) мэрия города (управление по работе с общественностью)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7D" w:rsidRPr="00B836C6" w:rsidRDefault="0054017D" w:rsidP="0054017D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3 532,6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7D" w:rsidRPr="00B836C6" w:rsidRDefault="0054017D" w:rsidP="0054017D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3 532,6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7D" w:rsidRPr="00B836C6" w:rsidRDefault="0054017D" w:rsidP="0054017D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3 532,6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17D" w:rsidRPr="00B836C6" w:rsidRDefault="0054017D" w:rsidP="0054017D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3 532,6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17D" w:rsidRPr="00B836C6" w:rsidRDefault="0054017D" w:rsidP="0054017D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3 532,6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17D" w:rsidRPr="00B836C6" w:rsidRDefault="0054017D" w:rsidP="0054017D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3 532,6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17D" w:rsidRPr="00B836C6" w:rsidRDefault="0054017D" w:rsidP="0054017D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3 532,6</w:t>
            </w:r>
            <w:r w:rsidRPr="00B836C6">
              <w:rPr>
                <w:sz w:val="24"/>
                <w:szCs w:val="24"/>
              </w:rPr>
              <w:t>‬</w:t>
            </w:r>
          </w:p>
        </w:tc>
      </w:tr>
      <w:tr w:rsidR="0054017D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7D" w:rsidRPr="00B836C6" w:rsidRDefault="0054017D" w:rsidP="0054017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 xml:space="preserve">2) мэрия города (отдел по реализации социальных программ)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7D" w:rsidRPr="00B836C6" w:rsidRDefault="0054017D" w:rsidP="0054017D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7D" w:rsidRPr="00B836C6" w:rsidRDefault="0054017D" w:rsidP="0054017D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7D" w:rsidRPr="00B836C6" w:rsidRDefault="0054017D" w:rsidP="0054017D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17D" w:rsidRPr="00B836C6" w:rsidRDefault="0054017D" w:rsidP="0054017D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17D" w:rsidRPr="00B836C6" w:rsidRDefault="0054017D" w:rsidP="0054017D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17D" w:rsidRPr="00B836C6" w:rsidRDefault="0054017D" w:rsidP="0054017D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17D" w:rsidRPr="00B836C6" w:rsidRDefault="0054017D" w:rsidP="005401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180,6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3) МБУ «Череповецкий молодежный центр»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124 113,6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4) МКУ ИМА «Череповец»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484 282,8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Бюджетные источники.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104 962,1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104 962,1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104 962,1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104 962,1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104 962,1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104 962,1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629 772,6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 xml:space="preserve">1) мэрия города (управление по работе с общественностью)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3 532,6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3 532,6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3 532,6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3 532,6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3 532,6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3 532,6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3 532,6</w:t>
            </w:r>
            <w:r w:rsidRPr="00B836C6">
              <w:rPr>
                <w:sz w:val="24"/>
                <w:szCs w:val="24"/>
              </w:rPr>
              <w:t>‬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 xml:space="preserve">2) мэрия города (отдел по реализации социальных программ)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180,6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3) МБУ «Череповецкий молодежный центр»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124 113,6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4) МКУ ИМА «Череповец»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484 282,8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- городской бюджет,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104 962,1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104 962,1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104 962,1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104 962,1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104 962,1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104 962,1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629 772,6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 xml:space="preserve">1) мэрия города (управление по работе с общественностью)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3 532,6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3 532,6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3 532,6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3 532,6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3 532,6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3 532,6</w:t>
            </w:r>
            <w:r w:rsidRPr="00B836C6">
              <w:rPr>
                <w:sz w:val="24"/>
                <w:szCs w:val="24"/>
              </w:rPr>
              <w:t>‬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3 532,6</w:t>
            </w:r>
            <w:r w:rsidRPr="00B836C6">
              <w:rPr>
                <w:sz w:val="24"/>
                <w:szCs w:val="24"/>
              </w:rPr>
              <w:t>‬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 xml:space="preserve">2) мэрия города (отдел по реализации социальных программ)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180,6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3) МБУ «Череповецкий молодежный центр»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124 113,6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4) МКУ ИМА «Череповец»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484 282,8</w:t>
            </w:r>
          </w:p>
        </w:tc>
      </w:tr>
      <w:tr w:rsidR="00B836C6" w:rsidRPr="00B836C6" w:rsidTr="00F94287">
        <w:trPr>
          <w:jc w:val="center"/>
        </w:trPr>
        <w:tc>
          <w:tcPr>
            <w:tcW w:w="15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ab/>
              <w:t>Проект «Поддержка социально ориентированных некоммерческих организаций, общественных объединений, благотворительной деятельности и добровольчества»</w:t>
            </w:r>
          </w:p>
        </w:tc>
      </w:tr>
      <w:tr w:rsidR="00B836C6" w:rsidRPr="00B836C6" w:rsidTr="00F94287">
        <w:trPr>
          <w:jc w:val="center"/>
        </w:trPr>
        <w:tc>
          <w:tcPr>
            <w:tcW w:w="15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Мероприятие 1: Организация конкурса субсидий на реализацию общественно полезных проектов (программ)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15 936,0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Мэрия города (управление по работе с общественностью)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15 936,0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Бюджетные источники.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15 936,0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Мэрия города (управление по работе с общественностью)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15 936,0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- городской бюджет,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15 936,0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Мэрия города (управление по работе с общественностью)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2 656,0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15 936,0</w:t>
            </w:r>
          </w:p>
        </w:tc>
      </w:tr>
      <w:tr w:rsidR="00B836C6" w:rsidRPr="00B836C6" w:rsidTr="00F94287">
        <w:trPr>
          <w:jc w:val="center"/>
        </w:trPr>
        <w:tc>
          <w:tcPr>
            <w:tcW w:w="15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3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. Комплекс процессных мероприятий «Участие города в деятельности союзов, ассоциаций»</w:t>
            </w:r>
          </w:p>
        </w:tc>
      </w:tr>
      <w:tr w:rsidR="00B836C6" w:rsidRPr="00B836C6" w:rsidTr="00F94287">
        <w:trPr>
          <w:jc w:val="center"/>
        </w:trPr>
        <w:tc>
          <w:tcPr>
            <w:tcW w:w="15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Мероприятие 2 Обеспечение участия города в деятельности союзов и ассоциаций</w:t>
            </w:r>
          </w:p>
        </w:tc>
      </w:tr>
      <w:tr w:rsidR="0054017D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7D" w:rsidRPr="00B836C6" w:rsidRDefault="0054017D" w:rsidP="0054017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1. Всего,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7D" w:rsidRPr="0054017D" w:rsidRDefault="0054017D" w:rsidP="0054017D">
            <w:pPr>
              <w:jc w:val="center"/>
              <w:rPr>
                <w:sz w:val="24"/>
                <w:szCs w:val="24"/>
              </w:rPr>
            </w:pPr>
            <w:r w:rsidRPr="0054017D">
              <w:rPr>
                <w:sz w:val="24"/>
                <w:szCs w:val="24"/>
              </w:rPr>
              <w:t>906,7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7D" w:rsidRPr="0054017D" w:rsidRDefault="0054017D" w:rsidP="0054017D">
            <w:pPr>
              <w:jc w:val="center"/>
              <w:rPr>
                <w:sz w:val="24"/>
                <w:szCs w:val="24"/>
              </w:rPr>
            </w:pPr>
            <w:r w:rsidRPr="0054017D">
              <w:rPr>
                <w:sz w:val="24"/>
                <w:szCs w:val="24"/>
              </w:rPr>
              <w:t>906,7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7D" w:rsidRPr="0054017D" w:rsidRDefault="0054017D" w:rsidP="0054017D">
            <w:pPr>
              <w:jc w:val="center"/>
              <w:rPr>
                <w:sz w:val="24"/>
                <w:szCs w:val="24"/>
              </w:rPr>
            </w:pPr>
            <w:r w:rsidRPr="0054017D">
              <w:rPr>
                <w:sz w:val="24"/>
                <w:szCs w:val="24"/>
              </w:rPr>
              <w:t>906,7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17D" w:rsidRPr="0054017D" w:rsidRDefault="0054017D" w:rsidP="0054017D">
            <w:pPr>
              <w:jc w:val="center"/>
              <w:rPr>
                <w:sz w:val="24"/>
                <w:szCs w:val="24"/>
              </w:rPr>
            </w:pPr>
            <w:r w:rsidRPr="0054017D">
              <w:rPr>
                <w:sz w:val="24"/>
                <w:szCs w:val="24"/>
              </w:rPr>
              <w:t>906,7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17D" w:rsidRPr="0054017D" w:rsidRDefault="0054017D" w:rsidP="0054017D">
            <w:pPr>
              <w:jc w:val="center"/>
              <w:rPr>
                <w:sz w:val="24"/>
                <w:szCs w:val="24"/>
              </w:rPr>
            </w:pPr>
            <w:r w:rsidRPr="0054017D">
              <w:rPr>
                <w:sz w:val="24"/>
                <w:szCs w:val="24"/>
              </w:rPr>
              <w:t>906,7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17D" w:rsidRPr="0054017D" w:rsidRDefault="0054017D" w:rsidP="0054017D">
            <w:pPr>
              <w:jc w:val="center"/>
              <w:rPr>
                <w:sz w:val="24"/>
                <w:szCs w:val="24"/>
              </w:rPr>
            </w:pPr>
            <w:r w:rsidRPr="0054017D">
              <w:rPr>
                <w:sz w:val="24"/>
                <w:szCs w:val="24"/>
              </w:rPr>
              <w:t>906,7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17D" w:rsidRPr="00B836C6" w:rsidRDefault="0054017D" w:rsidP="005401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5 440,2</w:t>
            </w: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pStyle w:val="afb"/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 xml:space="preserve">1) мэрия города (управление по работе с общественностью)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876,6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876,6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876,6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876,6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5 259,6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pStyle w:val="afb"/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 xml:space="preserve">2) мэрия города (отдел по реализации социальных программ)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180,6</w:t>
            </w:r>
          </w:p>
        </w:tc>
      </w:tr>
      <w:tr w:rsidR="0054017D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7D" w:rsidRPr="00B836C6" w:rsidRDefault="0054017D" w:rsidP="0054017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источники, в том числе: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7D" w:rsidRPr="0054017D" w:rsidRDefault="0054017D" w:rsidP="0054017D">
            <w:pPr>
              <w:jc w:val="center"/>
              <w:rPr>
                <w:sz w:val="24"/>
                <w:szCs w:val="24"/>
              </w:rPr>
            </w:pPr>
            <w:r w:rsidRPr="0054017D">
              <w:rPr>
                <w:sz w:val="24"/>
                <w:szCs w:val="24"/>
              </w:rPr>
              <w:t>906,7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7D" w:rsidRPr="0054017D" w:rsidRDefault="0054017D" w:rsidP="0054017D">
            <w:pPr>
              <w:jc w:val="center"/>
              <w:rPr>
                <w:sz w:val="24"/>
                <w:szCs w:val="24"/>
              </w:rPr>
            </w:pPr>
            <w:r w:rsidRPr="0054017D">
              <w:rPr>
                <w:sz w:val="24"/>
                <w:szCs w:val="24"/>
              </w:rPr>
              <w:t>906,7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7D" w:rsidRPr="0054017D" w:rsidRDefault="0054017D" w:rsidP="0054017D">
            <w:pPr>
              <w:jc w:val="center"/>
              <w:rPr>
                <w:sz w:val="24"/>
                <w:szCs w:val="24"/>
              </w:rPr>
            </w:pPr>
            <w:r w:rsidRPr="0054017D">
              <w:rPr>
                <w:sz w:val="24"/>
                <w:szCs w:val="24"/>
              </w:rPr>
              <w:t>906,7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17D" w:rsidRPr="0054017D" w:rsidRDefault="0054017D" w:rsidP="0054017D">
            <w:pPr>
              <w:jc w:val="center"/>
              <w:rPr>
                <w:sz w:val="24"/>
                <w:szCs w:val="24"/>
              </w:rPr>
            </w:pPr>
            <w:r w:rsidRPr="0054017D">
              <w:rPr>
                <w:sz w:val="24"/>
                <w:szCs w:val="24"/>
              </w:rPr>
              <w:t>906,7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17D" w:rsidRPr="0054017D" w:rsidRDefault="0054017D" w:rsidP="0054017D">
            <w:pPr>
              <w:jc w:val="center"/>
              <w:rPr>
                <w:sz w:val="24"/>
                <w:szCs w:val="24"/>
              </w:rPr>
            </w:pPr>
            <w:r w:rsidRPr="0054017D">
              <w:rPr>
                <w:sz w:val="24"/>
                <w:szCs w:val="24"/>
              </w:rPr>
              <w:t>906,7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17D" w:rsidRPr="0054017D" w:rsidRDefault="0054017D" w:rsidP="0054017D">
            <w:pPr>
              <w:jc w:val="center"/>
              <w:rPr>
                <w:sz w:val="24"/>
                <w:szCs w:val="24"/>
              </w:rPr>
            </w:pPr>
            <w:r w:rsidRPr="0054017D">
              <w:rPr>
                <w:sz w:val="24"/>
                <w:szCs w:val="24"/>
              </w:rPr>
              <w:t>906,7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17D" w:rsidRPr="00B836C6" w:rsidRDefault="0054017D" w:rsidP="005401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5 440,2</w:t>
            </w: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pStyle w:val="afb"/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 xml:space="preserve">1) мэрия города (управление по работе с общественностью)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876,6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876,6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876,6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876,6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5 259,6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pStyle w:val="afb"/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 xml:space="preserve">2) мэрия города (отдел по реализации социальных программ)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180,6</w:t>
            </w:r>
          </w:p>
        </w:tc>
      </w:tr>
      <w:tr w:rsidR="0054017D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7D" w:rsidRPr="00B836C6" w:rsidRDefault="0054017D" w:rsidP="0054017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- городской бюджет,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7D" w:rsidRPr="0054017D" w:rsidRDefault="0054017D" w:rsidP="0054017D">
            <w:pPr>
              <w:jc w:val="center"/>
              <w:rPr>
                <w:sz w:val="24"/>
                <w:szCs w:val="24"/>
              </w:rPr>
            </w:pPr>
            <w:r w:rsidRPr="0054017D">
              <w:rPr>
                <w:sz w:val="24"/>
                <w:szCs w:val="24"/>
              </w:rPr>
              <w:t>906,7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7D" w:rsidRPr="0054017D" w:rsidRDefault="0054017D" w:rsidP="0054017D">
            <w:pPr>
              <w:jc w:val="center"/>
              <w:rPr>
                <w:sz w:val="24"/>
                <w:szCs w:val="24"/>
              </w:rPr>
            </w:pPr>
            <w:r w:rsidRPr="0054017D">
              <w:rPr>
                <w:sz w:val="24"/>
                <w:szCs w:val="24"/>
              </w:rPr>
              <w:t>906,7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7D" w:rsidRPr="0054017D" w:rsidRDefault="0054017D" w:rsidP="0054017D">
            <w:pPr>
              <w:jc w:val="center"/>
              <w:rPr>
                <w:sz w:val="24"/>
                <w:szCs w:val="24"/>
              </w:rPr>
            </w:pPr>
            <w:r w:rsidRPr="0054017D">
              <w:rPr>
                <w:sz w:val="24"/>
                <w:szCs w:val="24"/>
              </w:rPr>
              <w:t>906,7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17D" w:rsidRPr="0054017D" w:rsidRDefault="0054017D" w:rsidP="0054017D">
            <w:pPr>
              <w:jc w:val="center"/>
              <w:rPr>
                <w:sz w:val="24"/>
                <w:szCs w:val="24"/>
              </w:rPr>
            </w:pPr>
            <w:r w:rsidRPr="0054017D">
              <w:rPr>
                <w:sz w:val="24"/>
                <w:szCs w:val="24"/>
              </w:rPr>
              <w:t>906,7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17D" w:rsidRPr="0054017D" w:rsidRDefault="0054017D" w:rsidP="0054017D">
            <w:pPr>
              <w:jc w:val="center"/>
              <w:rPr>
                <w:sz w:val="24"/>
                <w:szCs w:val="24"/>
              </w:rPr>
            </w:pPr>
            <w:r w:rsidRPr="0054017D">
              <w:rPr>
                <w:sz w:val="24"/>
                <w:szCs w:val="24"/>
              </w:rPr>
              <w:t>906,7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17D" w:rsidRPr="0054017D" w:rsidRDefault="0054017D" w:rsidP="0054017D">
            <w:pPr>
              <w:jc w:val="center"/>
              <w:rPr>
                <w:sz w:val="24"/>
                <w:szCs w:val="24"/>
              </w:rPr>
            </w:pPr>
            <w:r w:rsidRPr="0054017D">
              <w:rPr>
                <w:sz w:val="24"/>
                <w:szCs w:val="24"/>
              </w:rPr>
              <w:t>906,7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17D" w:rsidRPr="00B836C6" w:rsidRDefault="0054017D" w:rsidP="005401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5 440,2</w:t>
            </w: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pStyle w:val="afb"/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 xml:space="preserve">1) мэрия города (управление по работе с общественностью)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876,6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876,6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876,6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876,6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5 259,6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pStyle w:val="afb"/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 xml:space="preserve">2) мэрия города (отдел по реализации социальных программ)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30,1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180,6</w:t>
            </w:r>
          </w:p>
        </w:tc>
      </w:tr>
      <w:tr w:rsidR="00B836C6" w:rsidRPr="00B836C6" w:rsidTr="00F94287">
        <w:trPr>
          <w:jc w:val="center"/>
        </w:trPr>
        <w:tc>
          <w:tcPr>
            <w:tcW w:w="15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83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. Комплекс процессных мероприятий «Организация и осуществление деятельности МБУ «Череповецкий молодежный центр»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124 113,6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МБУ «Череповецкий молодежный центр»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124 113,6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Бюджетные источники.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124 113,6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МБУ «Череповецкий молодежный центр»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124 113,6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- городской бюджет,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124 113,6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«Череповецкий молодежный центр»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20 685,6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124 113,6</w:t>
            </w:r>
          </w:p>
        </w:tc>
      </w:tr>
      <w:tr w:rsidR="00B836C6" w:rsidRPr="00B836C6" w:rsidTr="00F94287">
        <w:trPr>
          <w:jc w:val="center"/>
        </w:trPr>
        <w:tc>
          <w:tcPr>
            <w:tcW w:w="15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Мероприятие 3.1. Обеспечение деятельности МБУ «Череповецкий молодежный центр»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93 022,8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МБУ «Череповецкий молодежный центр»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93 022,8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Бюджетные источники.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93 022,8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МБУ «Череповецкий молодежный центр»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93 022,8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- городской бюджет,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93 022,8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МБУ «Череповецкий молодежный центр»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15 503,8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93 022,8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15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Мероприятие  3.2. Организация и проведение мероприятий для детей и молодежи.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9 592,8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МБУ «Череповецкий молодежный центр»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9 592,8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Бюджетные источники.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9 592,8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МБУ «Череповецкий молодежный центр»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9 592,8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- городской бюджет,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9 592,8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МБУ «Череповецкий молодежный центр»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1 598,8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9 592,8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15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Мероприятие  3.3. Обеспечение временного трудоустройства несовершеннолетних в возрасте от 14 до 18 лет в свободное от учебы время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21 498,0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МБУ «Череповецкий молодежный центр»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21 498,0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Бюджетные источники.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21 498,0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МБУ «Череповецкий молодежный центр»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21 498,0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- городской бюджет,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21 498,0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МБУ «Череповецкий молодежный центр»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3 583,0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6">
              <w:rPr>
                <w:rFonts w:ascii="Times New Roman" w:hAnsi="Times New Roman" w:cs="Times New Roman"/>
                <w:sz w:val="24"/>
                <w:szCs w:val="24"/>
              </w:rPr>
              <w:t>21 498,0</w:t>
            </w:r>
          </w:p>
        </w:tc>
      </w:tr>
      <w:tr w:rsidR="00B836C6" w:rsidRPr="00B836C6" w:rsidTr="00F94287">
        <w:trPr>
          <w:gridAfter w:val="2"/>
          <w:wAfter w:w="16" w:type="dxa"/>
          <w:jc w:val="center"/>
        </w:trPr>
        <w:tc>
          <w:tcPr>
            <w:tcW w:w="15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№ 4.1. Комплекс процессных мероприятий «Реализация информационной политики органов местного самоуправления Череповца с учётом обратной связи с населением»</w:t>
            </w:r>
          </w:p>
        </w:tc>
      </w:tr>
      <w:tr w:rsidR="00B836C6" w:rsidRPr="00B836C6" w:rsidTr="00F94287">
        <w:trPr>
          <w:jc w:val="center"/>
        </w:trPr>
        <w:tc>
          <w:tcPr>
            <w:tcW w:w="15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Мероприятие 4.: Обеспечение деятельности МКУ ИМА «Череповец»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484 282,8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 xml:space="preserve">   МКУ ИМА «Череповец»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484 282,8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lastRenderedPageBreak/>
              <w:t>Бюджетные источники,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484 282,8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 xml:space="preserve">   МКУ ИМА «Череповец»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484 282,8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- городской бюджет,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484 282,8</w:t>
            </w:r>
          </w:p>
        </w:tc>
      </w:tr>
      <w:tr w:rsidR="00B836C6" w:rsidRPr="00B836C6" w:rsidTr="00F94287">
        <w:trPr>
          <w:gridAfter w:val="1"/>
          <w:wAfter w:w="9" w:type="dxa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B836C6" w:rsidRDefault="00B836C6" w:rsidP="00F94287">
            <w:pPr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 xml:space="preserve">   МКУ ИМА «Череповец»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80 713,8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C6" w:rsidRPr="00B836C6" w:rsidRDefault="00B836C6" w:rsidP="00F94287">
            <w:pPr>
              <w:jc w:val="center"/>
              <w:rPr>
                <w:sz w:val="24"/>
                <w:szCs w:val="24"/>
              </w:rPr>
            </w:pPr>
            <w:r w:rsidRPr="00B836C6">
              <w:rPr>
                <w:sz w:val="24"/>
                <w:szCs w:val="24"/>
              </w:rPr>
              <w:t>484 282,8</w:t>
            </w:r>
          </w:p>
        </w:tc>
      </w:tr>
    </w:tbl>
    <w:p w:rsidR="00B836C6" w:rsidRPr="00BE622E" w:rsidRDefault="00B836C6" w:rsidP="00B836C6">
      <w:pPr>
        <w:contextualSpacing/>
        <w:jc w:val="center"/>
      </w:pPr>
    </w:p>
    <w:p w:rsidR="00B836C6" w:rsidRPr="00BE622E" w:rsidRDefault="00B836C6" w:rsidP="00B836C6">
      <w:pPr>
        <w:contextualSpacing/>
        <w:jc w:val="center"/>
      </w:pPr>
    </w:p>
    <w:p w:rsidR="00B836C6" w:rsidRPr="00BE622E" w:rsidRDefault="00B836C6" w:rsidP="00B836C6">
      <w:pPr>
        <w:contextualSpacing/>
        <w:jc w:val="center"/>
      </w:pPr>
    </w:p>
    <w:p w:rsidR="00B836C6" w:rsidRPr="00BE622E" w:rsidRDefault="00B836C6" w:rsidP="00B836C6">
      <w:pPr>
        <w:contextualSpacing/>
        <w:jc w:val="center"/>
        <w:rPr>
          <w:sz w:val="26"/>
          <w:szCs w:val="26"/>
        </w:rPr>
      </w:pPr>
      <w:r w:rsidRPr="00BE622E">
        <w:rPr>
          <w:sz w:val="26"/>
          <w:szCs w:val="26"/>
        </w:rPr>
        <w:t>5. Оценка объема налоговых расходов</w:t>
      </w:r>
    </w:p>
    <w:p w:rsidR="00B836C6" w:rsidRPr="00BE622E" w:rsidRDefault="00B836C6" w:rsidP="00B836C6">
      <w:pPr>
        <w:contextualSpacing/>
      </w:pPr>
    </w:p>
    <w:p w:rsidR="00B836C6" w:rsidRPr="00BE622E" w:rsidRDefault="00B836C6" w:rsidP="00B836C6">
      <w:pPr>
        <w:ind w:firstLine="698"/>
        <w:contextualSpacing/>
        <w:jc w:val="right"/>
        <w:rPr>
          <w:rStyle w:val="aff2"/>
          <w:b w:val="0"/>
          <w:bCs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783"/>
        <w:gridCol w:w="899"/>
        <w:gridCol w:w="866"/>
        <w:gridCol w:w="900"/>
        <w:gridCol w:w="912"/>
        <w:gridCol w:w="900"/>
        <w:gridCol w:w="866"/>
        <w:gridCol w:w="900"/>
        <w:gridCol w:w="866"/>
        <w:gridCol w:w="900"/>
        <w:gridCol w:w="866"/>
        <w:gridCol w:w="900"/>
        <w:gridCol w:w="912"/>
        <w:gridCol w:w="900"/>
        <w:gridCol w:w="912"/>
        <w:gridCol w:w="817"/>
      </w:tblGrid>
      <w:tr w:rsidR="00B836C6" w:rsidRPr="004B2E2B" w:rsidTr="00E51D9A">
        <w:tc>
          <w:tcPr>
            <w:tcW w:w="1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расхода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Всего за период 2025-2030</w:t>
            </w:r>
          </w:p>
          <w:p w:rsidR="00B836C6" w:rsidRPr="004B2E2B" w:rsidRDefault="00B836C6" w:rsidP="00F94287">
            <w:pPr>
              <w:contextualSpacing/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4B2E2B" w:rsidRDefault="00E70AEC" w:rsidP="00E70AEC">
            <w:pPr>
              <w:pStyle w:val="afc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Цель муниципальной программы</w:t>
            </w:r>
            <w:r w:rsidR="00B836C6" w:rsidRPr="004B2E2B">
              <w:rPr>
                <w:rStyle w:val="afa"/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B836C6" w:rsidRPr="004B2E2B" w:rsidTr="00E51D9A">
        <w:tc>
          <w:tcPr>
            <w:tcW w:w="15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количество плательщиков, тыс. чел.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финансовая оценка, тыс. </w:t>
            </w:r>
            <w:proofErr w:type="spellStart"/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количество плательщиков, тыс. чел.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финансовая оценка, тыс. руб.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количество плательщиков, тыс. чел.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финансовая оценка, тыс. </w:t>
            </w:r>
            <w:proofErr w:type="spellStart"/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количество плательщиков, тыс. чел.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финансовая оценка, тыс. </w:t>
            </w:r>
            <w:proofErr w:type="spellStart"/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количество плательщиков, тыс. чел.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финансовая оценка, тыс. </w:t>
            </w:r>
            <w:proofErr w:type="spellStart"/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количество плательщиков, тыс. чел.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финансовая оценка, тыс. руб.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количество плательщиков, тыс. чел.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финансовая оценка, тыс. руб.</w:t>
            </w: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6C6" w:rsidRPr="004B2E2B" w:rsidTr="00E51D9A"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6" w:rsidRPr="004B2E2B" w:rsidRDefault="00B836C6" w:rsidP="00F94287">
            <w:pPr>
              <w:pStyle w:val="af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51D9A" w:rsidRPr="004B2E2B" w:rsidTr="00E51D9A"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pStyle w:val="afc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pStyle w:val="afb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 xml:space="preserve">Пониженная ставка земельного налога в отношении </w:t>
            </w:r>
            <w:r w:rsidRPr="004B2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земельных участков, занятых гаражными кооперативами и индивидуальными гаражами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B2E2B">
              <w:rPr>
                <w:rFonts w:ascii="Times New Roman" w:hAnsi="Times New Roman" w:cs="Times New Roman"/>
                <w:sz w:val="20"/>
              </w:rPr>
              <w:lastRenderedPageBreak/>
              <w:t>0,8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B2E2B">
              <w:rPr>
                <w:rFonts w:ascii="Times New Roman" w:hAnsi="Times New Roman" w:cs="Times New Roman"/>
                <w:sz w:val="20"/>
              </w:rPr>
              <w:t>2 246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pStyle w:val="afc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contextualSpacing/>
            </w:pPr>
            <w:r w:rsidRPr="004B2E2B"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pStyle w:val="afc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contextualSpacing/>
            </w:pPr>
            <w:r w:rsidRPr="004B2E2B"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contextualSpacing/>
            </w:pPr>
            <w:r w:rsidRPr="004B2E2B"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contextualSpacing/>
            </w:pPr>
            <w:r w:rsidRPr="004B2E2B"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contextualSpacing/>
            </w:pPr>
            <w:r w:rsidRPr="004B2E2B"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contextualSpacing/>
            </w:pPr>
            <w:r w:rsidRPr="004B2E2B"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contextualSpacing/>
            </w:pPr>
            <w:r w:rsidRPr="004B2E2B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contextualSpacing/>
            </w:pPr>
            <w:r w:rsidRPr="004B2E2B"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B2E2B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B2E2B">
              <w:rPr>
                <w:rFonts w:ascii="Times New Roman" w:hAnsi="Times New Roman" w:cs="Times New Roman"/>
                <w:sz w:val="20"/>
              </w:rPr>
              <w:t>2 246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E2B" w:rsidRPr="004B2E2B" w:rsidRDefault="004B2E2B" w:rsidP="004B2E2B">
            <w:pPr>
              <w:pStyle w:val="afb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 xml:space="preserve">1. Развитие гражданского общества, активное </w:t>
            </w:r>
            <w:proofErr w:type="gramStart"/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во-влечение</w:t>
            </w:r>
            <w:proofErr w:type="gramEnd"/>
            <w:r w:rsidRPr="004B2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 в решение вопросов городского значения; </w:t>
            </w:r>
          </w:p>
          <w:p w:rsidR="004B2E2B" w:rsidRPr="004B2E2B" w:rsidRDefault="004B2E2B" w:rsidP="004B2E2B">
            <w:pPr>
              <w:pStyle w:val="afb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2. Повышение положительного имиджа города на межмуниципальном и межрегиональном уровнях;</w:t>
            </w:r>
          </w:p>
          <w:p w:rsidR="00E51D9A" w:rsidRPr="004B2E2B" w:rsidRDefault="004B2E2B" w:rsidP="004B2E2B">
            <w:pPr>
              <w:pStyle w:val="afb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 xml:space="preserve">3. Обеспечение информационной </w:t>
            </w:r>
            <w:r w:rsidRPr="004B2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открытости </w:t>
            </w:r>
            <w:proofErr w:type="spellStart"/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орга</w:t>
            </w:r>
            <w:proofErr w:type="spellEnd"/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-нов местного самоуправления.</w:t>
            </w:r>
          </w:p>
        </w:tc>
      </w:tr>
      <w:tr w:rsidR="00E51D9A" w:rsidRPr="004B2E2B" w:rsidTr="00E51D9A">
        <w:tc>
          <w:tcPr>
            <w:tcW w:w="4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pStyle w:val="afb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муниципальной программе (комплексной программе)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B2E2B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B2E2B">
              <w:rPr>
                <w:rFonts w:ascii="Times New Roman" w:hAnsi="Times New Roman" w:cs="Times New Roman"/>
                <w:sz w:val="20"/>
              </w:rPr>
              <w:t>2 246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pStyle w:val="afc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contextualSpacing/>
            </w:pPr>
            <w:r w:rsidRPr="004B2E2B"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pStyle w:val="afc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2E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contextualSpacing/>
            </w:pPr>
            <w:r w:rsidRPr="004B2E2B"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contextualSpacing/>
            </w:pPr>
            <w:r w:rsidRPr="004B2E2B"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contextualSpacing/>
            </w:pPr>
            <w:r w:rsidRPr="004B2E2B"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contextualSpacing/>
            </w:pPr>
            <w:r w:rsidRPr="004B2E2B"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contextualSpacing/>
            </w:pPr>
            <w:r w:rsidRPr="004B2E2B"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contextualSpacing/>
            </w:pPr>
            <w:r w:rsidRPr="004B2E2B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contextualSpacing/>
            </w:pPr>
            <w:r w:rsidRPr="004B2E2B"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B2E2B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A" w:rsidRPr="004B2E2B" w:rsidRDefault="00E51D9A" w:rsidP="00E51D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B2E2B">
              <w:rPr>
                <w:rFonts w:ascii="Times New Roman" w:hAnsi="Times New Roman" w:cs="Times New Roman"/>
                <w:sz w:val="20"/>
              </w:rPr>
              <w:t>2 246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D9A" w:rsidRPr="004B2E2B" w:rsidRDefault="00E51D9A" w:rsidP="00E51D9A">
            <w:pPr>
              <w:pStyle w:val="afc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0F04" w:rsidRPr="00EB0304" w:rsidRDefault="003D0F04" w:rsidP="00B836C6">
      <w:pPr>
        <w:contextualSpacing/>
        <w:jc w:val="center"/>
        <w:rPr>
          <w:sz w:val="26"/>
          <w:szCs w:val="26"/>
        </w:rPr>
      </w:pPr>
    </w:p>
    <w:sectPr w:rsidR="003D0F04" w:rsidRPr="00EB0304" w:rsidSect="00B836C6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287" w:rsidRDefault="00F94287">
      <w:r>
        <w:separator/>
      </w:r>
    </w:p>
  </w:endnote>
  <w:endnote w:type="continuationSeparator" w:id="0">
    <w:p w:rsidR="00F94287" w:rsidRDefault="00F9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287" w:rsidRDefault="00F94287">
      <w:r>
        <w:separator/>
      </w:r>
    </w:p>
  </w:footnote>
  <w:footnote w:type="continuationSeparator" w:id="0">
    <w:p w:rsidR="00F94287" w:rsidRDefault="00F9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439842"/>
      <w:docPartObj>
        <w:docPartGallery w:val="Page Numbers (Top of Page)"/>
        <w:docPartUnique/>
      </w:docPartObj>
    </w:sdtPr>
    <w:sdtEndPr/>
    <w:sdtContent>
      <w:p w:rsidR="00F94287" w:rsidRDefault="00F942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0F5">
          <w:rPr>
            <w:noProof/>
          </w:rPr>
          <w:t>10</w:t>
        </w:r>
        <w:r>
          <w:fldChar w:fldCharType="end"/>
        </w:r>
      </w:p>
    </w:sdtContent>
  </w:sdt>
  <w:p w:rsidR="00F94287" w:rsidRDefault="00F942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5pt;height:16.5pt;visibility:visible;mso-wrap-style:square" o:bullet="t">
        <v:imagedata r:id="rId1" o:title=""/>
      </v:shape>
    </w:pict>
  </w:numPicBullet>
  <w:numPicBullet w:numPicBulletId="1">
    <w:pict>
      <v:shape id="_x0000_i1054" type="#_x0000_t75" style="width:15pt;height:16.5pt;visibility:visible;mso-wrap-style:square" o:bullet="t">
        <v:imagedata r:id="rId2" o:title=""/>
      </v:shape>
    </w:pict>
  </w:numPicBullet>
  <w:numPicBullet w:numPicBulletId="2">
    <w:pict>
      <v:shape id="_x0000_i1055" type="#_x0000_t75" style="width:15pt;height:16.5pt;visibility:visible;mso-wrap-style:square" o:bullet="t">
        <v:imagedata r:id="rId3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FB47B9"/>
    <w:multiLevelType w:val="hybridMultilevel"/>
    <w:tmpl w:val="142E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28A6"/>
    <w:multiLevelType w:val="hybridMultilevel"/>
    <w:tmpl w:val="0BE6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9450C"/>
    <w:multiLevelType w:val="hybridMultilevel"/>
    <w:tmpl w:val="1A64BBFC"/>
    <w:lvl w:ilvl="0" w:tplc="C20E3630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5989"/>
    <w:multiLevelType w:val="hybridMultilevel"/>
    <w:tmpl w:val="184A20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DE0ED5"/>
    <w:multiLevelType w:val="hybridMultilevel"/>
    <w:tmpl w:val="7F2A0E0A"/>
    <w:lvl w:ilvl="0" w:tplc="058E5A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128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7878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181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9256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C22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0C9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650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DAF1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4D73CB"/>
    <w:multiLevelType w:val="hybridMultilevel"/>
    <w:tmpl w:val="6518E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91580"/>
    <w:multiLevelType w:val="multilevel"/>
    <w:tmpl w:val="23AE4D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8" w15:restartNumberingAfterBreak="0">
    <w:nsid w:val="3E877087"/>
    <w:multiLevelType w:val="hybridMultilevel"/>
    <w:tmpl w:val="1EEE0EFA"/>
    <w:lvl w:ilvl="0" w:tplc="119024E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373F6"/>
    <w:multiLevelType w:val="multilevel"/>
    <w:tmpl w:val="C50E4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60C20"/>
    <w:multiLevelType w:val="hybridMultilevel"/>
    <w:tmpl w:val="47C2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F0F3F"/>
    <w:multiLevelType w:val="hybridMultilevel"/>
    <w:tmpl w:val="188AE994"/>
    <w:lvl w:ilvl="0" w:tplc="058E5A1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103240"/>
    <w:multiLevelType w:val="hybridMultilevel"/>
    <w:tmpl w:val="184A2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F5366"/>
    <w:multiLevelType w:val="multilevel"/>
    <w:tmpl w:val="CFB83D00"/>
    <w:lvl w:ilvl="0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5ABD4F04"/>
    <w:multiLevelType w:val="hybridMultilevel"/>
    <w:tmpl w:val="49D01812"/>
    <w:lvl w:ilvl="0" w:tplc="D3E0F5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D53BD"/>
    <w:multiLevelType w:val="hybridMultilevel"/>
    <w:tmpl w:val="BFFA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B0288"/>
    <w:multiLevelType w:val="multilevel"/>
    <w:tmpl w:val="0D28F2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5D7300E"/>
    <w:multiLevelType w:val="hybridMultilevel"/>
    <w:tmpl w:val="361E9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444EF"/>
    <w:multiLevelType w:val="hybridMultilevel"/>
    <w:tmpl w:val="903A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169B9"/>
    <w:multiLevelType w:val="hybridMultilevel"/>
    <w:tmpl w:val="9A66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714AB"/>
    <w:multiLevelType w:val="multilevel"/>
    <w:tmpl w:val="3F589C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6FB663AA"/>
    <w:multiLevelType w:val="hybridMultilevel"/>
    <w:tmpl w:val="9F00679C"/>
    <w:lvl w:ilvl="0" w:tplc="5678B3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34DB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E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721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470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E821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28E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228A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3E2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31672E5"/>
    <w:multiLevelType w:val="hybridMultilevel"/>
    <w:tmpl w:val="F45CF81E"/>
    <w:lvl w:ilvl="0" w:tplc="442803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CC9C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5E49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625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49E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65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E6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286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CC3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7B05BE2"/>
    <w:multiLevelType w:val="hybridMultilevel"/>
    <w:tmpl w:val="8E10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576F0"/>
    <w:multiLevelType w:val="hybridMultilevel"/>
    <w:tmpl w:val="6E7E6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EF71B73"/>
    <w:multiLevelType w:val="multilevel"/>
    <w:tmpl w:val="8C643C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F664C6C"/>
    <w:multiLevelType w:val="hybridMultilevel"/>
    <w:tmpl w:val="E33ADD2A"/>
    <w:lvl w:ilvl="0" w:tplc="138061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3"/>
  </w:num>
  <w:num w:numId="5">
    <w:abstractNumId w:val="24"/>
  </w:num>
  <w:num w:numId="6">
    <w:abstractNumId w:val="12"/>
  </w:num>
  <w:num w:numId="7">
    <w:abstractNumId w:val="4"/>
  </w:num>
  <w:num w:numId="8">
    <w:abstractNumId w:val="14"/>
  </w:num>
  <w:num w:numId="9">
    <w:abstractNumId w:val="21"/>
  </w:num>
  <w:num w:numId="10">
    <w:abstractNumId w:val="22"/>
  </w:num>
  <w:num w:numId="11">
    <w:abstractNumId w:val="5"/>
  </w:num>
  <w:num w:numId="12">
    <w:abstractNumId w:val="11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3"/>
  </w:num>
  <w:num w:numId="18">
    <w:abstractNumId w:val="17"/>
  </w:num>
  <w:num w:numId="19">
    <w:abstractNumId w:val="20"/>
  </w:num>
  <w:num w:numId="20">
    <w:abstractNumId w:val="1"/>
  </w:num>
  <w:num w:numId="21">
    <w:abstractNumId w:val="19"/>
  </w:num>
  <w:num w:numId="22">
    <w:abstractNumId w:val="18"/>
  </w:num>
  <w:num w:numId="23">
    <w:abstractNumId w:val="16"/>
  </w:num>
  <w:num w:numId="24">
    <w:abstractNumId w:val="15"/>
  </w:num>
  <w:num w:numId="25">
    <w:abstractNumId w:val="2"/>
  </w:num>
  <w:num w:numId="26">
    <w:abstractNumId w:val="3"/>
  </w:num>
  <w:num w:numId="27">
    <w:abstractNumId w:val="9"/>
  </w:num>
  <w:num w:numId="28">
    <w:abstractNumId w:val="1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A8"/>
    <w:rsid w:val="00002074"/>
    <w:rsid w:val="00002101"/>
    <w:rsid w:val="00002E32"/>
    <w:rsid w:val="000034CC"/>
    <w:rsid w:val="0000362A"/>
    <w:rsid w:val="00003CFC"/>
    <w:rsid w:val="00004AD2"/>
    <w:rsid w:val="000069C2"/>
    <w:rsid w:val="00012920"/>
    <w:rsid w:val="000173EA"/>
    <w:rsid w:val="00027733"/>
    <w:rsid w:val="00030584"/>
    <w:rsid w:val="00034093"/>
    <w:rsid w:val="00034B7F"/>
    <w:rsid w:val="00036EFF"/>
    <w:rsid w:val="00037559"/>
    <w:rsid w:val="00040FB1"/>
    <w:rsid w:val="00042598"/>
    <w:rsid w:val="00043BAC"/>
    <w:rsid w:val="000462DC"/>
    <w:rsid w:val="000511EF"/>
    <w:rsid w:val="00052CB6"/>
    <w:rsid w:val="00053E11"/>
    <w:rsid w:val="00055243"/>
    <w:rsid w:val="00055757"/>
    <w:rsid w:val="00056702"/>
    <w:rsid w:val="00057520"/>
    <w:rsid w:val="00057AF1"/>
    <w:rsid w:val="00062414"/>
    <w:rsid w:val="0006545A"/>
    <w:rsid w:val="00066A4B"/>
    <w:rsid w:val="00067534"/>
    <w:rsid w:val="00070014"/>
    <w:rsid w:val="0008468C"/>
    <w:rsid w:val="0008536F"/>
    <w:rsid w:val="00090CD5"/>
    <w:rsid w:val="00092FE2"/>
    <w:rsid w:val="00096F1F"/>
    <w:rsid w:val="0009770C"/>
    <w:rsid w:val="000A0FDB"/>
    <w:rsid w:val="000A1656"/>
    <w:rsid w:val="000A41C6"/>
    <w:rsid w:val="000A4CAB"/>
    <w:rsid w:val="000A6C90"/>
    <w:rsid w:val="000B05C5"/>
    <w:rsid w:val="000B3005"/>
    <w:rsid w:val="000B37DA"/>
    <w:rsid w:val="000B42B7"/>
    <w:rsid w:val="000B5A5A"/>
    <w:rsid w:val="000B768D"/>
    <w:rsid w:val="000C48FE"/>
    <w:rsid w:val="000C6C59"/>
    <w:rsid w:val="000E232C"/>
    <w:rsid w:val="000E26D1"/>
    <w:rsid w:val="000E2C4C"/>
    <w:rsid w:val="000E3A14"/>
    <w:rsid w:val="000E56EC"/>
    <w:rsid w:val="000E6CE1"/>
    <w:rsid w:val="000F6DA3"/>
    <w:rsid w:val="00102512"/>
    <w:rsid w:val="00103AE5"/>
    <w:rsid w:val="00104DB1"/>
    <w:rsid w:val="0010667E"/>
    <w:rsid w:val="0010681E"/>
    <w:rsid w:val="00106C19"/>
    <w:rsid w:val="0012015A"/>
    <w:rsid w:val="00120533"/>
    <w:rsid w:val="001208C1"/>
    <w:rsid w:val="0012094B"/>
    <w:rsid w:val="0012142C"/>
    <w:rsid w:val="00121CAC"/>
    <w:rsid w:val="00122AB7"/>
    <w:rsid w:val="001243A5"/>
    <w:rsid w:val="0013674C"/>
    <w:rsid w:val="00144D6B"/>
    <w:rsid w:val="001451AD"/>
    <w:rsid w:val="00147164"/>
    <w:rsid w:val="00152C12"/>
    <w:rsid w:val="001532EF"/>
    <w:rsid w:val="0015443D"/>
    <w:rsid w:val="001576A0"/>
    <w:rsid w:val="00164A76"/>
    <w:rsid w:val="0016589F"/>
    <w:rsid w:val="00170168"/>
    <w:rsid w:val="0017358E"/>
    <w:rsid w:val="00174B5D"/>
    <w:rsid w:val="00174DF0"/>
    <w:rsid w:val="00175422"/>
    <w:rsid w:val="001758CA"/>
    <w:rsid w:val="00177DBE"/>
    <w:rsid w:val="00181147"/>
    <w:rsid w:val="00183691"/>
    <w:rsid w:val="00184932"/>
    <w:rsid w:val="00186A72"/>
    <w:rsid w:val="001870A3"/>
    <w:rsid w:val="0019132D"/>
    <w:rsid w:val="00193C93"/>
    <w:rsid w:val="00194A15"/>
    <w:rsid w:val="00195032"/>
    <w:rsid w:val="00197009"/>
    <w:rsid w:val="00197951"/>
    <w:rsid w:val="00197A68"/>
    <w:rsid w:val="001A62D0"/>
    <w:rsid w:val="001B070B"/>
    <w:rsid w:val="001B21DD"/>
    <w:rsid w:val="001B4A67"/>
    <w:rsid w:val="001B4F88"/>
    <w:rsid w:val="001B5090"/>
    <w:rsid w:val="001C4CB6"/>
    <w:rsid w:val="001C53F6"/>
    <w:rsid w:val="001D6B71"/>
    <w:rsid w:val="001D6BBB"/>
    <w:rsid w:val="001D715F"/>
    <w:rsid w:val="001D7212"/>
    <w:rsid w:val="001E0596"/>
    <w:rsid w:val="001E3145"/>
    <w:rsid w:val="001E3487"/>
    <w:rsid w:val="001E434A"/>
    <w:rsid w:val="001E6624"/>
    <w:rsid w:val="001E6BC3"/>
    <w:rsid w:val="002047D6"/>
    <w:rsid w:val="00204DDA"/>
    <w:rsid w:val="0020504E"/>
    <w:rsid w:val="00205CBB"/>
    <w:rsid w:val="00206649"/>
    <w:rsid w:val="00207D8C"/>
    <w:rsid w:val="00211B5B"/>
    <w:rsid w:val="00213E7B"/>
    <w:rsid w:val="002217E2"/>
    <w:rsid w:val="0022193A"/>
    <w:rsid w:val="0022303C"/>
    <w:rsid w:val="00223CF6"/>
    <w:rsid w:val="00225358"/>
    <w:rsid w:val="00231370"/>
    <w:rsid w:val="00233D2E"/>
    <w:rsid w:val="00233F0F"/>
    <w:rsid w:val="0023749D"/>
    <w:rsid w:val="002374E4"/>
    <w:rsid w:val="00240311"/>
    <w:rsid w:val="002424C0"/>
    <w:rsid w:val="00243773"/>
    <w:rsid w:val="002450E6"/>
    <w:rsid w:val="00255B38"/>
    <w:rsid w:val="002603C2"/>
    <w:rsid w:val="00260A8A"/>
    <w:rsid w:val="00261632"/>
    <w:rsid w:val="00266ABE"/>
    <w:rsid w:val="00274BD8"/>
    <w:rsid w:val="002752C1"/>
    <w:rsid w:val="0027730B"/>
    <w:rsid w:val="00277E4B"/>
    <w:rsid w:val="002807AF"/>
    <w:rsid w:val="00290CD1"/>
    <w:rsid w:val="00291C78"/>
    <w:rsid w:val="00291D8B"/>
    <w:rsid w:val="00294FC9"/>
    <w:rsid w:val="002952C8"/>
    <w:rsid w:val="00297913"/>
    <w:rsid w:val="002A1AFF"/>
    <w:rsid w:val="002A5FD9"/>
    <w:rsid w:val="002A696B"/>
    <w:rsid w:val="002A6BC5"/>
    <w:rsid w:val="002A6CBB"/>
    <w:rsid w:val="002B06A3"/>
    <w:rsid w:val="002B0D89"/>
    <w:rsid w:val="002B13D4"/>
    <w:rsid w:val="002B1710"/>
    <w:rsid w:val="002B2A72"/>
    <w:rsid w:val="002B3C87"/>
    <w:rsid w:val="002C09DA"/>
    <w:rsid w:val="002C1B24"/>
    <w:rsid w:val="002C1D7C"/>
    <w:rsid w:val="002C4DC2"/>
    <w:rsid w:val="002C56D8"/>
    <w:rsid w:val="002C58FB"/>
    <w:rsid w:val="002C5CA5"/>
    <w:rsid w:val="002D4DCE"/>
    <w:rsid w:val="002E1AE4"/>
    <w:rsid w:val="002E20C6"/>
    <w:rsid w:val="002E5E7D"/>
    <w:rsid w:val="002E6D3C"/>
    <w:rsid w:val="002F1119"/>
    <w:rsid w:val="002F17CB"/>
    <w:rsid w:val="002F2288"/>
    <w:rsid w:val="002F22FA"/>
    <w:rsid w:val="0030025B"/>
    <w:rsid w:val="0030142A"/>
    <w:rsid w:val="00304885"/>
    <w:rsid w:val="00310D67"/>
    <w:rsid w:val="003112BA"/>
    <w:rsid w:val="0031682B"/>
    <w:rsid w:val="00320425"/>
    <w:rsid w:val="0032078E"/>
    <w:rsid w:val="003209D9"/>
    <w:rsid w:val="003221B7"/>
    <w:rsid w:val="00323475"/>
    <w:rsid w:val="0032440F"/>
    <w:rsid w:val="00326333"/>
    <w:rsid w:val="00334E47"/>
    <w:rsid w:val="00335239"/>
    <w:rsid w:val="003375C1"/>
    <w:rsid w:val="00344C2B"/>
    <w:rsid w:val="00347010"/>
    <w:rsid w:val="00347A69"/>
    <w:rsid w:val="00347FDB"/>
    <w:rsid w:val="003511DE"/>
    <w:rsid w:val="00352D53"/>
    <w:rsid w:val="00354324"/>
    <w:rsid w:val="0035464C"/>
    <w:rsid w:val="00354D3F"/>
    <w:rsid w:val="00361C84"/>
    <w:rsid w:val="00362691"/>
    <w:rsid w:val="00363775"/>
    <w:rsid w:val="00364E44"/>
    <w:rsid w:val="003667B6"/>
    <w:rsid w:val="00366E3E"/>
    <w:rsid w:val="003722D8"/>
    <w:rsid w:val="00374DF8"/>
    <w:rsid w:val="003755B8"/>
    <w:rsid w:val="00375A19"/>
    <w:rsid w:val="00383DB2"/>
    <w:rsid w:val="00384E44"/>
    <w:rsid w:val="00391B5A"/>
    <w:rsid w:val="003A189F"/>
    <w:rsid w:val="003A2154"/>
    <w:rsid w:val="003B03F9"/>
    <w:rsid w:val="003B5059"/>
    <w:rsid w:val="003B5C15"/>
    <w:rsid w:val="003B7DBF"/>
    <w:rsid w:val="003B7DCC"/>
    <w:rsid w:val="003C09EC"/>
    <w:rsid w:val="003C3FE8"/>
    <w:rsid w:val="003C566F"/>
    <w:rsid w:val="003D0F04"/>
    <w:rsid w:val="003D7A05"/>
    <w:rsid w:val="003E08CD"/>
    <w:rsid w:val="003E0CCD"/>
    <w:rsid w:val="003E7541"/>
    <w:rsid w:val="003E7F84"/>
    <w:rsid w:val="003F0B03"/>
    <w:rsid w:val="003F2C64"/>
    <w:rsid w:val="003F3287"/>
    <w:rsid w:val="003F374E"/>
    <w:rsid w:val="003F6EA1"/>
    <w:rsid w:val="003F6F0A"/>
    <w:rsid w:val="00400B92"/>
    <w:rsid w:val="00402904"/>
    <w:rsid w:val="00402CC4"/>
    <w:rsid w:val="00403F62"/>
    <w:rsid w:val="00410575"/>
    <w:rsid w:val="004130F8"/>
    <w:rsid w:val="004132AD"/>
    <w:rsid w:val="00415943"/>
    <w:rsid w:val="00416793"/>
    <w:rsid w:val="00417C34"/>
    <w:rsid w:val="00417E79"/>
    <w:rsid w:val="0042290B"/>
    <w:rsid w:val="00426182"/>
    <w:rsid w:val="004264F3"/>
    <w:rsid w:val="00431F52"/>
    <w:rsid w:val="00432DB0"/>
    <w:rsid w:val="004356A1"/>
    <w:rsid w:val="00441CEB"/>
    <w:rsid w:val="00444C5E"/>
    <w:rsid w:val="00444D8D"/>
    <w:rsid w:val="00445092"/>
    <w:rsid w:val="004505B7"/>
    <w:rsid w:val="00450BE7"/>
    <w:rsid w:val="00452CF4"/>
    <w:rsid w:val="0045404A"/>
    <w:rsid w:val="004644F5"/>
    <w:rsid w:val="00470460"/>
    <w:rsid w:val="00477D27"/>
    <w:rsid w:val="00480878"/>
    <w:rsid w:val="00480D7C"/>
    <w:rsid w:val="00481214"/>
    <w:rsid w:val="00486845"/>
    <w:rsid w:val="00490071"/>
    <w:rsid w:val="004910D9"/>
    <w:rsid w:val="004912DC"/>
    <w:rsid w:val="004917B0"/>
    <w:rsid w:val="00494521"/>
    <w:rsid w:val="0049760D"/>
    <w:rsid w:val="004A0DFD"/>
    <w:rsid w:val="004A5490"/>
    <w:rsid w:val="004B0742"/>
    <w:rsid w:val="004B2E2B"/>
    <w:rsid w:val="004B39AE"/>
    <w:rsid w:val="004C0F58"/>
    <w:rsid w:val="004C172A"/>
    <w:rsid w:val="004C3B43"/>
    <w:rsid w:val="004C3CC7"/>
    <w:rsid w:val="004C52B4"/>
    <w:rsid w:val="004D013A"/>
    <w:rsid w:val="004D6C19"/>
    <w:rsid w:val="004D7873"/>
    <w:rsid w:val="004E080B"/>
    <w:rsid w:val="004E2662"/>
    <w:rsid w:val="004E2702"/>
    <w:rsid w:val="004E322D"/>
    <w:rsid w:val="004E3728"/>
    <w:rsid w:val="004F062D"/>
    <w:rsid w:val="004F260B"/>
    <w:rsid w:val="005015EC"/>
    <w:rsid w:val="00511AD8"/>
    <w:rsid w:val="00512F73"/>
    <w:rsid w:val="00514599"/>
    <w:rsid w:val="0052218B"/>
    <w:rsid w:val="00525926"/>
    <w:rsid w:val="00525EB1"/>
    <w:rsid w:val="0052637D"/>
    <w:rsid w:val="005378ED"/>
    <w:rsid w:val="00540106"/>
    <w:rsid w:val="0054017D"/>
    <w:rsid w:val="0054144F"/>
    <w:rsid w:val="005457F7"/>
    <w:rsid w:val="005467F9"/>
    <w:rsid w:val="00554C56"/>
    <w:rsid w:val="00555ABA"/>
    <w:rsid w:val="00560409"/>
    <w:rsid w:val="0056181D"/>
    <w:rsid w:val="005705FD"/>
    <w:rsid w:val="00575DBA"/>
    <w:rsid w:val="0057657B"/>
    <w:rsid w:val="005771AC"/>
    <w:rsid w:val="00577A41"/>
    <w:rsid w:val="00581417"/>
    <w:rsid w:val="005815D9"/>
    <w:rsid w:val="00585180"/>
    <w:rsid w:val="00586A94"/>
    <w:rsid w:val="0059040B"/>
    <w:rsid w:val="00592520"/>
    <w:rsid w:val="00597422"/>
    <w:rsid w:val="005A0FBD"/>
    <w:rsid w:val="005A1809"/>
    <w:rsid w:val="005A347E"/>
    <w:rsid w:val="005A382F"/>
    <w:rsid w:val="005A47E2"/>
    <w:rsid w:val="005A6142"/>
    <w:rsid w:val="005B2FC0"/>
    <w:rsid w:val="005B4E36"/>
    <w:rsid w:val="005B65DE"/>
    <w:rsid w:val="005C2A24"/>
    <w:rsid w:val="005C318E"/>
    <w:rsid w:val="005C39BF"/>
    <w:rsid w:val="005C4285"/>
    <w:rsid w:val="005C6BA5"/>
    <w:rsid w:val="005D287C"/>
    <w:rsid w:val="005D3CEB"/>
    <w:rsid w:val="005D3E60"/>
    <w:rsid w:val="005D55D6"/>
    <w:rsid w:val="005D7F57"/>
    <w:rsid w:val="005E3A40"/>
    <w:rsid w:val="005E5AA0"/>
    <w:rsid w:val="005E5AEA"/>
    <w:rsid w:val="005F002F"/>
    <w:rsid w:val="005F2EDF"/>
    <w:rsid w:val="005F3A03"/>
    <w:rsid w:val="005F49CF"/>
    <w:rsid w:val="005F4D82"/>
    <w:rsid w:val="005F68FD"/>
    <w:rsid w:val="005F705B"/>
    <w:rsid w:val="00601DE4"/>
    <w:rsid w:val="006030FB"/>
    <w:rsid w:val="00604846"/>
    <w:rsid w:val="00605C91"/>
    <w:rsid w:val="006068D9"/>
    <w:rsid w:val="006122BC"/>
    <w:rsid w:val="00612FEC"/>
    <w:rsid w:val="00614FC1"/>
    <w:rsid w:val="00615A3A"/>
    <w:rsid w:val="00616FAF"/>
    <w:rsid w:val="00620230"/>
    <w:rsid w:val="006207D1"/>
    <w:rsid w:val="0062311F"/>
    <w:rsid w:val="00623F5B"/>
    <w:rsid w:val="00624A02"/>
    <w:rsid w:val="006270F5"/>
    <w:rsid w:val="00627D73"/>
    <w:rsid w:val="006315ED"/>
    <w:rsid w:val="0063688B"/>
    <w:rsid w:val="00636C44"/>
    <w:rsid w:val="00641CCA"/>
    <w:rsid w:val="00646587"/>
    <w:rsid w:val="0065040E"/>
    <w:rsid w:val="0065091D"/>
    <w:rsid w:val="00650F92"/>
    <w:rsid w:val="006525B4"/>
    <w:rsid w:val="00652A87"/>
    <w:rsid w:val="006553EA"/>
    <w:rsid w:val="00657223"/>
    <w:rsid w:val="00660C3D"/>
    <w:rsid w:val="00660C54"/>
    <w:rsid w:val="00661FD4"/>
    <w:rsid w:val="00670802"/>
    <w:rsid w:val="00672C0C"/>
    <w:rsid w:val="006759EF"/>
    <w:rsid w:val="00677071"/>
    <w:rsid w:val="00677437"/>
    <w:rsid w:val="00682894"/>
    <w:rsid w:val="00684DFE"/>
    <w:rsid w:val="006914E2"/>
    <w:rsid w:val="00692412"/>
    <w:rsid w:val="00692EF2"/>
    <w:rsid w:val="00694FBB"/>
    <w:rsid w:val="006A3BBB"/>
    <w:rsid w:val="006B04B5"/>
    <w:rsid w:val="006C2A2F"/>
    <w:rsid w:val="006C2E9C"/>
    <w:rsid w:val="006C4A89"/>
    <w:rsid w:val="006C6907"/>
    <w:rsid w:val="006D130E"/>
    <w:rsid w:val="006D24C7"/>
    <w:rsid w:val="006D3644"/>
    <w:rsid w:val="006D57DB"/>
    <w:rsid w:val="006D6051"/>
    <w:rsid w:val="006D60E1"/>
    <w:rsid w:val="006D6AB0"/>
    <w:rsid w:val="006D723E"/>
    <w:rsid w:val="006E025B"/>
    <w:rsid w:val="006E2706"/>
    <w:rsid w:val="006E38F9"/>
    <w:rsid w:val="006E3B27"/>
    <w:rsid w:val="006E7F2F"/>
    <w:rsid w:val="006F1914"/>
    <w:rsid w:val="006F1CAF"/>
    <w:rsid w:val="006F64C8"/>
    <w:rsid w:val="006F78CC"/>
    <w:rsid w:val="00701F47"/>
    <w:rsid w:val="00705D54"/>
    <w:rsid w:val="00706F65"/>
    <w:rsid w:val="00712DC2"/>
    <w:rsid w:val="007138BF"/>
    <w:rsid w:val="00713A07"/>
    <w:rsid w:val="00715FBD"/>
    <w:rsid w:val="007211EE"/>
    <w:rsid w:val="00722487"/>
    <w:rsid w:val="007240BF"/>
    <w:rsid w:val="0072793C"/>
    <w:rsid w:val="007279D5"/>
    <w:rsid w:val="00736601"/>
    <w:rsid w:val="0073699B"/>
    <w:rsid w:val="00740AB4"/>
    <w:rsid w:val="00742BC4"/>
    <w:rsid w:val="007532D6"/>
    <w:rsid w:val="0075419A"/>
    <w:rsid w:val="0075522F"/>
    <w:rsid w:val="007552C3"/>
    <w:rsid w:val="0076029D"/>
    <w:rsid w:val="007626A4"/>
    <w:rsid w:val="007636FE"/>
    <w:rsid w:val="007668F2"/>
    <w:rsid w:val="007673C1"/>
    <w:rsid w:val="00767E38"/>
    <w:rsid w:val="0077028C"/>
    <w:rsid w:val="0077582B"/>
    <w:rsid w:val="00775E55"/>
    <w:rsid w:val="0078408E"/>
    <w:rsid w:val="00785701"/>
    <w:rsid w:val="00786FE5"/>
    <w:rsid w:val="00787486"/>
    <w:rsid w:val="00791047"/>
    <w:rsid w:val="007912A8"/>
    <w:rsid w:val="00791F06"/>
    <w:rsid w:val="00794C3A"/>
    <w:rsid w:val="007961DB"/>
    <w:rsid w:val="007963D4"/>
    <w:rsid w:val="007971C2"/>
    <w:rsid w:val="00797277"/>
    <w:rsid w:val="007975DD"/>
    <w:rsid w:val="007A27C9"/>
    <w:rsid w:val="007A703C"/>
    <w:rsid w:val="007B0CD8"/>
    <w:rsid w:val="007B1136"/>
    <w:rsid w:val="007B1E08"/>
    <w:rsid w:val="007B1F75"/>
    <w:rsid w:val="007B21B0"/>
    <w:rsid w:val="007B2413"/>
    <w:rsid w:val="007B27B0"/>
    <w:rsid w:val="007B53C0"/>
    <w:rsid w:val="007B591B"/>
    <w:rsid w:val="007B6EB9"/>
    <w:rsid w:val="007C2844"/>
    <w:rsid w:val="007C328A"/>
    <w:rsid w:val="007C51DC"/>
    <w:rsid w:val="007C54E7"/>
    <w:rsid w:val="007D0B10"/>
    <w:rsid w:val="007D1FA8"/>
    <w:rsid w:val="007D5456"/>
    <w:rsid w:val="007D5486"/>
    <w:rsid w:val="007D7007"/>
    <w:rsid w:val="007D732F"/>
    <w:rsid w:val="007E00B4"/>
    <w:rsid w:val="007E39B4"/>
    <w:rsid w:val="007F050F"/>
    <w:rsid w:val="007F32D2"/>
    <w:rsid w:val="007F6018"/>
    <w:rsid w:val="007F65D3"/>
    <w:rsid w:val="007F6EAA"/>
    <w:rsid w:val="007F7B72"/>
    <w:rsid w:val="00802FA2"/>
    <w:rsid w:val="008065AD"/>
    <w:rsid w:val="008135DE"/>
    <w:rsid w:val="00823127"/>
    <w:rsid w:val="008234E2"/>
    <w:rsid w:val="008240B9"/>
    <w:rsid w:val="00826580"/>
    <w:rsid w:val="0082666A"/>
    <w:rsid w:val="0082745F"/>
    <w:rsid w:val="00827D56"/>
    <w:rsid w:val="00830D33"/>
    <w:rsid w:val="0083179E"/>
    <w:rsid w:val="00831A5A"/>
    <w:rsid w:val="00836382"/>
    <w:rsid w:val="00842278"/>
    <w:rsid w:val="008429F9"/>
    <w:rsid w:val="008443E7"/>
    <w:rsid w:val="00844C4A"/>
    <w:rsid w:val="00856552"/>
    <w:rsid w:val="00863361"/>
    <w:rsid w:val="00863A6E"/>
    <w:rsid w:val="008658B2"/>
    <w:rsid w:val="00867D49"/>
    <w:rsid w:val="00871605"/>
    <w:rsid w:val="008723AC"/>
    <w:rsid w:val="00872E12"/>
    <w:rsid w:val="00873CA4"/>
    <w:rsid w:val="00881B92"/>
    <w:rsid w:val="0088369D"/>
    <w:rsid w:val="008848B3"/>
    <w:rsid w:val="00885256"/>
    <w:rsid w:val="00885731"/>
    <w:rsid w:val="00886254"/>
    <w:rsid w:val="008874B9"/>
    <w:rsid w:val="008915A0"/>
    <w:rsid w:val="008A0FBF"/>
    <w:rsid w:val="008A1653"/>
    <w:rsid w:val="008A25C6"/>
    <w:rsid w:val="008A37D1"/>
    <w:rsid w:val="008A45CF"/>
    <w:rsid w:val="008A64D9"/>
    <w:rsid w:val="008A7763"/>
    <w:rsid w:val="008B0CE8"/>
    <w:rsid w:val="008B3C55"/>
    <w:rsid w:val="008B7DC0"/>
    <w:rsid w:val="008C1AF9"/>
    <w:rsid w:val="008C47AE"/>
    <w:rsid w:val="008C66F8"/>
    <w:rsid w:val="008C78FE"/>
    <w:rsid w:val="008D0DD1"/>
    <w:rsid w:val="008D48E4"/>
    <w:rsid w:val="008D6436"/>
    <w:rsid w:val="008E0533"/>
    <w:rsid w:val="008E0F76"/>
    <w:rsid w:val="008E2309"/>
    <w:rsid w:val="008E275B"/>
    <w:rsid w:val="008E49E6"/>
    <w:rsid w:val="008F330F"/>
    <w:rsid w:val="008F7720"/>
    <w:rsid w:val="00901F64"/>
    <w:rsid w:val="009070D2"/>
    <w:rsid w:val="00914AC1"/>
    <w:rsid w:val="00914DB7"/>
    <w:rsid w:val="0091512D"/>
    <w:rsid w:val="00915B93"/>
    <w:rsid w:val="00916F6B"/>
    <w:rsid w:val="009200C8"/>
    <w:rsid w:val="009200ED"/>
    <w:rsid w:val="009268E8"/>
    <w:rsid w:val="00926ECA"/>
    <w:rsid w:val="00931C1B"/>
    <w:rsid w:val="00933ECB"/>
    <w:rsid w:val="00934BF1"/>
    <w:rsid w:val="00936817"/>
    <w:rsid w:val="0093707F"/>
    <w:rsid w:val="00943825"/>
    <w:rsid w:val="009443BC"/>
    <w:rsid w:val="009473FD"/>
    <w:rsid w:val="00950622"/>
    <w:rsid w:val="009551FE"/>
    <w:rsid w:val="009553DA"/>
    <w:rsid w:val="00955F99"/>
    <w:rsid w:val="0096063A"/>
    <w:rsid w:val="0096239F"/>
    <w:rsid w:val="0096662C"/>
    <w:rsid w:val="0097042C"/>
    <w:rsid w:val="0097141A"/>
    <w:rsid w:val="00972F0A"/>
    <w:rsid w:val="00975CD5"/>
    <w:rsid w:val="009821B9"/>
    <w:rsid w:val="00982692"/>
    <w:rsid w:val="00982D4E"/>
    <w:rsid w:val="009831DC"/>
    <w:rsid w:val="00984001"/>
    <w:rsid w:val="00984EBD"/>
    <w:rsid w:val="009861A8"/>
    <w:rsid w:val="00987530"/>
    <w:rsid w:val="00987752"/>
    <w:rsid w:val="00990798"/>
    <w:rsid w:val="009908D4"/>
    <w:rsid w:val="00991946"/>
    <w:rsid w:val="0099504A"/>
    <w:rsid w:val="00997EF2"/>
    <w:rsid w:val="009A0331"/>
    <w:rsid w:val="009A6148"/>
    <w:rsid w:val="009B022A"/>
    <w:rsid w:val="009C1FE6"/>
    <w:rsid w:val="009C2070"/>
    <w:rsid w:val="009C703B"/>
    <w:rsid w:val="009C70A8"/>
    <w:rsid w:val="009D18D0"/>
    <w:rsid w:val="009D1EB7"/>
    <w:rsid w:val="009D33A5"/>
    <w:rsid w:val="009D489A"/>
    <w:rsid w:val="009D4FEE"/>
    <w:rsid w:val="009D6C31"/>
    <w:rsid w:val="009E1949"/>
    <w:rsid w:val="009E2364"/>
    <w:rsid w:val="009E55C1"/>
    <w:rsid w:val="009E561B"/>
    <w:rsid w:val="009F4300"/>
    <w:rsid w:val="009F587A"/>
    <w:rsid w:val="009F6802"/>
    <w:rsid w:val="009F7DD6"/>
    <w:rsid w:val="00A024BB"/>
    <w:rsid w:val="00A03C92"/>
    <w:rsid w:val="00A06169"/>
    <w:rsid w:val="00A1248B"/>
    <w:rsid w:val="00A14A43"/>
    <w:rsid w:val="00A14ECF"/>
    <w:rsid w:val="00A255DE"/>
    <w:rsid w:val="00A25AB4"/>
    <w:rsid w:val="00A3011C"/>
    <w:rsid w:val="00A330C3"/>
    <w:rsid w:val="00A34F3B"/>
    <w:rsid w:val="00A37591"/>
    <w:rsid w:val="00A40CCA"/>
    <w:rsid w:val="00A418AD"/>
    <w:rsid w:val="00A43506"/>
    <w:rsid w:val="00A438B5"/>
    <w:rsid w:val="00A52800"/>
    <w:rsid w:val="00A52E6A"/>
    <w:rsid w:val="00A568A3"/>
    <w:rsid w:val="00A5764B"/>
    <w:rsid w:val="00A642D9"/>
    <w:rsid w:val="00A662AE"/>
    <w:rsid w:val="00A66A0D"/>
    <w:rsid w:val="00A671D8"/>
    <w:rsid w:val="00A70A05"/>
    <w:rsid w:val="00A71B53"/>
    <w:rsid w:val="00A732A0"/>
    <w:rsid w:val="00A74506"/>
    <w:rsid w:val="00A7489B"/>
    <w:rsid w:val="00A77816"/>
    <w:rsid w:val="00A80B26"/>
    <w:rsid w:val="00A83550"/>
    <w:rsid w:val="00A8417B"/>
    <w:rsid w:val="00A8482B"/>
    <w:rsid w:val="00A87EE1"/>
    <w:rsid w:val="00A913A4"/>
    <w:rsid w:val="00A943EC"/>
    <w:rsid w:val="00A96132"/>
    <w:rsid w:val="00A97268"/>
    <w:rsid w:val="00AA05FA"/>
    <w:rsid w:val="00AA0FD7"/>
    <w:rsid w:val="00AA4859"/>
    <w:rsid w:val="00AA6D2C"/>
    <w:rsid w:val="00AA7123"/>
    <w:rsid w:val="00AB06CF"/>
    <w:rsid w:val="00AB1BBF"/>
    <w:rsid w:val="00AB4A14"/>
    <w:rsid w:val="00AB591D"/>
    <w:rsid w:val="00AB7595"/>
    <w:rsid w:val="00AC1AD9"/>
    <w:rsid w:val="00AC231F"/>
    <w:rsid w:val="00AC32B6"/>
    <w:rsid w:val="00AC446F"/>
    <w:rsid w:val="00AC58F0"/>
    <w:rsid w:val="00AD063C"/>
    <w:rsid w:val="00AD203A"/>
    <w:rsid w:val="00AD4D44"/>
    <w:rsid w:val="00AD5438"/>
    <w:rsid w:val="00AD554B"/>
    <w:rsid w:val="00AE1DA1"/>
    <w:rsid w:val="00AE4D43"/>
    <w:rsid w:val="00AE625E"/>
    <w:rsid w:val="00AE75D6"/>
    <w:rsid w:val="00AF2055"/>
    <w:rsid w:val="00AF2CCC"/>
    <w:rsid w:val="00AF4F29"/>
    <w:rsid w:val="00AF6966"/>
    <w:rsid w:val="00AF7EB9"/>
    <w:rsid w:val="00B011F2"/>
    <w:rsid w:val="00B05184"/>
    <w:rsid w:val="00B064C1"/>
    <w:rsid w:val="00B06527"/>
    <w:rsid w:val="00B06B69"/>
    <w:rsid w:val="00B0727F"/>
    <w:rsid w:val="00B13618"/>
    <w:rsid w:val="00B1544B"/>
    <w:rsid w:val="00B175F5"/>
    <w:rsid w:val="00B2000D"/>
    <w:rsid w:val="00B2140B"/>
    <w:rsid w:val="00B2190C"/>
    <w:rsid w:val="00B21EE0"/>
    <w:rsid w:val="00B22AED"/>
    <w:rsid w:val="00B23CF5"/>
    <w:rsid w:val="00B245D6"/>
    <w:rsid w:val="00B24B4D"/>
    <w:rsid w:val="00B274E5"/>
    <w:rsid w:val="00B27790"/>
    <w:rsid w:val="00B34C48"/>
    <w:rsid w:val="00B357B9"/>
    <w:rsid w:val="00B35CBF"/>
    <w:rsid w:val="00B40D03"/>
    <w:rsid w:val="00B42513"/>
    <w:rsid w:val="00B45C7D"/>
    <w:rsid w:val="00B47C6A"/>
    <w:rsid w:val="00B5103F"/>
    <w:rsid w:val="00B51BEA"/>
    <w:rsid w:val="00B56572"/>
    <w:rsid w:val="00B57D63"/>
    <w:rsid w:val="00B62EDC"/>
    <w:rsid w:val="00B63F82"/>
    <w:rsid w:val="00B65E55"/>
    <w:rsid w:val="00B70A5F"/>
    <w:rsid w:val="00B7178F"/>
    <w:rsid w:val="00B71BA5"/>
    <w:rsid w:val="00B72C26"/>
    <w:rsid w:val="00B746FD"/>
    <w:rsid w:val="00B74D0B"/>
    <w:rsid w:val="00B77136"/>
    <w:rsid w:val="00B836C6"/>
    <w:rsid w:val="00B85561"/>
    <w:rsid w:val="00B862B9"/>
    <w:rsid w:val="00B8679A"/>
    <w:rsid w:val="00B87E3B"/>
    <w:rsid w:val="00B903B3"/>
    <w:rsid w:val="00BA011F"/>
    <w:rsid w:val="00BA0267"/>
    <w:rsid w:val="00BA39D5"/>
    <w:rsid w:val="00BA3FDD"/>
    <w:rsid w:val="00BA7211"/>
    <w:rsid w:val="00BA74BE"/>
    <w:rsid w:val="00BA79D3"/>
    <w:rsid w:val="00BA7D6F"/>
    <w:rsid w:val="00BB1F58"/>
    <w:rsid w:val="00BB717E"/>
    <w:rsid w:val="00BC2BE7"/>
    <w:rsid w:val="00BC2BF1"/>
    <w:rsid w:val="00BC749A"/>
    <w:rsid w:val="00BD2356"/>
    <w:rsid w:val="00BD501A"/>
    <w:rsid w:val="00BD627D"/>
    <w:rsid w:val="00BD7587"/>
    <w:rsid w:val="00BE04ED"/>
    <w:rsid w:val="00BE15D3"/>
    <w:rsid w:val="00BE1793"/>
    <w:rsid w:val="00BE181F"/>
    <w:rsid w:val="00BE533C"/>
    <w:rsid w:val="00BE534F"/>
    <w:rsid w:val="00BE5BEF"/>
    <w:rsid w:val="00BE6EE4"/>
    <w:rsid w:val="00BE7416"/>
    <w:rsid w:val="00BF0F58"/>
    <w:rsid w:val="00C03B0B"/>
    <w:rsid w:val="00C048B0"/>
    <w:rsid w:val="00C05D5B"/>
    <w:rsid w:val="00C1352F"/>
    <w:rsid w:val="00C13DEE"/>
    <w:rsid w:val="00C17B07"/>
    <w:rsid w:val="00C17F5D"/>
    <w:rsid w:val="00C20177"/>
    <w:rsid w:val="00C21E2D"/>
    <w:rsid w:val="00C22839"/>
    <w:rsid w:val="00C229C4"/>
    <w:rsid w:val="00C23161"/>
    <w:rsid w:val="00C242F3"/>
    <w:rsid w:val="00C25359"/>
    <w:rsid w:val="00C32523"/>
    <w:rsid w:val="00C34F4B"/>
    <w:rsid w:val="00C364B3"/>
    <w:rsid w:val="00C40866"/>
    <w:rsid w:val="00C430F4"/>
    <w:rsid w:val="00C43EF7"/>
    <w:rsid w:val="00C539D5"/>
    <w:rsid w:val="00C56C63"/>
    <w:rsid w:val="00C57CC7"/>
    <w:rsid w:val="00C61552"/>
    <w:rsid w:val="00C631E8"/>
    <w:rsid w:val="00C71415"/>
    <w:rsid w:val="00C729B5"/>
    <w:rsid w:val="00C759BD"/>
    <w:rsid w:val="00C77CB8"/>
    <w:rsid w:val="00C828E9"/>
    <w:rsid w:val="00C85BAB"/>
    <w:rsid w:val="00C87167"/>
    <w:rsid w:val="00C95FF7"/>
    <w:rsid w:val="00C9650C"/>
    <w:rsid w:val="00CA42C0"/>
    <w:rsid w:val="00CB237C"/>
    <w:rsid w:val="00CB2D91"/>
    <w:rsid w:val="00CB530D"/>
    <w:rsid w:val="00CB7155"/>
    <w:rsid w:val="00CB75BE"/>
    <w:rsid w:val="00CC0FE5"/>
    <w:rsid w:val="00CC1A60"/>
    <w:rsid w:val="00CC27CA"/>
    <w:rsid w:val="00CD15D8"/>
    <w:rsid w:val="00CD19BD"/>
    <w:rsid w:val="00CD3348"/>
    <w:rsid w:val="00CD34DA"/>
    <w:rsid w:val="00CE0241"/>
    <w:rsid w:val="00CE176A"/>
    <w:rsid w:val="00CE4C66"/>
    <w:rsid w:val="00CE64A5"/>
    <w:rsid w:val="00CE6A7A"/>
    <w:rsid w:val="00CE723B"/>
    <w:rsid w:val="00CE7A04"/>
    <w:rsid w:val="00CF07E9"/>
    <w:rsid w:val="00CF0D4A"/>
    <w:rsid w:val="00CF32CE"/>
    <w:rsid w:val="00CF362E"/>
    <w:rsid w:val="00CF3DEB"/>
    <w:rsid w:val="00CF6449"/>
    <w:rsid w:val="00CF7E50"/>
    <w:rsid w:val="00D0218A"/>
    <w:rsid w:val="00D021B8"/>
    <w:rsid w:val="00D05B3D"/>
    <w:rsid w:val="00D079FF"/>
    <w:rsid w:val="00D14B05"/>
    <w:rsid w:val="00D167C9"/>
    <w:rsid w:val="00D219FF"/>
    <w:rsid w:val="00D27CCF"/>
    <w:rsid w:val="00D32E9B"/>
    <w:rsid w:val="00D338C8"/>
    <w:rsid w:val="00D41ACA"/>
    <w:rsid w:val="00D41CD7"/>
    <w:rsid w:val="00D4294B"/>
    <w:rsid w:val="00D43890"/>
    <w:rsid w:val="00D514D2"/>
    <w:rsid w:val="00D52979"/>
    <w:rsid w:val="00D543C3"/>
    <w:rsid w:val="00D6203F"/>
    <w:rsid w:val="00D62193"/>
    <w:rsid w:val="00D62967"/>
    <w:rsid w:val="00D63045"/>
    <w:rsid w:val="00D647DE"/>
    <w:rsid w:val="00D64D6B"/>
    <w:rsid w:val="00D7256F"/>
    <w:rsid w:val="00D7580C"/>
    <w:rsid w:val="00D83A4F"/>
    <w:rsid w:val="00D8420B"/>
    <w:rsid w:val="00D84397"/>
    <w:rsid w:val="00D84E30"/>
    <w:rsid w:val="00D87104"/>
    <w:rsid w:val="00D903C4"/>
    <w:rsid w:val="00D908A2"/>
    <w:rsid w:val="00D91207"/>
    <w:rsid w:val="00D91A79"/>
    <w:rsid w:val="00DA010E"/>
    <w:rsid w:val="00DA3737"/>
    <w:rsid w:val="00DA671F"/>
    <w:rsid w:val="00DB4A2A"/>
    <w:rsid w:val="00DB50B2"/>
    <w:rsid w:val="00DB55BA"/>
    <w:rsid w:val="00DC3B3B"/>
    <w:rsid w:val="00DD0E43"/>
    <w:rsid w:val="00DD17E5"/>
    <w:rsid w:val="00DD2181"/>
    <w:rsid w:val="00DD2978"/>
    <w:rsid w:val="00DD4B7A"/>
    <w:rsid w:val="00DD5702"/>
    <w:rsid w:val="00DD5BFD"/>
    <w:rsid w:val="00DD6691"/>
    <w:rsid w:val="00DE2970"/>
    <w:rsid w:val="00DE6459"/>
    <w:rsid w:val="00DF0475"/>
    <w:rsid w:val="00DF1397"/>
    <w:rsid w:val="00DF7057"/>
    <w:rsid w:val="00E04E0F"/>
    <w:rsid w:val="00E13766"/>
    <w:rsid w:val="00E14918"/>
    <w:rsid w:val="00E14EA2"/>
    <w:rsid w:val="00E17A61"/>
    <w:rsid w:val="00E2032C"/>
    <w:rsid w:val="00E25FF2"/>
    <w:rsid w:val="00E26748"/>
    <w:rsid w:val="00E302FD"/>
    <w:rsid w:val="00E30D34"/>
    <w:rsid w:val="00E35827"/>
    <w:rsid w:val="00E412BA"/>
    <w:rsid w:val="00E41D8B"/>
    <w:rsid w:val="00E44CC9"/>
    <w:rsid w:val="00E463A2"/>
    <w:rsid w:val="00E51D9A"/>
    <w:rsid w:val="00E54179"/>
    <w:rsid w:val="00E55A04"/>
    <w:rsid w:val="00E5665F"/>
    <w:rsid w:val="00E56C21"/>
    <w:rsid w:val="00E6031C"/>
    <w:rsid w:val="00E638CA"/>
    <w:rsid w:val="00E64F35"/>
    <w:rsid w:val="00E64F45"/>
    <w:rsid w:val="00E67285"/>
    <w:rsid w:val="00E67679"/>
    <w:rsid w:val="00E701E6"/>
    <w:rsid w:val="00E70AEC"/>
    <w:rsid w:val="00E71CCD"/>
    <w:rsid w:val="00E767FB"/>
    <w:rsid w:val="00E80D10"/>
    <w:rsid w:val="00E825D3"/>
    <w:rsid w:val="00E847BC"/>
    <w:rsid w:val="00E851CB"/>
    <w:rsid w:val="00E876FD"/>
    <w:rsid w:val="00E91BAA"/>
    <w:rsid w:val="00E91E51"/>
    <w:rsid w:val="00E92D8E"/>
    <w:rsid w:val="00E95A31"/>
    <w:rsid w:val="00EA00A9"/>
    <w:rsid w:val="00EA1698"/>
    <w:rsid w:val="00EA1AB9"/>
    <w:rsid w:val="00EA1E7F"/>
    <w:rsid w:val="00EA4C4C"/>
    <w:rsid w:val="00EA7479"/>
    <w:rsid w:val="00EB0304"/>
    <w:rsid w:val="00EB3E5C"/>
    <w:rsid w:val="00EB5D39"/>
    <w:rsid w:val="00EB6E4F"/>
    <w:rsid w:val="00EC13F7"/>
    <w:rsid w:val="00EC1B7B"/>
    <w:rsid w:val="00EC24E5"/>
    <w:rsid w:val="00EC4278"/>
    <w:rsid w:val="00EC6FCE"/>
    <w:rsid w:val="00EC730E"/>
    <w:rsid w:val="00EC770C"/>
    <w:rsid w:val="00ED168D"/>
    <w:rsid w:val="00ED25A8"/>
    <w:rsid w:val="00ED2DDD"/>
    <w:rsid w:val="00ED4556"/>
    <w:rsid w:val="00EE03D3"/>
    <w:rsid w:val="00EE29A4"/>
    <w:rsid w:val="00EE2AC5"/>
    <w:rsid w:val="00EE2FEA"/>
    <w:rsid w:val="00EF2703"/>
    <w:rsid w:val="00EF3100"/>
    <w:rsid w:val="00EF375B"/>
    <w:rsid w:val="00EF4CEF"/>
    <w:rsid w:val="00EF5CB5"/>
    <w:rsid w:val="00EF6D28"/>
    <w:rsid w:val="00F0023A"/>
    <w:rsid w:val="00F00806"/>
    <w:rsid w:val="00F012F8"/>
    <w:rsid w:val="00F019D9"/>
    <w:rsid w:val="00F027DA"/>
    <w:rsid w:val="00F02BDC"/>
    <w:rsid w:val="00F02F32"/>
    <w:rsid w:val="00F075DA"/>
    <w:rsid w:val="00F15B7A"/>
    <w:rsid w:val="00F161B9"/>
    <w:rsid w:val="00F2142D"/>
    <w:rsid w:val="00F2474F"/>
    <w:rsid w:val="00F358FC"/>
    <w:rsid w:val="00F36FE6"/>
    <w:rsid w:val="00F40844"/>
    <w:rsid w:val="00F40A77"/>
    <w:rsid w:val="00F40ED5"/>
    <w:rsid w:val="00F41DF2"/>
    <w:rsid w:val="00F4281E"/>
    <w:rsid w:val="00F44DBD"/>
    <w:rsid w:val="00F45304"/>
    <w:rsid w:val="00F45C7B"/>
    <w:rsid w:val="00F509CE"/>
    <w:rsid w:val="00F53790"/>
    <w:rsid w:val="00F565F4"/>
    <w:rsid w:val="00F6209D"/>
    <w:rsid w:val="00F625E4"/>
    <w:rsid w:val="00F67BBD"/>
    <w:rsid w:val="00F713F1"/>
    <w:rsid w:val="00F724CB"/>
    <w:rsid w:val="00F7275F"/>
    <w:rsid w:val="00F72D31"/>
    <w:rsid w:val="00F7373D"/>
    <w:rsid w:val="00F73AC5"/>
    <w:rsid w:val="00F73C0C"/>
    <w:rsid w:val="00F7636E"/>
    <w:rsid w:val="00F81268"/>
    <w:rsid w:val="00F81507"/>
    <w:rsid w:val="00F81574"/>
    <w:rsid w:val="00F8550A"/>
    <w:rsid w:val="00F90B35"/>
    <w:rsid w:val="00F926A1"/>
    <w:rsid w:val="00F92C64"/>
    <w:rsid w:val="00F94287"/>
    <w:rsid w:val="00FA06E6"/>
    <w:rsid w:val="00FA24DC"/>
    <w:rsid w:val="00FA3D95"/>
    <w:rsid w:val="00FA5CF8"/>
    <w:rsid w:val="00FB1BBB"/>
    <w:rsid w:val="00FB1FD7"/>
    <w:rsid w:val="00FB3294"/>
    <w:rsid w:val="00FB5084"/>
    <w:rsid w:val="00FB5BEB"/>
    <w:rsid w:val="00FB660C"/>
    <w:rsid w:val="00FB6648"/>
    <w:rsid w:val="00FB7C7E"/>
    <w:rsid w:val="00FC0CE1"/>
    <w:rsid w:val="00FC267B"/>
    <w:rsid w:val="00FC3466"/>
    <w:rsid w:val="00FC73E1"/>
    <w:rsid w:val="00FD13C5"/>
    <w:rsid w:val="00FD1A46"/>
    <w:rsid w:val="00FD4501"/>
    <w:rsid w:val="00FD669F"/>
    <w:rsid w:val="00FD73D5"/>
    <w:rsid w:val="00FE2A28"/>
    <w:rsid w:val="00FE5AC2"/>
    <w:rsid w:val="00FF0262"/>
    <w:rsid w:val="00FF0B62"/>
    <w:rsid w:val="00FF13AA"/>
    <w:rsid w:val="00FF3E34"/>
    <w:rsid w:val="00FF45BC"/>
    <w:rsid w:val="00FF563D"/>
    <w:rsid w:val="00FF6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E4688AD-1C58-4543-BF25-AD7116D7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790"/>
    <w:rPr>
      <w:rFonts w:eastAsia="Times New Roman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CF32CE"/>
    <w:pPr>
      <w:keepNext/>
      <w:suppressAutoHyphens/>
      <w:spacing w:before="240" w:after="120" w:line="276" w:lineRule="auto"/>
      <w:outlineLvl w:val="0"/>
    </w:pPr>
    <w:rPr>
      <w:rFonts w:ascii="Arial" w:eastAsia="Arial Unicode MS" w:hAnsi="Arial" w:cs="Mangal"/>
      <w:b/>
      <w:bCs/>
      <w:sz w:val="32"/>
      <w:szCs w:val="32"/>
      <w:lang w:eastAsia="zh-CN"/>
    </w:rPr>
  </w:style>
  <w:style w:type="paragraph" w:styleId="2">
    <w:name w:val="heading 2"/>
    <w:basedOn w:val="a"/>
    <w:next w:val="a0"/>
    <w:link w:val="20"/>
    <w:uiPriority w:val="9"/>
    <w:qFormat/>
    <w:rsid w:val="00CF32CE"/>
    <w:pPr>
      <w:keepNext/>
      <w:suppressAutoHyphens/>
      <w:spacing w:before="240" w:after="120" w:line="276" w:lineRule="auto"/>
      <w:outlineLvl w:val="1"/>
    </w:pPr>
    <w:rPr>
      <w:rFonts w:ascii="Arial" w:eastAsia="Arial Unicode MS" w:hAnsi="Arial" w:cs="Mang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0"/>
    <w:link w:val="30"/>
    <w:qFormat/>
    <w:rsid w:val="00CF32CE"/>
    <w:pPr>
      <w:keepNext/>
      <w:suppressAutoHyphens/>
      <w:spacing w:before="240" w:after="120" w:line="276" w:lineRule="auto"/>
      <w:outlineLvl w:val="2"/>
    </w:pPr>
    <w:rPr>
      <w:rFonts w:ascii="Arial" w:eastAsia="Arial Unicode MS" w:hAnsi="Arial" w:cs="Mangal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CF32CE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CF32CE"/>
    <w:rPr>
      <w:rFonts w:ascii="Calibri" w:eastAsia="Calibri" w:hAnsi="Calibri"/>
      <w:sz w:val="22"/>
      <w:szCs w:val="22"/>
      <w:lang w:eastAsia="zh-CN"/>
    </w:rPr>
  </w:style>
  <w:style w:type="character" w:customStyle="1" w:styleId="10">
    <w:name w:val="Заголовок 1 Знак"/>
    <w:basedOn w:val="a1"/>
    <w:link w:val="1"/>
    <w:uiPriority w:val="99"/>
    <w:rsid w:val="00CF32CE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CF32CE"/>
    <w:rPr>
      <w:rFonts w:ascii="Arial" w:eastAsia="Arial Unicode MS" w:hAnsi="Arial" w:cs="Mang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CF32CE"/>
    <w:rPr>
      <w:rFonts w:ascii="Arial" w:eastAsia="Arial Unicode MS" w:hAnsi="Arial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CF32C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styleId="a6">
    <w:name w:val="Title"/>
    <w:basedOn w:val="a"/>
    <w:next w:val="a0"/>
    <w:link w:val="a7"/>
    <w:qFormat/>
    <w:rsid w:val="00CF32CE"/>
    <w:pPr>
      <w:keepNext/>
      <w:suppressAutoHyphens/>
      <w:spacing w:before="240" w:after="120" w:line="276" w:lineRule="auto"/>
      <w:jc w:val="center"/>
    </w:pPr>
    <w:rPr>
      <w:rFonts w:ascii="Arial" w:eastAsia="Arial Unicode MS" w:hAnsi="Arial" w:cs="Mangal"/>
      <w:b/>
      <w:bCs/>
      <w:sz w:val="36"/>
      <w:szCs w:val="36"/>
      <w:lang w:eastAsia="zh-CN"/>
    </w:rPr>
  </w:style>
  <w:style w:type="character" w:customStyle="1" w:styleId="a7">
    <w:name w:val="Заголовок Знак"/>
    <w:basedOn w:val="a1"/>
    <w:link w:val="a6"/>
    <w:rsid w:val="00CF32CE"/>
    <w:rPr>
      <w:rFonts w:ascii="Arial" w:eastAsia="Arial Unicode MS" w:hAnsi="Arial" w:cs="Mangal"/>
      <w:b/>
      <w:bCs/>
      <w:sz w:val="36"/>
      <w:szCs w:val="36"/>
      <w:lang w:eastAsia="zh-CN"/>
    </w:rPr>
  </w:style>
  <w:style w:type="paragraph" w:styleId="a8">
    <w:name w:val="Subtitle"/>
    <w:basedOn w:val="a"/>
    <w:next w:val="a0"/>
    <w:link w:val="a9"/>
    <w:qFormat/>
    <w:rsid w:val="00CF32CE"/>
    <w:pPr>
      <w:keepNext/>
      <w:suppressAutoHyphens/>
      <w:spacing w:before="240" w:after="120" w:line="276" w:lineRule="auto"/>
      <w:jc w:val="center"/>
    </w:pPr>
    <w:rPr>
      <w:rFonts w:ascii="Arial" w:eastAsia="Arial Unicode MS" w:hAnsi="Arial" w:cs="Mangal"/>
      <w:i/>
      <w:iCs/>
      <w:sz w:val="28"/>
      <w:szCs w:val="28"/>
      <w:lang w:eastAsia="zh-CN"/>
    </w:rPr>
  </w:style>
  <w:style w:type="character" w:customStyle="1" w:styleId="a9">
    <w:name w:val="Подзаголовок Знак"/>
    <w:basedOn w:val="a1"/>
    <w:link w:val="a8"/>
    <w:rsid w:val="00CF32CE"/>
    <w:rPr>
      <w:rFonts w:ascii="Arial" w:eastAsia="Arial Unicode MS" w:hAnsi="Arial" w:cs="Mangal"/>
      <w:i/>
      <w:iCs/>
      <w:sz w:val="28"/>
      <w:szCs w:val="28"/>
      <w:lang w:eastAsia="zh-CN"/>
    </w:rPr>
  </w:style>
  <w:style w:type="paragraph" w:styleId="aa">
    <w:name w:val="List Paragraph"/>
    <w:basedOn w:val="a"/>
    <w:qFormat/>
    <w:rsid w:val="00CF32CE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b">
    <w:name w:val="header"/>
    <w:basedOn w:val="a"/>
    <w:link w:val="ac"/>
    <w:uiPriority w:val="99"/>
    <w:rsid w:val="00B277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B27790"/>
    <w:rPr>
      <w:rFonts w:eastAsia="Times New Roman"/>
      <w:lang w:eastAsia="ru-RU"/>
    </w:rPr>
  </w:style>
  <w:style w:type="character" w:styleId="ad">
    <w:name w:val="page number"/>
    <w:basedOn w:val="a1"/>
    <w:rsid w:val="00B27790"/>
  </w:style>
  <w:style w:type="paragraph" w:styleId="ae">
    <w:name w:val="Normal (Web)"/>
    <w:basedOn w:val="a"/>
    <w:uiPriority w:val="99"/>
    <w:rsid w:val="00B27790"/>
    <w:pPr>
      <w:spacing w:after="100"/>
    </w:pPr>
    <w:rPr>
      <w:sz w:val="24"/>
      <w:szCs w:val="24"/>
    </w:rPr>
  </w:style>
  <w:style w:type="paragraph" w:customStyle="1" w:styleId="ConsPlusTitle">
    <w:name w:val="ConsPlusTitle"/>
    <w:rsid w:val="00EC730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  <w:style w:type="paragraph" w:customStyle="1" w:styleId="ConsPlusNormal">
    <w:name w:val="ConsPlusNormal"/>
    <w:link w:val="ConsPlusNormal1"/>
    <w:qFormat/>
    <w:rsid w:val="007F32D2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E23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E2364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1"/>
    <w:uiPriority w:val="99"/>
    <w:semiHidden/>
    <w:unhideWhenUsed/>
    <w:rsid w:val="005E5AA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E5AA0"/>
  </w:style>
  <w:style w:type="character" w:customStyle="1" w:styleId="af3">
    <w:name w:val="Текст примечания Знак"/>
    <w:basedOn w:val="a1"/>
    <w:link w:val="af2"/>
    <w:uiPriority w:val="99"/>
    <w:rsid w:val="005E5AA0"/>
    <w:rPr>
      <w:rFonts w:eastAsia="Times New Roman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E5AA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E5AA0"/>
    <w:rPr>
      <w:rFonts w:eastAsia="Times New Roman"/>
      <w:b/>
      <w:bCs/>
      <w:lang w:eastAsia="ru-RU"/>
    </w:rPr>
  </w:style>
  <w:style w:type="character" w:styleId="af6">
    <w:name w:val="Hyperlink"/>
    <w:basedOn w:val="a1"/>
    <w:uiPriority w:val="99"/>
    <w:unhideWhenUsed/>
    <w:rsid w:val="004F260B"/>
    <w:rPr>
      <w:color w:val="0000FF" w:themeColor="hyperlink"/>
      <w:u w:val="single"/>
    </w:rPr>
  </w:style>
  <w:style w:type="table" w:styleId="af7">
    <w:name w:val="Table Grid"/>
    <w:basedOn w:val="a2"/>
    <w:uiPriority w:val="39"/>
    <w:rsid w:val="004F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8A776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8A7763"/>
    <w:rPr>
      <w:rFonts w:eastAsia="Times New Roman"/>
      <w:lang w:eastAsia="ru-RU"/>
    </w:rPr>
  </w:style>
  <w:style w:type="character" w:customStyle="1" w:styleId="afa">
    <w:name w:val="Гипертекстовая ссылка"/>
    <w:basedOn w:val="a1"/>
    <w:uiPriority w:val="99"/>
    <w:rsid w:val="00D62967"/>
    <w:rPr>
      <w:color w:val="106BBE"/>
    </w:rPr>
  </w:style>
  <w:style w:type="paragraph" w:customStyle="1" w:styleId="ConsPlusTitlePage">
    <w:name w:val="ConsPlusTitlePage"/>
    <w:rsid w:val="0077582B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758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c">
    <w:name w:val="Нормальный (таблица)"/>
    <w:basedOn w:val="a"/>
    <w:next w:val="a"/>
    <w:uiPriority w:val="99"/>
    <w:rsid w:val="0077582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11">
    <w:name w:val="заголовок 1"/>
    <w:basedOn w:val="a"/>
    <w:next w:val="a"/>
    <w:rsid w:val="0077582B"/>
    <w:pPr>
      <w:keepNext/>
      <w:widowControl w:val="0"/>
      <w:jc w:val="both"/>
    </w:pPr>
    <w:rPr>
      <w:rFonts w:eastAsia="Calibri"/>
      <w:i/>
      <w:iCs/>
      <w:sz w:val="26"/>
      <w:szCs w:val="26"/>
    </w:rPr>
  </w:style>
  <w:style w:type="character" w:customStyle="1" w:styleId="apple-converted-space">
    <w:name w:val="apple-converted-space"/>
    <w:basedOn w:val="a1"/>
    <w:rsid w:val="0077582B"/>
  </w:style>
  <w:style w:type="paragraph" w:customStyle="1" w:styleId="Style2">
    <w:name w:val="Style2"/>
    <w:basedOn w:val="a"/>
    <w:rsid w:val="0077582B"/>
    <w:pPr>
      <w:widowControl w:val="0"/>
      <w:autoSpaceDE w:val="0"/>
      <w:autoSpaceDN w:val="0"/>
      <w:adjustRightInd w:val="0"/>
      <w:spacing w:line="298" w:lineRule="exact"/>
      <w:ind w:firstLine="571"/>
      <w:jc w:val="both"/>
    </w:pPr>
    <w:rPr>
      <w:sz w:val="24"/>
      <w:szCs w:val="24"/>
    </w:rPr>
  </w:style>
  <w:style w:type="character" w:customStyle="1" w:styleId="FontStyle15">
    <w:name w:val="Font Style15"/>
    <w:rsid w:val="0077582B"/>
    <w:rPr>
      <w:rFonts w:ascii="Times New Roman" w:hAnsi="Times New Roman" w:cs="Times New Roman"/>
      <w:sz w:val="24"/>
      <w:szCs w:val="24"/>
    </w:rPr>
  </w:style>
  <w:style w:type="character" w:styleId="afd">
    <w:name w:val="Placeholder Text"/>
    <w:basedOn w:val="a1"/>
    <w:uiPriority w:val="99"/>
    <w:semiHidden/>
    <w:rsid w:val="00997EF2"/>
    <w:rPr>
      <w:color w:val="808080"/>
    </w:rPr>
  </w:style>
  <w:style w:type="paragraph" w:customStyle="1" w:styleId="228bf8a64b8551e1msonormal">
    <w:name w:val="228bf8a64b8551e1msonormal"/>
    <w:basedOn w:val="a"/>
    <w:rsid w:val="00997EF2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997EF2"/>
    <w:rPr>
      <w:rFonts w:asciiTheme="minorHAnsi" w:eastAsiaTheme="minorEastAsia" w:hAnsiTheme="minorHAnsi" w:cstheme="minorBidi"/>
    </w:rPr>
  </w:style>
  <w:style w:type="character" w:customStyle="1" w:styleId="aff">
    <w:name w:val="Текст сноски Знак"/>
    <w:basedOn w:val="a1"/>
    <w:link w:val="afe"/>
    <w:uiPriority w:val="99"/>
    <w:semiHidden/>
    <w:rsid w:val="00997EF2"/>
    <w:rPr>
      <w:rFonts w:asciiTheme="minorHAnsi" w:eastAsiaTheme="minorEastAsia" w:hAnsiTheme="minorHAnsi" w:cstheme="minorBidi"/>
      <w:lang w:eastAsia="ru-RU"/>
    </w:rPr>
  </w:style>
  <w:style w:type="character" w:styleId="aff0">
    <w:name w:val="footnote reference"/>
    <w:basedOn w:val="a1"/>
    <w:uiPriority w:val="99"/>
    <w:semiHidden/>
    <w:unhideWhenUsed/>
    <w:rsid w:val="00997EF2"/>
    <w:rPr>
      <w:vertAlign w:val="superscript"/>
    </w:rPr>
  </w:style>
  <w:style w:type="character" w:customStyle="1" w:styleId="ConsPlusNormal1">
    <w:name w:val="ConsPlusNormal1"/>
    <w:link w:val="ConsPlusNormal"/>
    <w:locked/>
    <w:rsid w:val="00677071"/>
    <w:rPr>
      <w:rFonts w:ascii="Calibri" w:eastAsia="Times New Roman" w:hAnsi="Calibri" w:cs="Calibri"/>
      <w:sz w:val="22"/>
      <w:lang w:eastAsia="ru-RU"/>
    </w:rPr>
  </w:style>
  <w:style w:type="paragraph" w:customStyle="1" w:styleId="aff1">
    <w:name w:val="Таблицы (моноширинный)"/>
    <w:basedOn w:val="a"/>
    <w:next w:val="a"/>
    <w:uiPriority w:val="99"/>
    <w:rsid w:val="000021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2">
    <w:name w:val="Цветовое выделение"/>
    <w:uiPriority w:val="99"/>
    <w:rsid w:val="00002101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1A552-F8C8-48B6-B0E0-FC2ED06C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25</Pages>
  <Words>6373</Words>
  <Characters>36327</Characters>
  <Application>Microsoft Office Word</Application>
  <DocSecurity>0</DocSecurity>
  <Lines>302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CMIRiT</Company>
  <LinksUpToDate>false</LinksUpToDate>
  <CharactersWithSpaces>42615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Зайцева Ирина Павловна</dc:creator>
  <cp:lastModifiedBy>Филиппова Ольга Дмитриевна</cp:lastModifiedBy>
  <cp:revision>15</cp:revision>
  <cp:lastPrinted>2024-08-20T14:51:00Z</cp:lastPrinted>
  <dcterms:created xsi:type="dcterms:W3CDTF">2024-08-20T17:36:00Z</dcterms:created>
  <dcterms:modified xsi:type="dcterms:W3CDTF">2024-08-23T11:29:00Z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180915991</vt:i4>
  </property>
  <property fmtid="{D5CDD505-2E9C-101B-9397-08002B2CF9AE}" pid="3" name="_NewReviewCycle">
    <vt:lpwstr/>
  </property>
  <property fmtid="{D5CDD505-2E9C-101B-9397-08002B2CF9AE}" pid="4" name="_EmailSubject">
    <vt:lpwstr>Для размещения проекта мун программы на общественные обсуждения</vt:lpwstr>
  </property>
  <property fmtid="{D5CDD505-2E9C-101B-9397-08002B2CF9AE}" pid="5" name="_AuthorEmail">
    <vt:lpwstr>filippova.od@cherepovetscity.ru</vt:lpwstr>
  </property>
  <property fmtid="{D5CDD505-2E9C-101B-9397-08002B2CF9AE}" pid="6" name="_AuthorEmailDisplayName">
    <vt:lpwstr>Филиппова Ольга Дмитриевна</vt:lpwstr>
  </property>
  <property fmtid="{D5CDD505-2E9C-101B-9397-08002B2CF9AE}" pid="7" name="_PreviousAdHocReviewCycleID">
    <vt:i4>940086630</vt:i4>
  </property>
</Properties>
</file>