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32" w:rsidRPr="00CB7CD6" w:rsidRDefault="00195E32" w:rsidP="00195E32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Уточнение границ земельного участка. </w:t>
      </w:r>
    </w:p>
    <w:p w:rsidR="004C6E0E" w:rsidRDefault="004C6E0E" w:rsidP="00CB7C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Отдел муниципального контроля в целях исключения нарушений </w:t>
      </w:r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обязательных</w:t>
      </w:r>
      <w:r w:rsidRPr="00AC55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требований земельного законодательства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информирует о понятии «определение (уточнение) границ земельного участка».</w:t>
      </w:r>
    </w:p>
    <w:p w:rsidR="004C6E0E" w:rsidRDefault="00195E32" w:rsidP="004C6E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Граница земельного участка </w:t>
      </w:r>
      <w:r w:rsid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это лини</w:t>
      </w:r>
      <w:r w:rsidR="00C037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определяющ</w:t>
      </w:r>
      <w:r w:rsidR="00C037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ая </w:t>
      </w:r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пределы земельного участка. Устанавливается на местности (в натуре) и фиксируется в документах установленной формы (планы, чертежи границ).</w:t>
      </w:r>
      <w:r w:rsidR="004C6E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4C6E0E" w:rsidRDefault="00195E32" w:rsidP="00CB7C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Описание местоположения границ земельного участка является одной из основных характеристик, позволяющей идентифицировать земельный участок в качестве индивидуально определенной вещи. Местоположение границ земельного </w:t>
      </w:r>
      <w:r w:rsidRPr="00C00A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участка устанавливается путем определения координат характерных точек таких границ и отображается в графической части межевого плана. Границы земельного участка могут быть установлены на местности и закреплены межевыми знаками (колышки, столбы и </w:t>
      </w:r>
      <w:proofErr w:type="spellStart"/>
      <w:r w:rsidRPr="00C00AF6">
        <w:rPr>
          <w:rFonts w:ascii="Times New Roman" w:hAnsi="Times New Roman" w:cs="Times New Roman"/>
          <w:sz w:val="26"/>
          <w:szCs w:val="26"/>
          <w:shd w:val="clear" w:color="auto" w:fill="FFFFFF"/>
        </w:rPr>
        <w:t>др</w:t>
      </w:r>
      <w:proofErr w:type="spellEnd"/>
      <w:r w:rsidRPr="00C00AF6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  <w:r w:rsidR="004C6E0E" w:rsidRPr="004C6E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B7CD6" w:rsidRPr="00C00AF6" w:rsidRDefault="004C6E0E" w:rsidP="00CB7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все земельные участки имеют уточненные границы.</w:t>
      </w:r>
    </w:p>
    <w:p w:rsidR="00CB7CD6" w:rsidRDefault="00CB7CD6" w:rsidP="00CB7C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195E32"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ся необходимая информация содержится в выписке из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Единого государственного реестра недвижимости (</w:t>
      </w:r>
      <w:r w:rsidR="00195E32"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ЕГРН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195E32"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 основных характеристиках и зарегистрированных правах на объект недвижимости.</w:t>
      </w:r>
    </w:p>
    <w:p w:rsidR="00CB7CD6" w:rsidRDefault="00195E32" w:rsidP="00CB7C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реестр не содержит необходимых сведений о границах, в выписке будет особая отметка: «Границы земельного участка не установлены в соответствии с требованиями земельного законодательства».</w:t>
      </w:r>
    </w:p>
    <w:p w:rsidR="00FF495D" w:rsidRDefault="00CB7CD6" w:rsidP="00CB7C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Также можно</w:t>
      </w:r>
      <w:r w:rsidR="00195E32"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воспользоваться справочным сервисом «Публичная кадастровая карта». Найти конкретный земельный участок на ней проще всего по кадастровому номеру или адресу. Если в окне описания объекта содержится отметка «Без координат границ» или площадь указана как декларированная, значит, требуется уточнение местоположения границ.</w:t>
      </w:r>
    </w:p>
    <w:p w:rsidR="00AC55D3" w:rsidRDefault="00195E32" w:rsidP="00CB7C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Официальная публичная кадастровая карта размещена по адресу:</w:t>
      </w:r>
      <w:r w:rsidR="00FF49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5" w:history="1">
        <w:r w:rsidR="00AC55D3" w:rsidRPr="00E50012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https://pkk.rosreestr.ru</w:t>
        </w:r>
      </w:hyperlink>
      <w:r w:rsidR="00AC55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248CD" w:rsidRDefault="00195E32" w:rsidP="00CB7C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Подать запрос в бумажном виде на получение выписки можно лично, обратившись в многофункциональный центр (МФЦ). </w:t>
      </w:r>
      <w:r w:rsidR="00FF49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Также можно </w:t>
      </w:r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воспользоваться официальным порталом </w:t>
      </w:r>
      <w:proofErr w:type="spellStart"/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AC55D3"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Электронная выписка,</w:t>
      </w:r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будет заверенная усиленной электронной подписью.</w:t>
      </w:r>
    </w:p>
    <w:p w:rsidR="00CF56E0" w:rsidRDefault="00CF56E0" w:rsidP="00CF56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Точно определенные границы 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помогут</w:t>
      </w:r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избежать административной ответственности в случае самовольного использования земли, находящейся за пределами Вашего земельного участка, «захвата» Вашего земельного участка соседями, что убережет Вас </w:t>
      </w:r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возможных судебных разбирательств.</w:t>
      </w:r>
    </w:p>
    <w:p w:rsidR="00CF56E0" w:rsidRDefault="00CF56E0" w:rsidP="00CF5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0A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Участок без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уточненных границ</w:t>
      </w:r>
      <w:r w:rsidRPr="00C00A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сложнее продать, так как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местности человеку без специального оборудования не определить границы и точное местоположение земельного участка, узнать правильно ли поставлен забор, какие постройки расположены на данном участке.  </w:t>
      </w:r>
    </w:p>
    <w:p w:rsidR="00CF56E0" w:rsidRDefault="00CF56E0" w:rsidP="00CF56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Кроме того,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раздел</w:t>
      </w:r>
      <w:r w:rsidRPr="00C00A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C00A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</w:t>
      </w:r>
      <w:r w:rsidRPr="00C00A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возможен только при наличии установленных границ существующего земельного участка.</w:t>
      </w:r>
    </w:p>
    <w:p w:rsidR="00CF56E0" w:rsidRPr="00C00AF6" w:rsidRDefault="00CF56E0" w:rsidP="00CF5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Таким образом, у</w:t>
      </w:r>
      <w:r w:rsidRPr="00CB7C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точнение границ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ограждает собственника от возможных неблагоприятных последствий</w:t>
      </w:r>
      <w:r w:rsidRPr="00AC55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8B64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AC55D3" w:rsidRDefault="00AC55D3" w:rsidP="004C6E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sectPr w:rsidR="00AC55D3" w:rsidSect="00C00A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32"/>
    <w:rsid w:val="000307A2"/>
    <w:rsid w:val="00195E32"/>
    <w:rsid w:val="004C6E0E"/>
    <w:rsid w:val="0094269F"/>
    <w:rsid w:val="00AC55D3"/>
    <w:rsid w:val="00B248CD"/>
    <w:rsid w:val="00C00AF6"/>
    <w:rsid w:val="00C037D2"/>
    <w:rsid w:val="00CB7CD6"/>
    <w:rsid w:val="00CF56E0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86493-D9BE-46BC-845D-A2D2AFBA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E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55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EE750-4834-43AB-A4A8-DB1812D4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Покудина Надежда Викторовна</dc:creator>
  <cp:keywords/>
  <dc:description/>
  <cp:lastModifiedBy>Покудина Надежда Викторовна</cp:lastModifiedBy>
  <cp:revision>7</cp:revision>
  <dcterms:created xsi:type="dcterms:W3CDTF">2024-07-02T04:44:00Z</dcterms:created>
  <dcterms:modified xsi:type="dcterms:W3CDTF">2024-07-05T07:20:00Z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-548829080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</vt:lpwstr>
  </property>
  <property fmtid="{D5CDD505-2E9C-101B-9397-08002B2CF9AE}" pid="5" name="_AuthorEmail">
    <vt:lpwstr>pokudinanv@cherepovetscity.ru</vt:lpwstr>
  </property>
  <property fmtid="{D5CDD505-2E9C-101B-9397-08002B2CF9AE}" pid="6" name="_AuthorEmailDisplayName">
    <vt:lpwstr>Покудина Надежда Викторовна</vt:lpwstr>
  </property>
</Properties>
</file>