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D7" w:rsidRPr="001F426D" w:rsidRDefault="00CE09D7" w:rsidP="00CE09D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6D">
        <w:rPr>
          <w:rFonts w:ascii="Times New Roman" w:eastAsia="Times New Roman" w:hAnsi="Times New Roman"/>
          <w:sz w:val="24"/>
          <w:szCs w:val="24"/>
          <w:lang w:eastAsia="ru-RU"/>
        </w:rPr>
        <w:object w:dxaOrig="810" w:dyaOrig="1020" w14:anchorId="253BD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0.25pt" o:ole="">
            <v:imagedata r:id="rId8" o:title=""/>
          </v:shape>
          <o:OLEObject Type="Embed" ProgID="CorelDRAW.Graphic.14" ShapeID="_x0000_i1025" DrawAspect="Content" ObjectID="_1792475157" r:id="rId9"/>
        </w:object>
      </w:r>
    </w:p>
    <w:p w:rsidR="00CE09D7" w:rsidRPr="001F426D" w:rsidRDefault="00CE09D7" w:rsidP="00CE09D7">
      <w:pPr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CE09D7" w:rsidRPr="001F426D" w:rsidRDefault="00CE09D7" w:rsidP="00CE09D7">
      <w:pPr>
        <w:spacing w:line="300" w:lineRule="exact"/>
        <w:jc w:val="center"/>
        <w:rPr>
          <w:rFonts w:ascii="Times New Roman" w:eastAsia="Times New Roman" w:hAnsi="Times New Roman"/>
          <w:b/>
          <w:spacing w:val="14"/>
          <w:sz w:val="20"/>
          <w:szCs w:val="20"/>
          <w:lang w:eastAsia="ru-RU"/>
        </w:rPr>
      </w:pPr>
      <w:r w:rsidRPr="001F426D">
        <w:rPr>
          <w:rFonts w:ascii="Times New Roman" w:eastAsia="Times New Roman" w:hAnsi="Times New Roman"/>
          <w:b/>
          <w:spacing w:val="14"/>
          <w:sz w:val="20"/>
          <w:szCs w:val="20"/>
          <w:lang w:eastAsia="ru-RU"/>
        </w:rPr>
        <w:t xml:space="preserve">ВОЛОГОДСКАЯ ОБЛАСТЬ </w:t>
      </w:r>
    </w:p>
    <w:p w:rsidR="00CE09D7" w:rsidRPr="001F426D" w:rsidRDefault="00CE09D7" w:rsidP="00CE09D7">
      <w:pPr>
        <w:spacing w:line="300" w:lineRule="exact"/>
        <w:jc w:val="center"/>
        <w:rPr>
          <w:rFonts w:ascii="Times New Roman" w:eastAsia="Times New Roman" w:hAnsi="Times New Roman"/>
          <w:b/>
          <w:spacing w:val="14"/>
          <w:sz w:val="20"/>
          <w:szCs w:val="20"/>
          <w:lang w:eastAsia="ru-RU"/>
        </w:rPr>
      </w:pPr>
      <w:r w:rsidRPr="001F426D">
        <w:rPr>
          <w:rFonts w:ascii="Times New Roman" w:eastAsia="Times New Roman" w:hAnsi="Times New Roman"/>
          <w:b/>
          <w:spacing w:val="14"/>
          <w:sz w:val="20"/>
          <w:szCs w:val="20"/>
          <w:lang w:eastAsia="ru-RU"/>
        </w:rPr>
        <w:t xml:space="preserve"> ГОРОД ЧЕРЕПОВЕЦ</w:t>
      </w:r>
    </w:p>
    <w:p w:rsidR="00CE09D7" w:rsidRPr="001F426D" w:rsidRDefault="00CE09D7" w:rsidP="00CE09D7">
      <w:pPr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CE09D7" w:rsidRPr="001F426D" w:rsidRDefault="00CE09D7" w:rsidP="00CE09D7">
      <w:pPr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1F426D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МЭРИЯ</w:t>
      </w:r>
    </w:p>
    <w:p w:rsidR="00CE09D7" w:rsidRPr="001F426D" w:rsidRDefault="00CE09D7" w:rsidP="00CE09D7">
      <w:pPr>
        <w:jc w:val="center"/>
        <w:rPr>
          <w:rFonts w:ascii="Times New Roman" w:eastAsia="Times New Roman" w:hAnsi="Times New Roman"/>
          <w:b/>
          <w:spacing w:val="60"/>
          <w:sz w:val="14"/>
          <w:szCs w:val="14"/>
          <w:lang w:eastAsia="ru-RU"/>
        </w:rPr>
      </w:pPr>
    </w:p>
    <w:p w:rsidR="00CE09D7" w:rsidRPr="001F426D" w:rsidRDefault="00CE09D7" w:rsidP="00CE09D7">
      <w:pPr>
        <w:jc w:val="center"/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</w:pPr>
      <w:r w:rsidRPr="001F426D"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  <w:t>ПОСТАНОВЛЕНИЕ</w:t>
      </w:r>
    </w:p>
    <w:p w:rsidR="00CE09D7" w:rsidRPr="001F426D" w:rsidRDefault="00CE09D7" w:rsidP="00CE09D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9D7" w:rsidRPr="001F426D" w:rsidRDefault="00CE09D7" w:rsidP="00CE09D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9D7" w:rsidRPr="001F426D" w:rsidRDefault="00CE09D7" w:rsidP="00CE09D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9D7" w:rsidRPr="001F426D" w:rsidRDefault="00CE09D7" w:rsidP="00CE09D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9D7" w:rsidRDefault="00CE09D7" w:rsidP="00CE09D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3229" w:rsidRPr="001F426D" w:rsidRDefault="00CD3229" w:rsidP="00CE09D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390E" w:rsidRPr="001F426D" w:rsidRDefault="00D8390E" w:rsidP="002B43BE">
      <w:pPr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43BE" w:rsidRPr="001F426D" w:rsidRDefault="002B43BE" w:rsidP="002B43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26D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="006D1B3F" w:rsidRPr="001F426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внесении изменений</w:t>
      </w:r>
      <w:r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1B3F" w:rsidRPr="001F426D" w:rsidRDefault="005E5AE9" w:rsidP="002B43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D1B3F"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мэрии города</w:t>
      </w:r>
    </w:p>
    <w:p w:rsidR="002B43BE" w:rsidRPr="001F426D" w:rsidRDefault="005E5AE9" w:rsidP="002B43BE">
      <w:pPr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1B3F"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150309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02.09.2024</w:t>
      </w:r>
      <w:r w:rsidR="006D1B3F" w:rsidRPr="001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50309">
        <w:rPr>
          <w:rFonts w:ascii="Times New Roman" w:eastAsia="Times New Roman" w:hAnsi="Times New Roman" w:cs="Times New Roman"/>
          <w:sz w:val="26"/>
          <w:szCs w:val="26"/>
          <w:lang w:eastAsia="ru-RU"/>
        </w:rPr>
        <w:t>2348</w:t>
      </w:r>
    </w:p>
    <w:p w:rsidR="00CE09D7" w:rsidRPr="001F426D" w:rsidRDefault="00CE09D7" w:rsidP="00CE09D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9D7" w:rsidRPr="001F426D" w:rsidRDefault="00CE09D7" w:rsidP="00CE09D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0309" w:rsidRPr="00E50493" w:rsidRDefault="00150309" w:rsidP="001503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31.05.2024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1456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города»</w:t>
      </w:r>
    </w:p>
    <w:p w:rsidR="00CE09D7" w:rsidRPr="001F426D" w:rsidRDefault="00CE09D7" w:rsidP="009B564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426D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73007B" w:rsidRDefault="00D8390E" w:rsidP="00EB56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1F426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1. </w:t>
      </w:r>
      <w:r w:rsidR="0073007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Внести в </w:t>
      </w:r>
      <w:r w:rsidR="00EB56E6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постановление мэрии от 02.09.2024 № 2348 «</w:t>
      </w:r>
      <w:r w:rsidR="00EB56E6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  <w:r w:rsidR="00EB56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56E6" w:rsidRPr="00EC139E">
        <w:rPr>
          <w:rFonts w:ascii="Times New Roman" w:hAnsi="Times New Roman" w:cs="Times New Roman"/>
          <w:sz w:val="26"/>
          <w:szCs w:val="26"/>
        </w:rPr>
        <w:t>«Поддержка и развитие малого и среднего предпринимательства, повышение инвестиционной и туристической привлекательности города Череповца»</w:t>
      </w:r>
      <w:r w:rsidR="0073007B" w:rsidRPr="001F426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утвержденн</w:t>
      </w:r>
      <w:r w:rsidR="00EB56E6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ое</w:t>
      </w:r>
      <w:r w:rsidR="0073007B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следующие изменения:</w:t>
      </w:r>
    </w:p>
    <w:p w:rsidR="00EB56E6" w:rsidRDefault="00EB56E6" w:rsidP="00EB56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1.1. Пункт 4 дополнить абзацами следующего содержания:</w:t>
      </w:r>
    </w:p>
    <w:p w:rsidR="00EB56E6" w:rsidRPr="00EB56E6" w:rsidRDefault="00EB56E6" w:rsidP="00EB56E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05.09.2024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2380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5790" w:rsidRDefault="0073007B" w:rsidP="003A7603">
      <w:pPr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1.</w:t>
      </w:r>
      <w:r w:rsidR="00EB56E6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</w:t>
      </w:r>
      <w:r w:rsidR="00EB56E6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Муниципальную программу </w:t>
      </w:r>
      <w:r w:rsidR="00EB56E6" w:rsidRPr="00EC139E">
        <w:rPr>
          <w:rFonts w:ascii="Times New Roman" w:hAnsi="Times New Roman" w:cs="Times New Roman"/>
          <w:sz w:val="26"/>
          <w:szCs w:val="26"/>
        </w:rPr>
        <w:t>«Поддержка и развитие малого и среднего предпринимательства, повышение инвестиционной и туристической привлекательности города Череповца»</w:t>
      </w:r>
      <w:r w:rsidR="00EB56E6">
        <w:rPr>
          <w:rFonts w:ascii="Times New Roman" w:hAnsi="Times New Roman" w:cs="Times New Roman"/>
          <w:sz w:val="26"/>
          <w:szCs w:val="26"/>
        </w:rPr>
        <w:t>, утвержденную вышеуказанным постановлением</w:t>
      </w:r>
      <w:r w:rsidR="0070301B">
        <w:rPr>
          <w:rFonts w:ascii="Times New Roman" w:hAnsi="Times New Roman" w:cs="Times New Roman"/>
          <w:sz w:val="26"/>
          <w:szCs w:val="26"/>
        </w:rPr>
        <w:t>,</w:t>
      </w:r>
      <w:r w:rsidR="00EB56E6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(прилагается). 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</w:p>
    <w:p w:rsidR="00150309" w:rsidRPr="00E50493" w:rsidRDefault="003A7603" w:rsidP="00150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0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вступает в силу с 01.01.2025 и приме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няется к правоотношениям, возникшим при формировании городского бюджета, начиная с бюджета на 202</w:t>
      </w:r>
      <w:r w:rsidR="00150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150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150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годов.</w:t>
      </w:r>
    </w:p>
    <w:p w:rsidR="00150309" w:rsidRDefault="003A7603" w:rsidP="0015030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50309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50309" w:rsidRPr="009C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</w:t>
      </w:r>
      <w:r w:rsidR="004C7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="00150309" w:rsidRPr="009C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мэра города, </w:t>
      </w:r>
      <w:r w:rsidR="001503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финансового управления мэрии</w:t>
      </w:r>
      <w:r w:rsidR="00150309" w:rsidRPr="009C26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65A3" w:rsidRPr="00E50493" w:rsidRDefault="003A7603" w:rsidP="00C165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165A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подлежит </w:t>
      </w:r>
      <w:r w:rsidR="00C16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</w:t>
      </w:r>
      <w:r w:rsidR="00C165A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интернет-портале правовой информации г. Черепо</w:t>
      </w:r>
      <w:r w:rsidR="00703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165A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ца.</w:t>
      </w:r>
    </w:p>
    <w:p w:rsidR="00C165A3" w:rsidRPr="009C2659" w:rsidRDefault="00C165A3" w:rsidP="0015030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3A52" w:rsidRPr="001F426D" w:rsidRDefault="00323A52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3A52" w:rsidRPr="001F426D" w:rsidRDefault="00323A52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0309" w:rsidRPr="00E50493" w:rsidRDefault="00150309" w:rsidP="00150309">
      <w:pPr>
        <w:tabs>
          <w:tab w:val="right" w:pos="9498"/>
        </w:tabs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 города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В.Е. Германов</w:t>
      </w:r>
    </w:p>
    <w:p w:rsidR="00ED7922" w:rsidRDefault="00ED7922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56E6" w:rsidRDefault="00EB56E6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B5E" w:rsidRDefault="003F3B5E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F3B5E" w:rsidSect="00EB56E6">
          <w:headerReference w:type="default" r:id="rId10"/>
          <w:pgSz w:w="11905" w:h="16838"/>
          <w:pgMar w:top="851" w:right="567" w:bottom="851" w:left="1588" w:header="284" w:footer="0" w:gutter="0"/>
          <w:pgNumType w:start="1"/>
          <w:cols w:space="720"/>
          <w:titlePg/>
          <w:docGrid w:linePitch="299"/>
        </w:sectPr>
      </w:pPr>
    </w:p>
    <w:p w:rsidR="00EB56E6" w:rsidRDefault="00EB56E6" w:rsidP="00EB56E6">
      <w:pPr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EB56E6" w:rsidRDefault="00EB56E6" w:rsidP="00EB56E6">
      <w:pPr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мэрии города</w:t>
      </w:r>
    </w:p>
    <w:p w:rsidR="00EB56E6" w:rsidRDefault="00EB56E6" w:rsidP="00EB56E6">
      <w:pPr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3B5E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2348</w:t>
      </w:r>
    </w:p>
    <w:p w:rsidR="003F3B5E" w:rsidRDefault="003F3B5E" w:rsidP="00EB56E6">
      <w:pPr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постановления мэрии города </w:t>
      </w:r>
    </w:p>
    <w:p w:rsidR="003F3B5E" w:rsidRDefault="003F3B5E" w:rsidP="00EB56E6">
      <w:pPr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  №              )</w:t>
      </w:r>
    </w:p>
    <w:p w:rsidR="00EB56E6" w:rsidRDefault="00EB56E6" w:rsidP="00EB56E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6E6" w:rsidRPr="00EC139E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EB56E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«Поддержка и развитие малого и среднего предпринимательства, повышение инвестиционной и туристической привлекательности города Череповца» </w:t>
      </w:r>
    </w:p>
    <w:p w:rsidR="00EB56E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7A12">
        <w:rPr>
          <w:rFonts w:ascii="Times New Roman" w:hAnsi="Times New Roman" w:cs="Times New Roman"/>
          <w:sz w:val="26"/>
          <w:szCs w:val="26"/>
        </w:rPr>
        <w:t>(далее –муниципальная программа)</w:t>
      </w:r>
    </w:p>
    <w:p w:rsidR="00EB56E6" w:rsidRPr="004E7A12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6E6" w:rsidRPr="00554E75" w:rsidRDefault="00EB56E6" w:rsidP="00EB56E6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54E75">
        <w:rPr>
          <w:rFonts w:ascii="Times New Roman" w:hAnsi="Times New Roman" w:cs="Times New Roman"/>
          <w:sz w:val="26"/>
          <w:szCs w:val="26"/>
        </w:rPr>
        <w:t xml:space="preserve">Оценка текущего состояния соответствующей сферы социально-экономического развития муниципального образования </w:t>
      </w:r>
    </w:p>
    <w:p w:rsidR="00EB56E6" w:rsidRPr="00554E75" w:rsidRDefault="00EB56E6" w:rsidP="00EB56E6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  <w:shd w:val="clear" w:color="auto" w:fill="FFFFFF"/>
        </w:rPr>
        <w:t>Череповец сегодня – крупнейший промышленный центр Северо-Запада, современный и комфортный город, обладающий рядом несомненных конкурентных преимуществ, привлекательный для жизни и самореализации его жителей.</w:t>
      </w: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Одним из конкурентных преимуществ города являются сильные, устойчивые компании малого и среднего бизнеса, представленные на территории в разных отраслях экономики. Вместе с тем, город, испытывает потребность в ускоренном развитии </w:t>
      </w:r>
      <w:r w:rsidRPr="006F4DA7">
        <w:rPr>
          <w:rFonts w:ascii="Times New Roman" w:hAnsi="Times New Roman" w:cs="Times New Roman"/>
          <w:kern w:val="2"/>
          <w:sz w:val="26"/>
          <w:szCs w:val="26"/>
        </w:rPr>
        <w:t>малого и среднего предпринимательства (далее – также МСП). Экономика города не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достигла насыщения МСП и имеются значительные резервы их дальнейшего развития. Поэтому меры поддержки бизнеса и инвесторов играют одну из ключевых ролей. </w:t>
      </w: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lastRenderedPageBreak/>
        <w:t>Социально-экономическое развитие горо</w:t>
      </w:r>
      <w:r>
        <w:rPr>
          <w:rFonts w:ascii="Times New Roman" w:hAnsi="Times New Roman" w:cs="Times New Roman"/>
          <w:kern w:val="2"/>
          <w:sz w:val="26"/>
          <w:szCs w:val="26"/>
        </w:rPr>
        <w:t>да Череповца, в период с 2022 года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по 2024 г</w:t>
      </w:r>
      <w:r>
        <w:rPr>
          <w:rFonts w:ascii="Times New Roman" w:hAnsi="Times New Roman" w:cs="Times New Roman"/>
          <w:kern w:val="2"/>
          <w:sz w:val="26"/>
          <w:szCs w:val="26"/>
        </w:rPr>
        <w:t>од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проходило в условиях нескольких экономических и геополитических кризисов, последствий пандемии коронавируса, санкционных ограничений. Все это отразилось на развитии города в долгосрочной перспективе. При этом Череповец показал достаточную экономическую устойчивость.</w:t>
      </w: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По данным Единого реестра субъектов малого и среднего предпринимательства (далее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–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Реестр МСП): число субъектов МСП составило в 2023 году 13 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430 единиц в том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числе 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 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>918 малых и 33 средних предприятий, 7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 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479 индивидуальных предпринимателей.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За 2023 год в сравнении с 2022 годом количество МСП снизилось на 1,86% или 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на 254 единиц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Сокращение МСП в Череповце идет с 2020 года. Причинами снижения количества являются объективные причины не муниципального уровня: </w:t>
      </w:r>
      <w:r w:rsidRPr="00C6359B">
        <w:rPr>
          <w:rFonts w:ascii="Times New Roman" w:hAnsi="Times New Roman" w:cs="Times New Roman"/>
          <w:sz w:val="26"/>
          <w:szCs w:val="26"/>
        </w:rPr>
        <w:t>ковид, последствия ковида, геополитическая ситуация, санкции, последствия экономических санкций. Но ситуация начинает меняться и по итогам шести месяцев 2024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C6359B">
        <w:rPr>
          <w:rFonts w:ascii="Times New Roman" w:hAnsi="Times New Roman" w:cs="Times New Roman"/>
          <w:sz w:val="26"/>
          <w:szCs w:val="26"/>
        </w:rPr>
        <w:t xml:space="preserve"> количество работающих субъектов МСП </w:t>
      </w:r>
      <w:r>
        <w:rPr>
          <w:rFonts w:ascii="Times New Roman" w:hAnsi="Times New Roman" w:cs="Times New Roman"/>
          <w:sz w:val="26"/>
          <w:szCs w:val="26"/>
        </w:rPr>
        <w:t xml:space="preserve">среди юридических лиц и индивидуальных предпринимателей </w:t>
      </w:r>
      <w:r w:rsidRPr="00C6359B">
        <w:rPr>
          <w:rFonts w:ascii="Times New Roman" w:hAnsi="Times New Roman" w:cs="Times New Roman"/>
          <w:sz w:val="26"/>
          <w:szCs w:val="26"/>
        </w:rPr>
        <w:t xml:space="preserve">составило 13 554 </w:t>
      </w:r>
      <w:r w:rsidRPr="004F62DD">
        <w:rPr>
          <w:rFonts w:ascii="Times New Roman" w:hAnsi="Times New Roman" w:cs="Times New Roman"/>
          <w:sz w:val="26"/>
          <w:szCs w:val="26"/>
        </w:rPr>
        <w:t>ед</w:t>
      </w:r>
      <w:r>
        <w:rPr>
          <w:rFonts w:ascii="Times New Roman" w:hAnsi="Times New Roman" w:cs="Times New Roman"/>
          <w:sz w:val="26"/>
          <w:szCs w:val="26"/>
        </w:rPr>
        <w:t>иниц.</w:t>
      </w:r>
      <w:r w:rsidRPr="00C6359B">
        <w:rPr>
          <w:rFonts w:ascii="Times New Roman" w:hAnsi="Times New Roman" w:cs="Times New Roman"/>
          <w:sz w:val="26"/>
          <w:szCs w:val="26"/>
        </w:rPr>
        <w:t xml:space="preserve"> Наблюдается рост количества МСП и возможности наращивания предпринимательского потенциала в городе. </w:t>
      </w: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>В среде малого и среднего предпринимательства формулируется запрос и сохраняется потребность в информационной поддержке, в обучении и повышении квалификации, помощи в поиске и подборе рынков сбыта производимой продукции, товаров, работ услуг. Все эти потребности учитываются в деятельности АНО Агентства Городского Развития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–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организации, образующей инфраструктуру поддержки малого и среднего предпринимательства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(далее - АНО АГР)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, соисполнителя муниципальной программы.</w:t>
      </w:r>
    </w:p>
    <w:p w:rsidR="00EB56E6" w:rsidRPr="00C6359B" w:rsidRDefault="00EB56E6" w:rsidP="00EB56E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>На инвестиционную привлекательность города оказывает влияние большое количество факторов: экономический и инновационный потенциалы, наличие транспортной и финансовой инфраструктур, развитие законодательной базы, социальный и кадровый потенциалы, внешнеэкономическое сотрудничество, экономико-географическое положение и имидж. Город Череповец обладает набором конкурентных преимуществ, которые в совокупности своей формируют выгодные условия для дальнейшего развития территории муниципального образования, в том числе выгодное географическое положение и сохранившаяся система профессионально-технического и высшего образования, подготовки и переподготовки кадров.</w:t>
      </w:r>
    </w:p>
    <w:p w:rsidR="00EB56E6" w:rsidRPr="004F62DD" w:rsidRDefault="00EB56E6" w:rsidP="00EB56E6">
      <w:pPr>
        <w:ind w:firstLine="709"/>
        <w:jc w:val="both"/>
        <w:rPr>
          <w:rFonts w:ascii="Times New Roman" w:hAnsi="Times New Roman" w:cs="Times New Roman"/>
          <w:color w:val="FF0000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Существенным преимуществом территории города можно считать статус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территории опережающего социально-экономического развития (далее – 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ТОСЭР</w:t>
      </w:r>
      <w:r>
        <w:rPr>
          <w:rFonts w:ascii="Times New Roman" w:hAnsi="Times New Roman" w:cs="Times New Roman"/>
          <w:kern w:val="2"/>
          <w:sz w:val="26"/>
          <w:szCs w:val="26"/>
        </w:rPr>
        <w:t>)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, присвоенный городу в 2017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году. ТОСЭР </w:t>
      </w:r>
      <w:r>
        <w:rPr>
          <w:rFonts w:ascii="Times New Roman" w:hAnsi="Times New Roman" w:cs="Times New Roman"/>
          <w:kern w:val="2"/>
          <w:sz w:val="26"/>
          <w:szCs w:val="26"/>
        </w:rPr>
        <w:t>–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эффективный инструмент привлечения инвесторов в рамках комплексных концепций развития территорий, способствующий развитию стратегических видов деятельности. В настоящее время 16 предприятий имеют статус резидента ТОСЭР. В портфеле действующих резидентов на 2024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год находятся предприятия с проектами: по строительству физкультурно-оздоровительных комплексов; производств по программе импортозамещения и обеспечения гособоронзаказов; по лесопереработке и лесозаготовке; производству прочей неметаллической продукции; производству полимерных изделий, производству электрооборудования, транспортных средств и другие проекты. Объем привлеченных </w:t>
      </w:r>
      <w:r w:rsidRPr="00E747B1">
        <w:rPr>
          <w:rFonts w:ascii="Times New Roman" w:hAnsi="Times New Roman" w:cs="Times New Roman"/>
          <w:kern w:val="2"/>
          <w:sz w:val="26"/>
          <w:szCs w:val="26"/>
        </w:rPr>
        <w:t>инвестиций за период с 2017 по 2024 годы уже составляет более 8 млрд рублей, количество созданных новых рабочих мест порядка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2,3 тысячи. </w:t>
      </w:r>
    </w:p>
    <w:p w:rsidR="00EB56E6" w:rsidRDefault="00EB56E6" w:rsidP="00EB56E6">
      <w:pPr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>Обладая богатой историей, традициями, город Череповец имеет возможности развивать различные формы туризма: деловой, событийный, культурно-познавательный, паломнический (религиозный), активный. Город для этого обладает благоприятными возможностями</w:t>
      </w:r>
      <w:r>
        <w:rPr>
          <w:rFonts w:ascii="Times New Roman" w:hAnsi="Times New Roman" w:cs="Times New Roman"/>
          <w:kern w:val="2"/>
          <w:sz w:val="26"/>
          <w:szCs w:val="26"/>
        </w:rPr>
        <w:t>: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у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дачное расположение, близость к транспортным магистралям, проведение международных и всероссийских мероприятий</w:t>
      </w:r>
      <w:r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EB56E6" w:rsidRDefault="00EB56E6" w:rsidP="00EB56E6">
      <w:pPr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26A07">
        <w:rPr>
          <w:rFonts w:ascii="Times New Roman" w:hAnsi="Times New Roman" w:cs="Times New Roman"/>
          <w:kern w:val="2"/>
          <w:sz w:val="26"/>
          <w:szCs w:val="26"/>
        </w:rPr>
        <w:t>Политика города направлена на создание благоприятных условий: для развития малого и среднего предпринимательства, что выражается в реализации комплекса услуг и мероприятий по поддержке МСП; для планомерной работы по развитию инвестиционного потенциала и реализации инвестиционных проектов различных масштабов; для развития въездного, внутреннего туризма, повышения качества туристского продукта.</w:t>
      </w:r>
    </w:p>
    <w:p w:rsidR="00EB56E6" w:rsidRDefault="00EB56E6" w:rsidP="00EB56E6">
      <w:pPr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56E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 xml:space="preserve">II. Описание приоритетов и целей в сфере реализации </w:t>
      </w:r>
    </w:p>
    <w:p w:rsidR="00EB56E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 xml:space="preserve">муниципальной программы (в том числе в соответствии со Стратегией социально-экономического развития городского округа </w:t>
      </w:r>
    </w:p>
    <w:p w:rsidR="00EB56E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>город Череповец Вологодской области)</w:t>
      </w:r>
    </w:p>
    <w:p w:rsidR="00EB56E6" w:rsidRPr="00C6359B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6E6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810"/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Приоритеты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цель </w:t>
      </w:r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в сфере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 программы определены исходя </w:t>
      </w:r>
      <w:r>
        <w:rPr>
          <w:rFonts w:ascii="Times New Roman" w:eastAsia="Times New Roman" w:hAnsi="Times New Roman" w:cs="Times New Roman"/>
          <w:sz w:val="26"/>
          <w:szCs w:val="26"/>
        </w:rPr>
        <w:t>из приоритетного направления «Миграционная</w:t>
      </w:r>
      <w:r w:rsidRPr="00047C0D"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47C0D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eastAsia="Times New Roman" w:hAnsi="Times New Roman" w:cs="Times New Roman"/>
          <w:sz w:val="26"/>
          <w:szCs w:val="26"/>
        </w:rPr>
        <w:t>» Стратегии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социально-экономического развития городского округа город Чере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lastRenderedPageBreak/>
        <w:t>повец Во</w:t>
      </w:r>
      <w:r>
        <w:rPr>
          <w:rFonts w:ascii="Times New Roman" w:eastAsia="Times New Roman" w:hAnsi="Times New Roman" w:cs="Times New Roman"/>
          <w:sz w:val="26"/>
          <w:szCs w:val="26"/>
        </w:rPr>
        <w:t>логодской области до 2035 года «Череповец-территория роста» (далее – Стратегия).</w:t>
      </w:r>
    </w:p>
    <w:p w:rsidR="00EB56E6" w:rsidRPr="00DC367D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еализация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окажет влияние на достижение следующих показателей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Стратегии: </w:t>
      </w:r>
    </w:p>
    <w:p w:rsidR="00EB56E6" w:rsidRPr="00DC367D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70338E">
        <w:rPr>
          <w:rFonts w:ascii="Times New Roman" w:eastAsia="Times New Roman" w:hAnsi="Times New Roman" w:cs="Times New Roman"/>
          <w:sz w:val="26"/>
          <w:szCs w:val="26"/>
        </w:rPr>
        <w:t>Количество туристов и экскурсантов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(показатели: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>
        <w:rPr>
          <w:rFonts w:ascii="Times New Roman" w:eastAsia="Times New Roman" w:hAnsi="Times New Roman" w:cs="Times New Roman"/>
          <w:sz w:val="26"/>
          <w:szCs w:val="26"/>
        </w:rPr>
        <w:t>», 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туристов, посетивших город</w:t>
      </w:r>
      <w:r>
        <w:rPr>
          <w:rFonts w:ascii="Times New Roman" w:eastAsia="Times New Roman" w:hAnsi="Times New Roman" w:cs="Times New Roman"/>
          <w:sz w:val="26"/>
          <w:szCs w:val="26"/>
        </w:rPr>
        <w:t>»)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56E6" w:rsidRPr="00DC367D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Д</w:t>
      </w:r>
      <w:r w:rsidRPr="0070338E">
        <w:rPr>
          <w:rFonts w:ascii="Times New Roman" w:eastAsia="Times New Roman" w:hAnsi="Times New Roman" w:cs="Times New Roman"/>
          <w:sz w:val="26"/>
          <w:szCs w:val="26"/>
        </w:rPr>
        <w:t>оля креативной экономики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(показател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и: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7033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7033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1529">
        <w:rPr>
          <w:rFonts w:ascii="Times New Roman" w:eastAsia="Times New Roman" w:hAnsi="Times New Roman" w:cs="Times New Roman"/>
          <w:sz w:val="26"/>
          <w:szCs w:val="26"/>
        </w:rPr>
        <w:t>Количество новых субъектов малого и среднего предпринимательства, зарегистрированных гражданами, получившими поддержку в АНО АГР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B56E6" w:rsidRPr="00C6359B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59B">
        <w:rPr>
          <w:rFonts w:ascii="Times New Roman" w:eastAsia="Times New Roman" w:hAnsi="Times New Roman" w:cs="Times New Roman"/>
          <w:sz w:val="26"/>
          <w:szCs w:val="26"/>
        </w:rPr>
        <w:t>Приоритетом муниципальной программы является создание условий для формирования и развития инфраструктуры поддержки малого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предпринимательства, создание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благоприятных условий для реализации инвестиционных проектов и туристического потенциала через деятельность организации инфраструктуры поддержки МСП АНО Агентство Городского Развития.</w:t>
      </w:r>
    </w:p>
    <w:bookmarkEnd w:id="0"/>
    <w:p w:rsidR="00EB56E6" w:rsidRPr="00C6359B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6E6" w:rsidRPr="000F4966" w:rsidRDefault="00EB56E6" w:rsidP="00EB56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96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F49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4966">
        <w:rPr>
          <w:rFonts w:ascii="Times New Roman" w:hAnsi="Times New Roman" w:cs="Times New Roman"/>
          <w:sz w:val="26"/>
          <w:szCs w:val="26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B56E6" w:rsidRPr="000F4966" w:rsidRDefault="00EB56E6" w:rsidP="00EB56E6">
      <w:pPr>
        <w:ind w:firstLine="709"/>
      </w:pPr>
    </w:p>
    <w:p w:rsidR="003F3B5E" w:rsidRDefault="003F3B5E" w:rsidP="00EB56E6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Текущее управление муниципальной программой и оперативный контроль за ее реализацией обеспечива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 исполнителем муниципальной программы </w:t>
      </w:r>
      <w:r w:rsidRPr="0051665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овым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мэрии, соисполнителем муниципальной программы мэрией города и участником </w:t>
      </w:r>
      <w:r w:rsidRPr="0051665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АНО Агентство Городского Развития.</w:t>
      </w:r>
    </w:p>
    <w:p w:rsidR="00EB56E6" w:rsidRDefault="00EB56E6" w:rsidP="00EB56E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АНО АГР предоставляет комплекс услуг по поддержке и развитию МСП, самозанятых и граждан, желающих начать собственное дело, общественно-значимых проектов и инициатив, направленных на развитие и поддержку предпринимательства (в т.ч. в сфере культуры, образования, здравоохранения, экологии, благоустройства территории), повышение инвестиционной и туристической привлекательности города. </w:t>
      </w:r>
    </w:p>
    <w:p w:rsidR="00EB56E6" w:rsidRPr="00F00057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1B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Достижение цели муниципальной программы «Создание благоприятных</w:t>
      </w:r>
      <w:r w:rsidRPr="00FD1529">
        <w:rPr>
          <w:rFonts w:ascii="Times New Roman" w:hAnsi="Times New Roman" w:cs="Times New Roman"/>
          <w:sz w:val="26"/>
          <w:szCs w:val="26"/>
        </w:rPr>
        <w:t xml:space="preserve"> условий для развития субъектов малого и среднего предпринимательства, повышение инвестиционной и туристической привлекательности города» обеспечивается путем достижения следующей задачи: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00057">
        <w:rPr>
          <w:rFonts w:ascii="Times New Roman" w:hAnsi="Times New Roman" w:cs="Times New Roman"/>
          <w:sz w:val="26"/>
          <w:szCs w:val="26"/>
        </w:rPr>
        <w:t>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туризма.</w:t>
      </w:r>
    </w:p>
    <w:p w:rsidR="00EB56E6" w:rsidRDefault="00EB56E6" w:rsidP="00EB56E6"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65B">
        <w:rPr>
          <w:rFonts w:ascii="Times New Roman" w:hAnsi="Times New Roman" w:cs="Times New Roman"/>
          <w:sz w:val="26"/>
          <w:szCs w:val="26"/>
        </w:rPr>
        <w:t>Для решения данной задачи муниципальной программой предусмотрена финансовая поддержка организации, образующей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65B">
        <w:rPr>
          <w:rFonts w:ascii="Times New Roman" w:hAnsi="Times New Roman" w:cs="Times New Roman"/>
          <w:sz w:val="26"/>
          <w:szCs w:val="26"/>
        </w:rPr>
        <w:t>– АНО Агентство Городского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6E6" w:rsidRDefault="00EB56E6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6359B">
        <w:rPr>
          <w:rFonts w:ascii="Times New Roman" w:hAnsi="Times New Roman" w:cs="Times New Roman"/>
          <w:sz w:val="26"/>
          <w:szCs w:val="26"/>
        </w:rPr>
        <w:t>ля ведения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целью обеспечения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доход», </w:t>
      </w:r>
      <w:r w:rsidRPr="00C6359B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в безвозмездное пользование предоставляется АНО Агентство Городского Развития </w:t>
      </w:r>
      <w:r>
        <w:rPr>
          <w:rFonts w:ascii="Times New Roman" w:hAnsi="Times New Roman" w:cs="Times New Roman"/>
          <w:sz w:val="26"/>
          <w:szCs w:val="26"/>
        </w:rPr>
        <w:t>нежилое помещение</w:t>
      </w:r>
      <w:r w:rsidRPr="00C6359B">
        <w:rPr>
          <w:rFonts w:ascii="Times New Roman" w:hAnsi="Times New Roman" w:cs="Times New Roman"/>
          <w:sz w:val="26"/>
          <w:szCs w:val="26"/>
        </w:rPr>
        <w:t xml:space="preserve"> общей площадью 422,1 кв. м по адресу: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6359B">
        <w:rPr>
          <w:rFonts w:ascii="Times New Roman" w:hAnsi="Times New Roman" w:cs="Times New Roman"/>
          <w:sz w:val="26"/>
          <w:szCs w:val="26"/>
        </w:rPr>
        <w:t xml:space="preserve"> Череповец, б-р Доменщиков, 32.</w:t>
      </w:r>
    </w:p>
    <w:p w:rsidR="003F3B5E" w:rsidRPr="00C6359B" w:rsidRDefault="003F3B5E" w:rsidP="00EB56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795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Муниципальной программой предусмотрено предоставление субсидий субъектам МСП на во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змещение затрат на приобретение </w:t>
      </w:r>
      <w:r w:rsidRPr="00D74795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мобильных пунктов быстрого питания. Данное мероприятие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D74795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направлено на содействие развитию услуг общественного питания в современном мобильном формате во время проведения городских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D74795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мероприятий и будет способствовать повышению уровня качества услуг населению</w:t>
      </w:r>
    </w:p>
    <w:p w:rsidR="00EB56E6" w:rsidRPr="00AC1AA1" w:rsidRDefault="00EB56E6" w:rsidP="00EB56E6">
      <w:pPr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М</w:t>
      </w:r>
      <w:r w:rsidRPr="00186026">
        <w:rPr>
          <w:rFonts w:ascii="Times New Roman" w:hAnsi="Times New Roman" w:cs="Times New Roman"/>
          <w:kern w:val="2"/>
          <w:sz w:val="26"/>
          <w:szCs w:val="26"/>
        </w:rPr>
        <w:t>униципальная программа позволяет обеспечить на муниципальном уровне меры поддержки предпринимателю на каждом этапе жизненного цикла развития бизнеса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, содействовать </w:t>
      </w:r>
      <w:r w:rsidRPr="00AC1AA1">
        <w:rPr>
          <w:rFonts w:ascii="Times New Roman" w:hAnsi="Times New Roman" w:cs="Times New Roman"/>
          <w:kern w:val="2"/>
          <w:sz w:val="26"/>
          <w:szCs w:val="26"/>
        </w:rPr>
        <w:t>развитию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инвестиционной привлекательности города, а также</w:t>
      </w:r>
      <w:r w:rsidRPr="00AC1AA1">
        <w:rPr>
          <w:rFonts w:ascii="Times New Roman" w:hAnsi="Times New Roman" w:cs="Times New Roman"/>
          <w:kern w:val="2"/>
          <w:sz w:val="26"/>
          <w:szCs w:val="26"/>
        </w:rPr>
        <w:t xml:space="preserve"> рынка внутреннего и въездного туризма.</w:t>
      </w:r>
    </w:p>
    <w:p w:rsidR="00EB56E6" w:rsidRDefault="00EB56E6" w:rsidP="00EB56E6">
      <w:pPr>
        <w:ind w:firstLine="540"/>
        <w:jc w:val="both"/>
        <w:rPr>
          <w:rFonts w:ascii="Times New Roman" w:hAnsi="Times New Roman" w:cs="Times New Roman"/>
          <w:kern w:val="2"/>
          <w:sz w:val="26"/>
          <w:szCs w:val="26"/>
          <w:highlight w:val="yellow"/>
        </w:rPr>
      </w:pPr>
    </w:p>
    <w:p w:rsidR="00EB56E6" w:rsidRDefault="00EB56E6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56E6" w:rsidRDefault="00EB56E6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B5E" w:rsidRDefault="003F3B5E" w:rsidP="00CE09D7">
      <w:pPr>
        <w:tabs>
          <w:tab w:val="right" w:pos="9498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F3B5E" w:rsidSect="00EB56E6">
          <w:pgSz w:w="11905" w:h="16838"/>
          <w:pgMar w:top="851" w:right="567" w:bottom="851" w:left="1588" w:header="284" w:footer="0" w:gutter="0"/>
          <w:pgNumType w:start="1"/>
          <w:cols w:space="720"/>
          <w:titlePg/>
          <w:docGrid w:linePitch="299"/>
        </w:sectPr>
      </w:pPr>
    </w:p>
    <w:p w:rsidR="00CD3229" w:rsidRPr="001F426D" w:rsidRDefault="00CD3229" w:rsidP="00CD32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B5E" w:rsidRPr="00F3410B" w:rsidRDefault="003F3B5E" w:rsidP="003F3B5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3410B">
        <w:rPr>
          <w:rFonts w:ascii="Times New Roman" w:hAnsi="Times New Roman" w:cs="Times New Roman"/>
          <w:sz w:val="26"/>
          <w:szCs w:val="26"/>
        </w:rPr>
        <w:t>V. ПАСПОРТ</w:t>
      </w:r>
    </w:p>
    <w:p w:rsidR="003F3B5E" w:rsidRPr="00F3410B" w:rsidRDefault="003F3B5E" w:rsidP="003F3B5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3F3B5E" w:rsidRDefault="003F3B5E" w:rsidP="003F3B5E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>«Поддержка и развитие малого и среднего предпринимательства,</w:t>
      </w:r>
    </w:p>
    <w:p w:rsidR="003F3B5E" w:rsidRPr="00F3410B" w:rsidRDefault="003F3B5E" w:rsidP="003F3B5E">
      <w:pPr>
        <w:widowControl w:val="0"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>повышение инвестиционной и туристической привлекательности</w:t>
      </w:r>
      <w:r>
        <w:rPr>
          <w:rFonts w:ascii="Times New Roman" w:hAnsi="Times New Roman" w:cs="Times New Roman"/>
          <w:sz w:val="26"/>
          <w:szCs w:val="26"/>
        </w:rPr>
        <w:t xml:space="preserve"> города Череповца</w:t>
      </w:r>
      <w:r w:rsidRPr="00F3410B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3F3B5E" w:rsidRPr="00F3410B" w:rsidRDefault="003F3B5E" w:rsidP="003F3B5E">
      <w:pPr>
        <w:widowControl w:val="0"/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472E5F" w:rsidRPr="00F3410B" w:rsidRDefault="00472E5F" w:rsidP="00472E5F">
      <w:pPr>
        <w:pStyle w:val="ac"/>
        <w:numPr>
          <w:ilvl w:val="0"/>
          <w:numId w:val="10"/>
        </w:num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37106"/>
      <w:r w:rsidRPr="00F3410B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472E5F" w:rsidRPr="00F3410B" w:rsidRDefault="00472E5F" w:rsidP="00472E5F">
      <w:pPr>
        <w:suppressLineNumbers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8222"/>
      </w:tblGrid>
      <w:tr w:rsidR="00472E5F" w:rsidRPr="00937E8C" w:rsidTr="00221F5A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F" w:rsidRPr="004F62DD" w:rsidRDefault="00472E5F" w:rsidP="00472E5F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Первый заместитель мэра города</w:t>
            </w:r>
            <w:r>
              <w:rPr>
                <w:rFonts w:ascii="Times New Roman" w:hAnsi="Times New Roman" w:cs="Times New Roman"/>
              </w:rPr>
              <w:t xml:space="preserve"> А.С. Дмитриев </w:t>
            </w:r>
          </w:p>
        </w:tc>
      </w:tr>
      <w:tr w:rsidR="00472E5F" w:rsidRPr="00937E8C" w:rsidTr="00221F5A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Финансовое управление мэрии</w:t>
            </w:r>
          </w:p>
        </w:tc>
      </w:tr>
      <w:tr w:rsidR="00796228" w:rsidRPr="003A7603" w:rsidTr="00221F5A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F" w:rsidRPr="003A7603" w:rsidRDefault="001A17B9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Мэрия города (управление делами мэрии)</w:t>
            </w:r>
          </w:p>
        </w:tc>
      </w:tr>
      <w:tr w:rsidR="00796228" w:rsidRPr="003A7603" w:rsidTr="00221F5A">
        <w:trPr>
          <w:trHeight w:val="263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F" w:rsidRPr="003A7603" w:rsidRDefault="00C50C1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1F" w:rsidRPr="003A7603" w:rsidRDefault="001A17B9" w:rsidP="001A17B9">
            <w:pPr>
              <w:pStyle w:val="af6"/>
              <w:suppressLineNumbers/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 xml:space="preserve"> АНО Агентство Городского Развития</w:t>
            </w:r>
          </w:p>
        </w:tc>
      </w:tr>
      <w:tr w:rsidR="00472E5F" w:rsidRPr="00937E8C" w:rsidTr="00221F5A">
        <w:trPr>
          <w:trHeight w:val="263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Период реализации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Pr="00937E8C">
              <w:rPr>
                <w:rFonts w:ascii="Times New Roman" w:hAnsi="Times New Roman" w:cs="Times New Roman"/>
              </w:rPr>
              <w:t>– 2030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</w:tr>
      <w:tr w:rsidR="00472E5F" w:rsidRPr="00937E8C" w:rsidTr="00221F5A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ь</w:t>
            </w:r>
            <w:r w:rsidRPr="00937E8C">
              <w:rPr>
                <w:rFonts w:ascii="Times New Roman" w:hAnsi="Times New Roman" w:cs="Times New Roman"/>
              </w:rPr>
              <w:t xml:space="preserve"> муниципальной программы (комплексной программы)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F" w:rsidRPr="00937E8C" w:rsidRDefault="00472E5F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472E5F" w:rsidRPr="00937E8C" w:rsidTr="00221F5A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937E8C" w:rsidRDefault="00472E5F" w:rsidP="00D74795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</w:t>
            </w:r>
            <w:r w:rsidR="00D74795">
              <w:rPr>
                <w:rFonts w:ascii="Times New Roman" w:hAnsi="Times New Roman" w:cs="Times New Roman"/>
              </w:rPr>
              <w:t xml:space="preserve"> </w:t>
            </w:r>
            <w:r w:rsidRPr="00937E8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E5F" w:rsidRPr="00937E8C" w:rsidRDefault="00D74795" w:rsidP="00D74795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224 235,4</w:t>
            </w:r>
          </w:p>
        </w:tc>
      </w:tr>
    </w:tbl>
    <w:p w:rsidR="00472E5F" w:rsidRPr="00472E5F" w:rsidRDefault="00472E5F" w:rsidP="00472E5F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150309" w:rsidRPr="00472E5F" w:rsidRDefault="00150309" w:rsidP="00472E5F">
      <w:pPr>
        <w:pStyle w:val="ac"/>
        <w:numPr>
          <w:ilvl w:val="0"/>
          <w:numId w:val="10"/>
        </w:num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472E5F">
        <w:rPr>
          <w:rFonts w:ascii="Times New Roman" w:hAnsi="Times New Roman" w:cs="Times New Roman"/>
          <w:sz w:val="26"/>
          <w:szCs w:val="26"/>
        </w:rPr>
        <w:t>Показатели муниципальной программы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969"/>
        <w:gridCol w:w="992"/>
        <w:gridCol w:w="1276"/>
        <w:gridCol w:w="709"/>
        <w:gridCol w:w="850"/>
        <w:gridCol w:w="851"/>
        <w:gridCol w:w="850"/>
        <w:gridCol w:w="851"/>
        <w:gridCol w:w="850"/>
        <w:gridCol w:w="851"/>
        <w:gridCol w:w="1276"/>
        <w:gridCol w:w="1275"/>
      </w:tblGrid>
      <w:tr w:rsidR="00150309" w:rsidRPr="00EC139E" w:rsidTr="00221F5A">
        <w:trPr>
          <w:trHeight w:val="612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150309">
                <w:rPr>
                  <w:rStyle w:val="af4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1503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Значение показателя по годам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 Ответственные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D6CD0">
              <w:rPr>
                <w:rFonts w:ascii="Times New Roman" w:hAnsi="Times New Roman" w:cs="Times New Roman"/>
                <w:lang w:val="en-US"/>
              </w:rPr>
              <w:t>C</w:t>
            </w:r>
            <w:r w:rsidRPr="007D6CD0">
              <w:rPr>
                <w:rFonts w:ascii="Times New Roman" w:hAnsi="Times New Roman" w:cs="Times New Roman"/>
              </w:rPr>
              <w:t>вязь с показателями национальных</w:t>
            </w:r>
            <w:r w:rsidRPr="00EC139E">
              <w:rPr>
                <w:rFonts w:ascii="Times New Roman" w:hAnsi="Times New Roman" w:cs="Times New Roman"/>
              </w:rPr>
              <w:t xml:space="preserve"> целей</w:t>
            </w:r>
          </w:p>
        </w:tc>
      </w:tr>
      <w:tr w:rsidR="00150309" w:rsidRPr="00EC139E" w:rsidTr="00221F5A">
        <w:trPr>
          <w:tblHeader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2025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09" w:rsidRPr="00EC139E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150309" w:rsidRPr="00EC139E" w:rsidTr="00221F5A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13</w:t>
            </w:r>
          </w:p>
        </w:tc>
      </w:tr>
      <w:tr w:rsidR="00150309" w:rsidRPr="00EC139E" w:rsidTr="00221F5A">
        <w:tc>
          <w:tcPr>
            <w:tcW w:w="1519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5B22FD" w:rsidRDefault="00150309" w:rsidP="00221F5A">
            <w:pPr>
              <w:pStyle w:val="af5"/>
              <w:suppressLineNumbers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C139E">
              <w:rPr>
                <w:rFonts w:ascii="Times New Roman" w:hAnsi="Times New Roman" w:cs="Times New Roman"/>
              </w:rPr>
              <w:t>Цель «Создание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0309" w:rsidRPr="00EC139E" w:rsidTr="00221F5A">
        <w:trPr>
          <w:trHeight w:val="100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мероприятий, направленных на развитие предпринимательства, инвестиционного и туристического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AF1F3F" w:rsidRDefault="00150309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</w:t>
            </w:r>
            <w:r w:rsidR="006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309" w:rsidRPr="00EC139E" w:rsidTr="00221F5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D5064E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  <w:r w:rsidR="00150309" w:rsidRPr="00AF1F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4D2EC6" w:rsidRDefault="00150309" w:rsidP="00221F5A">
            <w:pPr>
              <w:pStyle w:val="af5"/>
              <w:suppressLineNumbers/>
              <w:jc w:val="left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 xml:space="preserve">Количество оказанных консультаций и услуг по вопросам </w:t>
            </w:r>
            <w:r w:rsidRPr="004D2EC6">
              <w:rPr>
                <w:spacing w:val="-2"/>
              </w:rPr>
              <w:t>развития предпринимательства, инвестиционного и туристического потенциала</w:t>
            </w:r>
            <w:r w:rsidRPr="004D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3 615</w:t>
            </w:r>
          </w:p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309" w:rsidRPr="00EC139E" w:rsidTr="00221F5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2D5EB2">
              <w:rPr>
                <w:rFonts w:ascii="Times New Roman" w:hAnsi="Times New Roman" w:cs="Times New Roman"/>
              </w:rPr>
              <w:t xml:space="preserve">Количество новых </w:t>
            </w:r>
            <w:r w:rsidRPr="00754CD3">
              <w:rPr>
                <w:rFonts w:ascii="Times New Roman" w:hAnsi="Times New Roman" w:cs="Times New Roman"/>
              </w:rPr>
              <w:t xml:space="preserve">субъектов малого и среднего предпринимательства, </w:t>
            </w:r>
            <w:r w:rsidRPr="002D5EB2">
              <w:rPr>
                <w:rFonts w:ascii="Times New Roman" w:hAnsi="Times New Roman" w:cs="Times New Roman"/>
              </w:rPr>
              <w:t>зарегистрированных гражданами, получившими поддержку в АНО АГР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AF1F3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C139E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23A0" w:rsidRPr="00EC139E" w:rsidTr="00221F5A">
        <w:trPr>
          <w:trHeight w:val="13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left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Объем инвестиций от осуществления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3 253,137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7 217,437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7 317,437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7 417,437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7 517,437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7 617,437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7 717,437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23A0" w:rsidRPr="00EC139E" w:rsidTr="00221F5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B77F14" w:rsidRDefault="006423A0" w:rsidP="006423A0">
            <w:pPr>
              <w:pStyle w:val="af5"/>
              <w:suppressLineNumbers/>
              <w:jc w:val="left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23A0" w:rsidRPr="00EC139E" w:rsidTr="00221F5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left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туристов, посетивших 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107,123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AF1F3F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6423A0" w:rsidRDefault="006423A0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2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0" w:rsidRPr="00EC139E" w:rsidRDefault="006423A0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2E5F" w:rsidRPr="00EC139E" w:rsidTr="00221F5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6423A0">
            <w:pPr>
              <w:pStyle w:val="af5"/>
              <w:suppressLineNumbers/>
              <w:jc w:val="left"/>
              <w:rPr>
                <w:rFonts w:ascii="Times New Roman" w:hAnsi="Times New Roman" w:cs="Times New Roman"/>
              </w:rPr>
            </w:pPr>
            <w:r w:rsidRPr="003A7603">
              <w:rPr>
                <w:spacing w:val="-2"/>
              </w:rPr>
              <w:t>Доля приобретенных мобильных пунктов быстрого питания от запланированных к приобретению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3A7603" w:rsidRDefault="00472E5F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6423A0" w:rsidRDefault="00472E5F" w:rsidP="006423A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Pr="00AF1F3F" w:rsidRDefault="00472E5F" w:rsidP="00472E5F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Мэрия города (управление делами мэрии)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F" w:rsidRDefault="00472E5F" w:rsidP="006423A0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3229" w:rsidRDefault="00CD3229" w:rsidP="00CD322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1212" w:rsidRDefault="00D61212" w:rsidP="00D61212">
      <w:pPr>
        <w:pStyle w:val="ac"/>
        <w:numPr>
          <w:ilvl w:val="0"/>
          <w:numId w:val="11"/>
        </w:numPr>
        <w:suppressLineNumbers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81F">
        <w:rPr>
          <w:rFonts w:ascii="Times New Roman" w:hAnsi="Times New Roman" w:cs="Times New Roman"/>
          <w:sz w:val="26"/>
          <w:szCs w:val="26"/>
        </w:rPr>
        <w:t>Структура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4"/>
        <w:gridCol w:w="4364"/>
        <w:gridCol w:w="7263"/>
        <w:gridCol w:w="2515"/>
      </w:tblGrid>
      <w:tr w:rsidR="00D61212" w:rsidRPr="00D938DF" w:rsidTr="001D3E96">
        <w:trPr>
          <w:tblHeader/>
        </w:trPr>
        <w:tc>
          <w:tcPr>
            <w:tcW w:w="984" w:type="dxa"/>
          </w:tcPr>
          <w:p w:rsidR="00D61212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64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263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5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61212" w:rsidRPr="00D938DF" w:rsidTr="001D3E96">
        <w:trPr>
          <w:tblHeader/>
        </w:trPr>
        <w:tc>
          <w:tcPr>
            <w:tcW w:w="984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D61212" w:rsidRPr="00D938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212" w:rsidRPr="00E04EDF" w:rsidTr="00472E5F">
        <w:tc>
          <w:tcPr>
            <w:tcW w:w="15126" w:type="dxa"/>
            <w:gridSpan w:val="4"/>
          </w:tcPr>
          <w:p w:rsidR="00D61212" w:rsidRPr="00E04EDF" w:rsidRDefault="00D61212" w:rsidP="00472E5F">
            <w:pPr>
              <w:pStyle w:val="ac"/>
              <w:numPr>
                <w:ilvl w:val="0"/>
                <w:numId w:val="12"/>
              </w:num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проект, не связанный с реализацией стратегического проекта, «Содействие формированию инфраструктуры поддержки малого и среднего предпринимательства в городе» (руководитель – </w:t>
            </w:r>
            <w:r w:rsidR="00472E5F">
              <w:rPr>
                <w:rFonts w:ascii="Times New Roman" w:hAnsi="Times New Roman" w:cs="Times New Roman"/>
                <w:sz w:val="24"/>
                <w:szCs w:val="24"/>
              </w:rPr>
              <w:t>А.С. Дмитриев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212" w:rsidRPr="00E04EDF" w:rsidTr="00472E5F">
        <w:trPr>
          <w:trHeight w:val="498"/>
        </w:trPr>
        <w:tc>
          <w:tcPr>
            <w:tcW w:w="5348" w:type="dxa"/>
            <w:gridSpan w:val="2"/>
          </w:tcPr>
          <w:p w:rsidR="00D61212" w:rsidRPr="00E04E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проекта:</w:t>
            </w:r>
          </w:p>
          <w:p w:rsidR="00D61212" w:rsidRPr="00E04E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АНО Агентство Городского Развития</w:t>
            </w:r>
          </w:p>
        </w:tc>
        <w:tc>
          <w:tcPr>
            <w:tcW w:w="9778" w:type="dxa"/>
            <w:gridSpan w:val="2"/>
            <w:vAlign w:val="center"/>
          </w:tcPr>
          <w:p w:rsidR="00D61212" w:rsidRPr="00E04E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D61212" w:rsidRPr="00E04EDF" w:rsidTr="001D3E96">
        <w:tc>
          <w:tcPr>
            <w:tcW w:w="984" w:type="dxa"/>
          </w:tcPr>
          <w:p w:rsidR="00D61212" w:rsidRPr="00E04EDF" w:rsidRDefault="00D61212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364" w:type="dxa"/>
          </w:tcPr>
          <w:p w:rsidR="00D61212" w:rsidRPr="00E04EDF" w:rsidRDefault="00D61212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</w:t>
            </w:r>
          </w:p>
        </w:tc>
        <w:tc>
          <w:tcPr>
            <w:tcW w:w="7263" w:type="dxa"/>
          </w:tcPr>
          <w:p w:rsidR="00D61212" w:rsidRPr="00E04EDF" w:rsidRDefault="00D61212" w:rsidP="00221F5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организации инфраструктуры поддержки субъектов МСП в городе.</w:t>
            </w:r>
          </w:p>
          <w:p w:rsidR="00D61212" w:rsidRPr="00E04EDF" w:rsidRDefault="00D61212" w:rsidP="00221F5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предпринимательства и физических лиц, желающих создать собственное дело, и физических лиц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, не являющимся индивидуальными предпринимателями и применяющим специальный налоговый режим «Налог на профессиональный доход»,</w:t>
            </w:r>
            <w:r w:rsidRPr="00E0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услугам, сервисам, мерам поддержки, необходимым для начала и ведения предпринимательской деятельности.</w:t>
            </w:r>
          </w:p>
          <w:p w:rsidR="00D61212" w:rsidRPr="00E04EDF" w:rsidRDefault="00D61212" w:rsidP="00221F5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новых инвестиционных проектов.</w:t>
            </w:r>
          </w:p>
          <w:p w:rsidR="00D61212" w:rsidRPr="00E04EDF" w:rsidRDefault="00D61212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 инвестиционных возможностях на территории муниципального образования. Рост объема инвестиций от осуществления 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проектов, принятых к реализации на инвестиционном совете мэрии города Череповца.</w:t>
            </w:r>
          </w:p>
          <w:p w:rsidR="00D61212" w:rsidRPr="00E04EDF" w:rsidRDefault="00D61212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инвестиционных проектов в режиме «одного окна».</w:t>
            </w:r>
          </w:p>
          <w:p w:rsidR="00D61212" w:rsidRPr="00E04EDF" w:rsidRDefault="00D61212" w:rsidP="00221F5A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Качественное развитие рынка внутреннего и въездного туризма.</w:t>
            </w:r>
          </w:p>
          <w:p w:rsidR="00D61212" w:rsidRPr="00E04EDF" w:rsidRDefault="00D61212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Увеличение турпотока.</w:t>
            </w:r>
          </w:p>
        </w:tc>
        <w:tc>
          <w:tcPr>
            <w:tcW w:w="2515" w:type="dxa"/>
          </w:tcPr>
          <w:p w:rsidR="00D61212" w:rsidRPr="00E04EDF" w:rsidRDefault="00D61212" w:rsidP="00221F5A">
            <w:pPr>
              <w:pStyle w:val="af6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1.1- 1.6</w:t>
            </w:r>
          </w:p>
          <w:p w:rsidR="00D61212" w:rsidRPr="00E04EDF" w:rsidRDefault="00D61212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</w:p>
          <w:p w:rsidR="00D61212" w:rsidRPr="00E04EDF" w:rsidRDefault="00D61212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72E5F" w:rsidRPr="00472E5F" w:rsidTr="00472E5F">
        <w:tc>
          <w:tcPr>
            <w:tcW w:w="15126" w:type="dxa"/>
            <w:gridSpan w:val="4"/>
          </w:tcPr>
          <w:p w:rsidR="00472E5F" w:rsidRPr="003A7603" w:rsidRDefault="00472E5F" w:rsidP="00472E5F">
            <w:pPr>
              <w:pStyle w:val="ac"/>
              <w:numPr>
                <w:ilvl w:val="0"/>
                <w:numId w:val="12"/>
              </w:num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проект, не связанный с реализацией стратегического проекта, «</w:t>
            </w:r>
            <w:r w:rsidR="00636904" w:rsidRPr="003A7603">
              <w:rPr>
                <w:rFonts w:ascii="Times New Roman" w:hAnsi="Times New Roman" w:cs="Times New Roman"/>
                <w:sz w:val="24"/>
                <w:szCs w:val="24"/>
              </w:rPr>
              <w:t>Мобильные пункты быстрого питания</w:t>
            </w: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» (руководитель – М.В. Баловнева)</w:t>
            </w:r>
          </w:p>
        </w:tc>
      </w:tr>
      <w:tr w:rsidR="00472E5F" w:rsidRPr="00472E5F" w:rsidTr="00472E5F">
        <w:trPr>
          <w:trHeight w:val="498"/>
        </w:trPr>
        <w:tc>
          <w:tcPr>
            <w:tcW w:w="5348" w:type="dxa"/>
            <w:gridSpan w:val="2"/>
          </w:tcPr>
          <w:p w:rsidR="00472E5F" w:rsidRPr="003A7603" w:rsidRDefault="00472E5F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проекта:</w:t>
            </w:r>
          </w:p>
          <w:p w:rsidR="00472E5F" w:rsidRPr="003A7603" w:rsidRDefault="00472E5F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Мэрия города (управление делами мэрии)</w:t>
            </w:r>
          </w:p>
        </w:tc>
        <w:tc>
          <w:tcPr>
            <w:tcW w:w="9778" w:type="dxa"/>
            <w:gridSpan w:val="2"/>
            <w:vAlign w:val="center"/>
          </w:tcPr>
          <w:p w:rsidR="00472E5F" w:rsidRPr="003A7603" w:rsidRDefault="00472E5F" w:rsidP="00472E5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D4E75" w:rsidRPr="00472E5F" w:rsidTr="001D3E96">
        <w:tc>
          <w:tcPr>
            <w:tcW w:w="984" w:type="dxa"/>
          </w:tcPr>
          <w:p w:rsidR="009D4E75" w:rsidRPr="003A7603" w:rsidRDefault="009D4E75" w:rsidP="009D4E7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364" w:type="dxa"/>
          </w:tcPr>
          <w:p w:rsidR="009D4E75" w:rsidRPr="003A7603" w:rsidRDefault="009D4E75" w:rsidP="009D4E75">
            <w:pPr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услуг общественного питания</w:t>
            </w:r>
          </w:p>
        </w:tc>
        <w:tc>
          <w:tcPr>
            <w:tcW w:w="7263" w:type="dxa"/>
          </w:tcPr>
          <w:p w:rsidR="009D4E75" w:rsidRPr="003A7603" w:rsidRDefault="00D74795" w:rsidP="003A760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Повышение культуры проведени</w:t>
            </w:r>
            <w:r w:rsidR="003A7603" w:rsidRPr="003A76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и развитие сети общественного питания </w:t>
            </w:r>
          </w:p>
        </w:tc>
        <w:tc>
          <w:tcPr>
            <w:tcW w:w="2515" w:type="dxa"/>
          </w:tcPr>
          <w:p w:rsidR="009D4E75" w:rsidRPr="003A7603" w:rsidRDefault="009D4E75" w:rsidP="009D4E75">
            <w:pPr>
              <w:pStyle w:val="af6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A7603">
              <w:rPr>
                <w:rFonts w:ascii="Times New Roman" w:hAnsi="Times New Roman" w:cs="Times New Roman"/>
              </w:rPr>
              <w:t>1.7</w:t>
            </w:r>
          </w:p>
          <w:p w:rsidR="009D4E75" w:rsidRPr="003A7603" w:rsidRDefault="009D4E75" w:rsidP="009D4E75">
            <w:pPr>
              <w:pStyle w:val="af6"/>
              <w:suppressLineNumbers/>
              <w:rPr>
                <w:rFonts w:ascii="Times New Roman" w:hAnsi="Times New Roman" w:cs="Times New Roman"/>
              </w:rPr>
            </w:pPr>
          </w:p>
          <w:p w:rsidR="009D4E75" w:rsidRPr="003A7603" w:rsidRDefault="009D4E75" w:rsidP="009D4E75">
            <w:pPr>
              <w:pStyle w:val="af6"/>
              <w:suppressLineNumbers/>
              <w:rPr>
                <w:rFonts w:ascii="Times New Roman" w:hAnsi="Times New Roman" w:cs="Times New Roman"/>
              </w:rPr>
            </w:pPr>
          </w:p>
        </w:tc>
      </w:tr>
    </w:tbl>
    <w:p w:rsidR="00D61212" w:rsidRDefault="00D61212" w:rsidP="00CD322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E96" w:rsidRPr="00E04EDF" w:rsidRDefault="001D3E96" w:rsidP="00CD322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50309" w:rsidRPr="00E04EDF" w:rsidRDefault="00150309" w:rsidP="00150309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bookmarkStart w:id="2" w:name="sub_37109"/>
      <w:r w:rsidRPr="00E04EDF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9"/>
        <w:gridCol w:w="1144"/>
        <w:gridCol w:w="1124"/>
        <w:gridCol w:w="10"/>
        <w:gridCol w:w="1097"/>
        <w:gridCol w:w="27"/>
        <w:gridCol w:w="1134"/>
        <w:gridCol w:w="1134"/>
        <w:gridCol w:w="1134"/>
        <w:gridCol w:w="2391"/>
      </w:tblGrid>
      <w:tr w:rsidR="00150309" w:rsidRPr="00E04EDF" w:rsidTr="0097605F">
        <w:trPr>
          <w:tblHeader/>
          <w:jc w:val="center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150309" w:rsidRPr="00E04EDF" w:rsidTr="0097605F">
        <w:trPr>
          <w:tblHeader/>
          <w:jc w:val="center"/>
        </w:trPr>
        <w:tc>
          <w:tcPr>
            <w:tcW w:w="6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4E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всего</w:t>
            </w:r>
          </w:p>
        </w:tc>
      </w:tr>
      <w:tr w:rsidR="00150309" w:rsidRPr="00E04EDF" w:rsidTr="0097605F">
        <w:trPr>
          <w:tblHeader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4EDF">
              <w:rPr>
                <w:rFonts w:ascii="Times New Roman" w:hAnsi="Times New Roman" w:cs="Times New Roman"/>
              </w:rPr>
              <w:t>8</w:t>
            </w:r>
          </w:p>
        </w:tc>
      </w:tr>
      <w:tr w:rsidR="00B85964" w:rsidRPr="00E04EDF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4" w:rsidRPr="00E04EDF" w:rsidRDefault="00B85964" w:rsidP="00B85964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E04EDF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38 373,4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37 172,4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221F5A" w:rsidRDefault="00B85964" w:rsidP="00B85964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221F5A" w:rsidRDefault="00B85964" w:rsidP="00B85964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221F5A" w:rsidRDefault="00B85964" w:rsidP="00B85964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221F5A" w:rsidRDefault="00B85964" w:rsidP="00B85964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64" w:rsidRPr="00E04EDF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224 235,4</w:t>
            </w:r>
          </w:p>
        </w:tc>
      </w:tr>
      <w:tr w:rsidR="00B85964" w:rsidRPr="00E04EDF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4" w:rsidRPr="00E04EDF" w:rsidRDefault="00B85964" w:rsidP="00B8596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в том числе: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E04EDF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64" w:rsidRPr="00181B27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964" w:rsidRPr="00E04EDF" w:rsidRDefault="00B85964" w:rsidP="00B85964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196 386,4</w:t>
            </w:r>
          </w:p>
        </w:tc>
      </w:tr>
      <w:tr w:rsidR="00221F5A" w:rsidRPr="00E04EDF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E04EDF" w:rsidRDefault="00221F5A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городской бюджет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E04EDF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5A" w:rsidRPr="00E04EDF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195 506,4</w:t>
            </w:r>
          </w:p>
        </w:tc>
      </w:tr>
      <w:tr w:rsidR="00221F5A" w:rsidRPr="00E04EDF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D459B4" w:rsidRDefault="00221F5A" w:rsidP="00221F5A">
            <w:pPr>
              <w:suppressLineNumber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E04EDF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5A" w:rsidRPr="00E04EDF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</w:tr>
      <w:tr w:rsidR="00150309" w:rsidRPr="00E04EDF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09" w:rsidRPr="00E04EDF" w:rsidRDefault="00150309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309" w:rsidRPr="00E04EDF" w:rsidRDefault="00150309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27 894,0</w:t>
            </w:r>
          </w:p>
        </w:tc>
      </w:tr>
      <w:tr w:rsidR="000C1521" w:rsidRPr="00E04EDF" w:rsidTr="0097605F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21" w:rsidRPr="00E04EDF" w:rsidRDefault="000C1521" w:rsidP="000C15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проект, не связанный с реализацией стратегического проекта, «Содействие формированию инфраструктуры поддержки малого и среднего предпринимательства в городе»</w:t>
            </w:r>
          </w:p>
        </w:tc>
      </w:tr>
      <w:tr w:rsidR="00221F5A" w:rsidRPr="00E04EDF" w:rsidTr="00221F5A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E04EDF" w:rsidRDefault="00221F5A" w:rsidP="00221F5A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37 172,4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223 135,4</w:t>
            </w:r>
          </w:p>
        </w:tc>
      </w:tr>
      <w:tr w:rsidR="00221F5A" w:rsidRPr="00E04EDF" w:rsidTr="00221F5A">
        <w:trPr>
          <w:trHeight w:val="313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E04EDF" w:rsidRDefault="00221F5A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(городской бюджет)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195 286,4</w:t>
            </w:r>
          </w:p>
        </w:tc>
      </w:tr>
      <w:tr w:rsidR="00221F5A" w:rsidRPr="00181B27" w:rsidTr="00221F5A">
        <w:trPr>
          <w:trHeight w:val="263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E04EDF" w:rsidRDefault="00221F5A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27 894,0</w:t>
            </w:r>
          </w:p>
        </w:tc>
      </w:tr>
      <w:tr w:rsidR="00221F5A" w:rsidRPr="00181B27" w:rsidTr="00221F5A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5A" w:rsidRPr="00D459B4" w:rsidRDefault="00221F5A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459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Получена финансовая поддержка организацией, образующей инфраструктуру поддержки МСП</w:t>
            </w:r>
            <w:r w:rsidRPr="00D459B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37 172,4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221F5A" w:rsidRDefault="00221F5A" w:rsidP="00221F5A">
            <w:pPr>
              <w:rPr>
                <w:sz w:val="24"/>
                <w:szCs w:val="24"/>
              </w:rPr>
            </w:pPr>
            <w:r w:rsidRPr="00221F5A">
              <w:rPr>
                <w:rFonts w:ascii="Times New Roman" w:hAnsi="Times New Roman" w:cs="Times New Roman"/>
                <w:sz w:val="24"/>
                <w:szCs w:val="24"/>
              </w:rPr>
              <w:t>37 172,4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223 135,4</w:t>
            </w:r>
          </w:p>
        </w:tc>
      </w:tr>
      <w:tr w:rsidR="00221F5A" w:rsidRPr="00181B27" w:rsidTr="00221F5A">
        <w:trPr>
          <w:trHeight w:val="44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A" w:rsidRPr="00D459B4" w:rsidRDefault="00221F5A" w:rsidP="00221F5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459B4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(городской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59B4">
              <w:rPr>
                <w:rFonts w:ascii="Times New Roman" w:hAnsi="Times New Roman" w:cs="Times New Roman"/>
                <w:sz w:val="24"/>
                <w:szCs w:val="24"/>
              </w:rPr>
              <w:t>АНО АГР)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32 532,4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F5A" w:rsidRPr="00181B27" w:rsidRDefault="00221F5A" w:rsidP="00221F5A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195 286,4</w:t>
            </w:r>
          </w:p>
        </w:tc>
      </w:tr>
      <w:tr w:rsidR="000C1521" w:rsidRPr="00181B27" w:rsidTr="0097605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1B27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(АНО АГР)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21" w:rsidRPr="00181B27" w:rsidRDefault="000C1521" w:rsidP="000C1521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27 894,0</w:t>
            </w:r>
          </w:p>
        </w:tc>
      </w:tr>
      <w:tr w:rsidR="00636904" w:rsidRPr="00E04EDF" w:rsidTr="00221F5A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904" w:rsidRPr="00E04EDF" w:rsidRDefault="00636904" w:rsidP="00221F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проект, не связанный с реализацией стратегического проекта, «</w:t>
            </w: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Мобильные пункты быстрого питания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C1F" w:rsidRPr="00E04EDF" w:rsidTr="00221F5A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F" w:rsidRPr="00E04EDF" w:rsidRDefault="00C50C1F" w:rsidP="00C50C1F">
            <w:pPr>
              <w:pStyle w:val="af6"/>
              <w:suppressLineNumbers/>
              <w:rPr>
                <w:rFonts w:ascii="Times New Roman" w:hAnsi="Times New Roman" w:cs="Times New Roman"/>
              </w:rPr>
            </w:pPr>
            <w:r w:rsidRPr="00E04ED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F" w:rsidRPr="00181B27" w:rsidRDefault="00D74795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</w:tr>
      <w:tr w:rsidR="003A7603" w:rsidRPr="00E04EDF" w:rsidTr="00221F5A">
        <w:trPr>
          <w:trHeight w:val="313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3" w:rsidRPr="00E04EDF" w:rsidRDefault="003A7603" w:rsidP="003A760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в том числе: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</w:tr>
      <w:tr w:rsidR="003A7603" w:rsidRPr="00181B27" w:rsidTr="006C6522">
        <w:trPr>
          <w:trHeight w:val="263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3" w:rsidRPr="00E04EDF" w:rsidRDefault="003A7603" w:rsidP="003A760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городской бюджет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3A7603" w:rsidRPr="00181B27" w:rsidTr="006C6522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03" w:rsidRPr="00D459B4" w:rsidRDefault="003A7603" w:rsidP="003A7603">
            <w:pPr>
              <w:suppressLineNumber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181B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603" w:rsidRPr="00181B27" w:rsidRDefault="003A7603" w:rsidP="003A7603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181B27">
              <w:rPr>
                <w:rFonts w:ascii="Times New Roman" w:hAnsi="Times New Roman" w:cs="Times New Roman"/>
              </w:rPr>
              <w:t>,0</w:t>
            </w:r>
          </w:p>
        </w:tc>
      </w:tr>
      <w:tr w:rsidR="00C50C1F" w:rsidRPr="00181B27" w:rsidTr="00C50C1F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1F" w:rsidRPr="00D459B4" w:rsidRDefault="00C50C1F" w:rsidP="00C50C1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A7603">
              <w:rPr>
                <w:rFonts w:ascii="Times New Roman" w:hAnsi="Times New Roman" w:cs="Times New Roman"/>
                <w:sz w:val="24"/>
                <w:szCs w:val="24"/>
              </w:rPr>
              <w:t>Возмещены затраты на приобретение мобильных пунктов быстрого питания</w:t>
            </w:r>
            <w:r w:rsidR="003A7603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делами мэрии)</w:t>
            </w:r>
            <w:r w:rsidRPr="00D459B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F" w:rsidRPr="00181B27" w:rsidRDefault="00D74795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</w:tr>
      <w:tr w:rsidR="00C50C1F" w:rsidRPr="00181B27" w:rsidTr="001A17B9">
        <w:trPr>
          <w:trHeight w:val="44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F" w:rsidRPr="00E04EDF" w:rsidRDefault="00C50C1F" w:rsidP="003A760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городской бюджет</w:t>
            </w:r>
            <w:r w:rsidRPr="00E0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C50C1F" w:rsidRPr="00181B27" w:rsidTr="00221F5A">
        <w:trPr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F" w:rsidRPr="00D459B4" w:rsidRDefault="00C50C1F" w:rsidP="003A7603">
            <w:pPr>
              <w:suppressLineNumber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областной бюджет</w:t>
            </w:r>
            <w:r w:rsidR="00D74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181B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1F" w:rsidRPr="00181B27" w:rsidRDefault="00C50C1F" w:rsidP="00C50C1F">
            <w:pPr>
              <w:pStyle w:val="af5"/>
              <w:suppressLineNumber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181B27">
              <w:rPr>
                <w:rFonts w:ascii="Times New Roman" w:hAnsi="Times New Roman" w:cs="Times New Roman"/>
              </w:rPr>
              <w:t>,0</w:t>
            </w:r>
          </w:p>
        </w:tc>
      </w:tr>
    </w:tbl>
    <w:p w:rsidR="00CD3229" w:rsidRDefault="00CD3229" w:rsidP="0097605F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9F5790" w:rsidRDefault="009F5790" w:rsidP="0097605F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9F5790" w:rsidRPr="00181B27" w:rsidRDefault="009F5790" w:rsidP="009F5790">
      <w:pPr>
        <w:tabs>
          <w:tab w:val="left" w:pos="2730"/>
        </w:tabs>
        <w:ind w:left="11340"/>
        <w:rPr>
          <w:rFonts w:ascii="Times New Roman" w:hAnsi="Times New Roman" w:cs="Times New Roman"/>
          <w:sz w:val="26"/>
          <w:szCs w:val="26"/>
        </w:rPr>
      </w:pPr>
      <w:r w:rsidRPr="00181B2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5790" w:rsidRDefault="009F5790" w:rsidP="009F5790">
      <w:pPr>
        <w:tabs>
          <w:tab w:val="left" w:pos="2730"/>
        </w:tabs>
        <w:ind w:left="11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паспорту</w:t>
      </w:r>
      <w:r w:rsidRPr="00181B27">
        <w:rPr>
          <w:rFonts w:ascii="Times New Roman" w:hAnsi="Times New Roman" w:cs="Times New Roman"/>
          <w:sz w:val="26"/>
          <w:szCs w:val="26"/>
        </w:rPr>
        <w:t xml:space="preserve"> муниципальной </w:t>
      </w:r>
    </w:p>
    <w:p w:rsidR="009F5790" w:rsidRPr="00181B27" w:rsidRDefault="009F5790" w:rsidP="009F5790">
      <w:pPr>
        <w:tabs>
          <w:tab w:val="left" w:pos="2730"/>
        </w:tabs>
        <w:ind w:left="11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3F3B5E" w:rsidRDefault="003F3B5E" w:rsidP="009F57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5790" w:rsidRPr="00181B27" w:rsidRDefault="009F5790" w:rsidP="009F5790">
      <w:pPr>
        <w:jc w:val="center"/>
        <w:rPr>
          <w:rFonts w:ascii="Times New Roman" w:hAnsi="Times New Roman" w:cs="Times New Roman"/>
          <w:sz w:val="26"/>
          <w:szCs w:val="26"/>
        </w:rPr>
      </w:pPr>
      <w:r w:rsidRPr="00181B27">
        <w:rPr>
          <w:rFonts w:ascii="Times New Roman" w:hAnsi="Times New Roman" w:cs="Times New Roman"/>
          <w:sz w:val="26"/>
          <w:szCs w:val="26"/>
        </w:rPr>
        <w:lastRenderedPageBreak/>
        <w:t>Оценка объема налоговых расходов</w:t>
      </w: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9"/>
        <w:gridCol w:w="992"/>
        <w:gridCol w:w="992"/>
        <w:gridCol w:w="992"/>
        <w:gridCol w:w="993"/>
        <w:gridCol w:w="992"/>
        <w:gridCol w:w="992"/>
        <w:gridCol w:w="709"/>
        <w:gridCol w:w="709"/>
        <w:gridCol w:w="708"/>
        <w:gridCol w:w="709"/>
        <w:gridCol w:w="709"/>
        <w:gridCol w:w="709"/>
        <w:gridCol w:w="992"/>
        <w:gridCol w:w="992"/>
        <w:gridCol w:w="1134"/>
      </w:tblGrid>
      <w:tr w:rsidR="009F5790" w:rsidRPr="004E7A12" w:rsidTr="004C7CF6">
        <w:trPr>
          <w:trHeight w:val="5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(комплексной муниципальной программы)</w:t>
            </w:r>
            <w:r w:rsidRPr="004E7A12">
              <w:rPr>
                <w:rStyle w:val="af4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F5790" w:rsidRPr="004E7A12" w:rsidTr="004C7CF6">
        <w:trPr>
          <w:trHeight w:val="1062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790" w:rsidRPr="004E7A12" w:rsidTr="004C7CF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5790" w:rsidRPr="004E7A12" w:rsidTr="004C7C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A63174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A631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A63174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A631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Освобождение от уплаты земельного налога организаций - резидентов территории опережающего развития, созданной на территории города Череповца, в отношении земельных участков, вновь созданных (приобретенных) в рамках реализации соглашения об осуществлении деятельности на территории опережающего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1 312,0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1 312,0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1 312,0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3A7603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4E7A12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4E7A12" w:rsidRDefault="009F5790" w:rsidP="004C7CF6">
            <w:pPr>
              <w:pStyle w:val="af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790" w:rsidRPr="0065652F" w:rsidRDefault="009F5790" w:rsidP="004C7CF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6565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9F5790" w:rsidRPr="008C7963" w:rsidTr="004C7CF6"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A63174" w:rsidRDefault="009F5790" w:rsidP="004C7CF6">
            <w:pPr>
              <w:pStyle w:val="af6"/>
              <w:rPr>
                <w:sz w:val="20"/>
                <w:szCs w:val="20"/>
              </w:rPr>
            </w:pPr>
            <w:r w:rsidRPr="00A63174">
              <w:rPr>
                <w:sz w:val="20"/>
                <w:szCs w:val="20"/>
              </w:rPr>
              <w:t>Итого по муниципальной программе (комплексной программе)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90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790" w:rsidRPr="008C7963" w:rsidRDefault="009F5790" w:rsidP="004C7CF6">
            <w:pPr>
              <w:pStyle w:val="af5"/>
              <w:rPr>
                <w:sz w:val="20"/>
                <w:szCs w:val="20"/>
              </w:rPr>
            </w:pPr>
          </w:p>
        </w:tc>
      </w:tr>
    </w:tbl>
    <w:p w:rsidR="009F5790" w:rsidRDefault="009F5790" w:rsidP="009F57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790" w:rsidRPr="001F426D" w:rsidRDefault="009F5790" w:rsidP="0097605F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sectPr w:rsidR="009F5790" w:rsidRPr="001F426D" w:rsidSect="003F3B5E">
      <w:pgSz w:w="16838" w:h="11905" w:orient="landscape"/>
      <w:pgMar w:top="1588" w:right="851" w:bottom="567" w:left="85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AA" w:rsidRDefault="00AF3DAA" w:rsidP="003A1572">
      <w:r>
        <w:separator/>
      </w:r>
    </w:p>
  </w:endnote>
  <w:endnote w:type="continuationSeparator" w:id="0">
    <w:p w:rsidR="00AF3DAA" w:rsidRDefault="00AF3DAA" w:rsidP="003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AA" w:rsidRDefault="00AF3DAA" w:rsidP="003A1572">
      <w:r>
        <w:separator/>
      </w:r>
    </w:p>
  </w:footnote>
  <w:footnote w:type="continuationSeparator" w:id="0">
    <w:p w:rsidR="00AF3DAA" w:rsidRDefault="00AF3DAA" w:rsidP="003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05097"/>
      <w:docPartObj>
        <w:docPartGallery w:val="Page Numbers (Top of Page)"/>
        <w:docPartUnique/>
      </w:docPartObj>
    </w:sdtPr>
    <w:sdtEndPr/>
    <w:sdtContent>
      <w:p w:rsidR="0073007B" w:rsidRDefault="0073007B">
        <w:pPr>
          <w:pStyle w:val="a8"/>
          <w:jc w:val="center"/>
        </w:pPr>
        <w:r w:rsidRPr="00130EED">
          <w:rPr>
            <w:rFonts w:ascii="Times New Roman" w:hAnsi="Times New Roman" w:cs="Times New Roman"/>
          </w:rPr>
          <w:fldChar w:fldCharType="begin"/>
        </w:r>
        <w:r w:rsidRPr="00130EED">
          <w:rPr>
            <w:rFonts w:ascii="Times New Roman" w:hAnsi="Times New Roman" w:cs="Times New Roman"/>
          </w:rPr>
          <w:instrText>PAGE   \* MERGEFORMAT</w:instrText>
        </w:r>
        <w:r w:rsidRPr="00130EED">
          <w:rPr>
            <w:rFonts w:ascii="Times New Roman" w:hAnsi="Times New Roman" w:cs="Times New Roman"/>
          </w:rPr>
          <w:fldChar w:fldCharType="separate"/>
        </w:r>
        <w:r w:rsidR="001D3E96">
          <w:rPr>
            <w:rFonts w:ascii="Times New Roman" w:hAnsi="Times New Roman" w:cs="Times New Roman"/>
            <w:noProof/>
          </w:rPr>
          <w:t>3</w:t>
        </w:r>
        <w:r w:rsidRPr="00130E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691"/>
    <w:multiLevelType w:val="hybridMultilevel"/>
    <w:tmpl w:val="4B38F612"/>
    <w:lvl w:ilvl="0" w:tplc="98429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4FD"/>
    <w:multiLevelType w:val="hybridMultilevel"/>
    <w:tmpl w:val="3AF2D002"/>
    <w:lvl w:ilvl="0" w:tplc="F774A3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71771D"/>
    <w:multiLevelType w:val="hybridMultilevel"/>
    <w:tmpl w:val="49E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3854"/>
    <w:multiLevelType w:val="hybridMultilevel"/>
    <w:tmpl w:val="DDAC9F2A"/>
    <w:lvl w:ilvl="0" w:tplc="84A2CDA6">
      <w:start w:val="1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D4E"/>
    <w:multiLevelType w:val="hybridMultilevel"/>
    <w:tmpl w:val="E93AF3CE"/>
    <w:lvl w:ilvl="0" w:tplc="4D402252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509"/>
    <w:multiLevelType w:val="hybridMultilevel"/>
    <w:tmpl w:val="8B86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6CFB"/>
    <w:multiLevelType w:val="hybridMultilevel"/>
    <w:tmpl w:val="A99409B8"/>
    <w:lvl w:ilvl="0" w:tplc="84D2CC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5860A0E"/>
    <w:multiLevelType w:val="multilevel"/>
    <w:tmpl w:val="7D849D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3642398E"/>
    <w:multiLevelType w:val="hybridMultilevel"/>
    <w:tmpl w:val="49E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17AB0"/>
    <w:multiLevelType w:val="multilevel"/>
    <w:tmpl w:val="F1168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83E15FA"/>
    <w:multiLevelType w:val="hybridMultilevel"/>
    <w:tmpl w:val="89D05DF4"/>
    <w:lvl w:ilvl="0" w:tplc="A58A08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107607"/>
    <w:multiLevelType w:val="hybridMultilevel"/>
    <w:tmpl w:val="1BB69068"/>
    <w:lvl w:ilvl="0" w:tplc="50925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413A"/>
    <w:multiLevelType w:val="hybridMultilevel"/>
    <w:tmpl w:val="E40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7536"/>
    <w:multiLevelType w:val="multilevel"/>
    <w:tmpl w:val="9F24B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4E04103"/>
    <w:multiLevelType w:val="hybridMultilevel"/>
    <w:tmpl w:val="76B80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4ACF"/>
    <w:multiLevelType w:val="hybridMultilevel"/>
    <w:tmpl w:val="E40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E1"/>
    <w:rsid w:val="00000886"/>
    <w:rsid w:val="0001144F"/>
    <w:rsid w:val="0002580D"/>
    <w:rsid w:val="000271AE"/>
    <w:rsid w:val="000307EF"/>
    <w:rsid w:val="00035F16"/>
    <w:rsid w:val="00053F42"/>
    <w:rsid w:val="00054C7C"/>
    <w:rsid w:val="00060BD1"/>
    <w:rsid w:val="00062EA6"/>
    <w:rsid w:val="000645E7"/>
    <w:rsid w:val="0006536F"/>
    <w:rsid w:val="0006600B"/>
    <w:rsid w:val="000667DA"/>
    <w:rsid w:val="0006765C"/>
    <w:rsid w:val="000752C6"/>
    <w:rsid w:val="00076394"/>
    <w:rsid w:val="00077825"/>
    <w:rsid w:val="000A47E1"/>
    <w:rsid w:val="000A4A16"/>
    <w:rsid w:val="000A519B"/>
    <w:rsid w:val="000A6886"/>
    <w:rsid w:val="000B2143"/>
    <w:rsid w:val="000B531B"/>
    <w:rsid w:val="000C1521"/>
    <w:rsid w:val="000D7BB3"/>
    <w:rsid w:val="000E71C9"/>
    <w:rsid w:val="000E726E"/>
    <w:rsid w:val="000F626C"/>
    <w:rsid w:val="000F7B12"/>
    <w:rsid w:val="00106B57"/>
    <w:rsid w:val="00114899"/>
    <w:rsid w:val="00115AAD"/>
    <w:rsid w:val="00117CCA"/>
    <w:rsid w:val="00125CF6"/>
    <w:rsid w:val="00125EC4"/>
    <w:rsid w:val="00130EED"/>
    <w:rsid w:val="00146193"/>
    <w:rsid w:val="00150309"/>
    <w:rsid w:val="00151500"/>
    <w:rsid w:val="00151752"/>
    <w:rsid w:val="001523AC"/>
    <w:rsid w:val="00152F2C"/>
    <w:rsid w:val="001534B2"/>
    <w:rsid w:val="001538A4"/>
    <w:rsid w:val="001566EF"/>
    <w:rsid w:val="00157F5E"/>
    <w:rsid w:val="00160DEA"/>
    <w:rsid w:val="00162E2C"/>
    <w:rsid w:val="001706B6"/>
    <w:rsid w:val="0017155E"/>
    <w:rsid w:val="00173805"/>
    <w:rsid w:val="00175D63"/>
    <w:rsid w:val="001862B3"/>
    <w:rsid w:val="00192950"/>
    <w:rsid w:val="00195150"/>
    <w:rsid w:val="001A17B9"/>
    <w:rsid w:val="001A68C7"/>
    <w:rsid w:val="001B2DEF"/>
    <w:rsid w:val="001B4955"/>
    <w:rsid w:val="001C33CD"/>
    <w:rsid w:val="001C5233"/>
    <w:rsid w:val="001C66C3"/>
    <w:rsid w:val="001C6A93"/>
    <w:rsid w:val="001D3E96"/>
    <w:rsid w:val="001D4D4E"/>
    <w:rsid w:val="001D4E23"/>
    <w:rsid w:val="001D5441"/>
    <w:rsid w:val="001F129F"/>
    <w:rsid w:val="001F28E6"/>
    <w:rsid w:val="001F2B8B"/>
    <w:rsid w:val="001F426D"/>
    <w:rsid w:val="001F5ABF"/>
    <w:rsid w:val="001F6E2D"/>
    <w:rsid w:val="00203DB7"/>
    <w:rsid w:val="0020460B"/>
    <w:rsid w:val="00205885"/>
    <w:rsid w:val="00207733"/>
    <w:rsid w:val="002110F8"/>
    <w:rsid w:val="002141D5"/>
    <w:rsid w:val="00221F5A"/>
    <w:rsid w:val="00223F1A"/>
    <w:rsid w:val="002245C3"/>
    <w:rsid w:val="002262A5"/>
    <w:rsid w:val="0023155F"/>
    <w:rsid w:val="00231788"/>
    <w:rsid w:val="0023630B"/>
    <w:rsid w:val="002409BC"/>
    <w:rsid w:val="002421BB"/>
    <w:rsid w:val="0024236C"/>
    <w:rsid w:val="00260A51"/>
    <w:rsid w:val="002631EC"/>
    <w:rsid w:val="00267BF9"/>
    <w:rsid w:val="002806EB"/>
    <w:rsid w:val="002856AB"/>
    <w:rsid w:val="00290032"/>
    <w:rsid w:val="0029004D"/>
    <w:rsid w:val="0029225D"/>
    <w:rsid w:val="0029339D"/>
    <w:rsid w:val="002A08B8"/>
    <w:rsid w:val="002A0940"/>
    <w:rsid w:val="002A0BE1"/>
    <w:rsid w:val="002A0D88"/>
    <w:rsid w:val="002A0FEC"/>
    <w:rsid w:val="002A444C"/>
    <w:rsid w:val="002A5134"/>
    <w:rsid w:val="002B43BE"/>
    <w:rsid w:val="002B4419"/>
    <w:rsid w:val="002B5F36"/>
    <w:rsid w:val="002B6008"/>
    <w:rsid w:val="002B6398"/>
    <w:rsid w:val="002C3D7F"/>
    <w:rsid w:val="002C4E06"/>
    <w:rsid w:val="002C5301"/>
    <w:rsid w:val="002D1762"/>
    <w:rsid w:val="002D6389"/>
    <w:rsid w:val="002D6814"/>
    <w:rsid w:val="002E16ED"/>
    <w:rsid w:val="002E473D"/>
    <w:rsid w:val="002E6878"/>
    <w:rsid w:val="002E73C2"/>
    <w:rsid w:val="002F4CC4"/>
    <w:rsid w:val="002F7F5C"/>
    <w:rsid w:val="00310D0D"/>
    <w:rsid w:val="00313644"/>
    <w:rsid w:val="00316E1E"/>
    <w:rsid w:val="00317AE1"/>
    <w:rsid w:val="00323A52"/>
    <w:rsid w:val="00325C34"/>
    <w:rsid w:val="0033114C"/>
    <w:rsid w:val="00333A41"/>
    <w:rsid w:val="00333B7D"/>
    <w:rsid w:val="00337D2D"/>
    <w:rsid w:val="003419C9"/>
    <w:rsid w:val="00341D70"/>
    <w:rsid w:val="00352744"/>
    <w:rsid w:val="0035555A"/>
    <w:rsid w:val="00355652"/>
    <w:rsid w:val="003561F2"/>
    <w:rsid w:val="00363DF2"/>
    <w:rsid w:val="00374915"/>
    <w:rsid w:val="00384EF5"/>
    <w:rsid w:val="00386E69"/>
    <w:rsid w:val="00391196"/>
    <w:rsid w:val="00391D6D"/>
    <w:rsid w:val="00393622"/>
    <w:rsid w:val="00395354"/>
    <w:rsid w:val="00397EA6"/>
    <w:rsid w:val="003A05B3"/>
    <w:rsid w:val="003A1572"/>
    <w:rsid w:val="003A539F"/>
    <w:rsid w:val="003A7603"/>
    <w:rsid w:val="003B1439"/>
    <w:rsid w:val="003C1EB3"/>
    <w:rsid w:val="003C5097"/>
    <w:rsid w:val="003C632D"/>
    <w:rsid w:val="003D0BCC"/>
    <w:rsid w:val="003E74B2"/>
    <w:rsid w:val="003F09C1"/>
    <w:rsid w:val="003F3B5E"/>
    <w:rsid w:val="003F68F4"/>
    <w:rsid w:val="00400561"/>
    <w:rsid w:val="004068AB"/>
    <w:rsid w:val="004139E2"/>
    <w:rsid w:val="00413BA7"/>
    <w:rsid w:val="00414D2E"/>
    <w:rsid w:val="0041653F"/>
    <w:rsid w:val="00422563"/>
    <w:rsid w:val="00422E03"/>
    <w:rsid w:val="00423FB1"/>
    <w:rsid w:val="00426EF3"/>
    <w:rsid w:val="00440B3A"/>
    <w:rsid w:val="004516A0"/>
    <w:rsid w:val="004550A8"/>
    <w:rsid w:val="00455BCB"/>
    <w:rsid w:val="00455CE6"/>
    <w:rsid w:val="0045702A"/>
    <w:rsid w:val="004603AE"/>
    <w:rsid w:val="0046402E"/>
    <w:rsid w:val="004647F6"/>
    <w:rsid w:val="00472E5F"/>
    <w:rsid w:val="004741B7"/>
    <w:rsid w:val="00476788"/>
    <w:rsid w:val="00486409"/>
    <w:rsid w:val="004913F7"/>
    <w:rsid w:val="00492E73"/>
    <w:rsid w:val="0049612F"/>
    <w:rsid w:val="004A0BE9"/>
    <w:rsid w:val="004A2987"/>
    <w:rsid w:val="004A3DBD"/>
    <w:rsid w:val="004A4A04"/>
    <w:rsid w:val="004B0874"/>
    <w:rsid w:val="004B0CFC"/>
    <w:rsid w:val="004B0D47"/>
    <w:rsid w:val="004B36FC"/>
    <w:rsid w:val="004B4C6B"/>
    <w:rsid w:val="004B7A41"/>
    <w:rsid w:val="004C6C64"/>
    <w:rsid w:val="004C7CF6"/>
    <w:rsid w:val="004D496F"/>
    <w:rsid w:val="004E2264"/>
    <w:rsid w:val="004E3DFA"/>
    <w:rsid w:val="004E4BD4"/>
    <w:rsid w:val="004E5588"/>
    <w:rsid w:val="004F2012"/>
    <w:rsid w:val="004F2FF2"/>
    <w:rsid w:val="004F7E08"/>
    <w:rsid w:val="005073C1"/>
    <w:rsid w:val="005243D4"/>
    <w:rsid w:val="0053379B"/>
    <w:rsid w:val="00536921"/>
    <w:rsid w:val="00542834"/>
    <w:rsid w:val="0054471A"/>
    <w:rsid w:val="00547BD0"/>
    <w:rsid w:val="0055743B"/>
    <w:rsid w:val="00563220"/>
    <w:rsid w:val="00570586"/>
    <w:rsid w:val="00593953"/>
    <w:rsid w:val="00595097"/>
    <w:rsid w:val="005A4791"/>
    <w:rsid w:val="005C0B2C"/>
    <w:rsid w:val="005C7D17"/>
    <w:rsid w:val="005D1D33"/>
    <w:rsid w:val="005D30BC"/>
    <w:rsid w:val="005D349E"/>
    <w:rsid w:val="005D773A"/>
    <w:rsid w:val="005D7B60"/>
    <w:rsid w:val="005E404A"/>
    <w:rsid w:val="005E5AE9"/>
    <w:rsid w:val="005F1C34"/>
    <w:rsid w:val="005F3BA4"/>
    <w:rsid w:val="005F5737"/>
    <w:rsid w:val="005F57B9"/>
    <w:rsid w:val="005F7A31"/>
    <w:rsid w:val="006022B6"/>
    <w:rsid w:val="00605D6B"/>
    <w:rsid w:val="0061536C"/>
    <w:rsid w:val="00622177"/>
    <w:rsid w:val="00626FFF"/>
    <w:rsid w:val="00630BAD"/>
    <w:rsid w:val="0063685D"/>
    <w:rsid w:val="00636904"/>
    <w:rsid w:val="006423A0"/>
    <w:rsid w:val="00645995"/>
    <w:rsid w:val="00645B74"/>
    <w:rsid w:val="00646816"/>
    <w:rsid w:val="006524BE"/>
    <w:rsid w:val="006542C9"/>
    <w:rsid w:val="006554BB"/>
    <w:rsid w:val="00664926"/>
    <w:rsid w:val="0066742E"/>
    <w:rsid w:val="00672B6A"/>
    <w:rsid w:val="00690650"/>
    <w:rsid w:val="00696606"/>
    <w:rsid w:val="006978D2"/>
    <w:rsid w:val="006B262D"/>
    <w:rsid w:val="006B4C6F"/>
    <w:rsid w:val="006B74A8"/>
    <w:rsid w:val="006B78A2"/>
    <w:rsid w:val="006C0D4A"/>
    <w:rsid w:val="006C0ECA"/>
    <w:rsid w:val="006C1B9C"/>
    <w:rsid w:val="006D0F02"/>
    <w:rsid w:val="006D10A0"/>
    <w:rsid w:val="006D18BB"/>
    <w:rsid w:val="006D1B3F"/>
    <w:rsid w:val="006D35D9"/>
    <w:rsid w:val="006D6459"/>
    <w:rsid w:val="006F4C14"/>
    <w:rsid w:val="006F53B6"/>
    <w:rsid w:val="0070301B"/>
    <w:rsid w:val="00707070"/>
    <w:rsid w:val="00727B12"/>
    <w:rsid w:val="0073007B"/>
    <w:rsid w:val="00735A06"/>
    <w:rsid w:val="00735CC1"/>
    <w:rsid w:val="00743497"/>
    <w:rsid w:val="0074406F"/>
    <w:rsid w:val="0074574F"/>
    <w:rsid w:val="007466BC"/>
    <w:rsid w:val="00752ABC"/>
    <w:rsid w:val="00762B76"/>
    <w:rsid w:val="00765681"/>
    <w:rsid w:val="00765E37"/>
    <w:rsid w:val="00773E4B"/>
    <w:rsid w:val="0077585D"/>
    <w:rsid w:val="00785816"/>
    <w:rsid w:val="00790F78"/>
    <w:rsid w:val="007928D5"/>
    <w:rsid w:val="00796228"/>
    <w:rsid w:val="007A0306"/>
    <w:rsid w:val="007A7212"/>
    <w:rsid w:val="007A7CE6"/>
    <w:rsid w:val="007B31D6"/>
    <w:rsid w:val="007C351D"/>
    <w:rsid w:val="007C45F1"/>
    <w:rsid w:val="007C49E5"/>
    <w:rsid w:val="007C4CA7"/>
    <w:rsid w:val="007C5575"/>
    <w:rsid w:val="007C6765"/>
    <w:rsid w:val="007D4F3E"/>
    <w:rsid w:val="007D52E0"/>
    <w:rsid w:val="007D5B17"/>
    <w:rsid w:val="007D7013"/>
    <w:rsid w:val="007E0B14"/>
    <w:rsid w:val="007E16DD"/>
    <w:rsid w:val="007E2C1D"/>
    <w:rsid w:val="007E40C4"/>
    <w:rsid w:val="00800CD1"/>
    <w:rsid w:val="0081220A"/>
    <w:rsid w:val="00816586"/>
    <w:rsid w:val="00832B80"/>
    <w:rsid w:val="00832DBD"/>
    <w:rsid w:val="00832FBD"/>
    <w:rsid w:val="008376CB"/>
    <w:rsid w:val="00846E8B"/>
    <w:rsid w:val="00850E92"/>
    <w:rsid w:val="0085674E"/>
    <w:rsid w:val="00862CD4"/>
    <w:rsid w:val="0086642A"/>
    <w:rsid w:val="00866499"/>
    <w:rsid w:val="00866DD2"/>
    <w:rsid w:val="0086748C"/>
    <w:rsid w:val="00867B3F"/>
    <w:rsid w:val="0087230F"/>
    <w:rsid w:val="00873563"/>
    <w:rsid w:val="008762E2"/>
    <w:rsid w:val="00881F81"/>
    <w:rsid w:val="00891269"/>
    <w:rsid w:val="008953D0"/>
    <w:rsid w:val="008969C1"/>
    <w:rsid w:val="00897646"/>
    <w:rsid w:val="00897890"/>
    <w:rsid w:val="008A0B45"/>
    <w:rsid w:val="008A3246"/>
    <w:rsid w:val="008A61E8"/>
    <w:rsid w:val="008B0250"/>
    <w:rsid w:val="008B1FF9"/>
    <w:rsid w:val="008B2F3D"/>
    <w:rsid w:val="008B5274"/>
    <w:rsid w:val="008B68E4"/>
    <w:rsid w:val="008B6A45"/>
    <w:rsid w:val="008B7565"/>
    <w:rsid w:val="008C0630"/>
    <w:rsid w:val="008C42DC"/>
    <w:rsid w:val="008C4418"/>
    <w:rsid w:val="008C5C6A"/>
    <w:rsid w:val="008C73B1"/>
    <w:rsid w:val="008D0BD5"/>
    <w:rsid w:val="008D4FAE"/>
    <w:rsid w:val="008E341C"/>
    <w:rsid w:val="008E6824"/>
    <w:rsid w:val="008F13DD"/>
    <w:rsid w:val="008F68FF"/>
    <w:rsid w:val="00902040"/>
    <w:rsid w:val="00902387"/>
    <w:rsid w:val="0090789D"/>
    <w:rsid w:val="00913079"/>
    <w:rsid w:val="00913F7D"/>
    <w:rsid w:val="009145C4"/>
    <w:rsid w:val="00914AA2"/>
    <w:rsid w:val="009227F4"/>
    <w:rsid w:val="00924E7F"/>
    <w:rsid w:val="009260DD"/>
    <w:rsid w:val="00945183"/>
    <w:rsid w:val="00951F91"/>
    <w:rsid w:val="00954CF6"/>
    <w:rsid w:val="00954D0D"/>
    <w:rsid w:val="00956D5A"/>
    <w:rsid w:val="00960CE9"/>
    <w:rsid w:val="00961914"/>
    <w:rsid w:val="00964307"/>
    <w:rsid w:val="0096591A"/>
    <w:rsid w:val="00966F3E"/>
    <w:rsid w:val="00973CF3"/>
    <w:rsid w:val="009758DD"/>
    <w:rsid w:val="0097605F"/>
    <w:rsid w:val="00980AD3"/>
    <w:rsid w:val="009814C0"/>
    <w:rsid w:val="009859BF"/>
    <w:rsid w:val="009A0C96"/>
    <w:rsid w:val="009A1E2D"/>
    <w:rsid w:val="009A32E2"/>
    <w:rsid w:val="009A35A3"/>
    <w:rsid w:val="009B5640"/>
    <w:rsid w:val="009B5E29"/>
    <w:rsid w:val="009C499B"/>
    <w:rsid w:val="009C7D0F"/>
    <w:rsid w:val="009D4E75"/>
    <w:rsid w:val="009D5DC2"/>
    <w:rsid w:val="009D632D"/>
    <w:rsid w:val="009E013B"/>
    <w:rsid w:val="009F0714"/>
    <w:rsid w:val="009F1D12"/>
    <w:rsid w:val="009F2CAB"/>
    <w:rsid w:val="009F5790"/>
    <w:rsid w:val="009F5B98"/>
    <w:rsid w:val="009F721A"/>
    <w:rsid w:val="009F7778"/>
    <w:rsid w:val="00A005C5"/>
    <w:rsid w:val="00A038FF"/>
    <w:rsid w:val="00A06730"/>
    <w:rsid w:val="00A113EC"/>
    <w:rsid w:val="00A14AB8"/>
    <w:rsid w:val="00A1534A"/>
    <w:rsid w:val="00A16D62"/>
    <w:rsid w:val="00A179FE"/>
    <w:rsid w:val="00A21A2F"/>
    <w:rsid w:val="00A24823"/>
    <w:rsid w:val="00A26D05"/>
    <w:rsid w:val="00A272D9"/>
    <w:rsid w:val="00A4564C"/>
    <w:rsid w:val="00A47A04"/>
    <w:rsid w:val="00A51859"/>
    <w:rsid w:val="00A57BF3"/>
    <w:rsid w:val="00A660D4"/>
    <w:rsid w:val="00A66534"/>
    <w:rsid w:val="00A7153E"/>
    <w:rsid w:val="00A7594D"/>
    <w:rsid w:val="00A80729"/>
    <w:rsid w:val="00A80BF2"/>
    <w:rsid w:val="00A86128"/>
    <w:rsid w:val="00A96386"/>
    <w:rsid w:val="00AA3D56"/>
    <w:rsid w:val="00AA6E06"/>
    <w:rsid w:val="00AB3986"/>
    <w:rsid w:val="00AB4419"/>
    <w:rsid w:val="00AC0802"/>
    <w:rsid w:val="00AC2235"/>
    <w:rsid w:val="00AC717B"/>
    <w:rsid w:val="00AD7A70"/>
    <w:rsid w:val="00AF0A89"/>
    <w:rsid w:val="00AF2A4A"/>
    <w:rsid w:val="00AF2B9F"/>
    <w:rsid w:val="00AF3DAA"/>
    <w:rsid w:val="00AF6605"/>
    <w:rsid w:val="00B02555"/>
    <w:rsid w:val="00B07F40"/>
    <w:rsid w:val="00B12AA2"/>
    <w:rsid w:val="00B27157"/>
    <w:rsid w:val="00B32BDD"/>
    <w:rsid w:val="00B34B02"/>
    <w:rsid w:val="00B50364"/>
    <w:rsid w:val="00B519F9"/>
    <w:rsid w:val="00B529F8"/>
    <w:rsid w:val="00B53B50"/>
    <w:rsid w:val="00B61A80"/>
    <w:rsid w:val="00B61E79"/>
    <w:rsid w:val="00B705DC"/>
    <w:rsid w:val="00B7133D"/>
    <w:rsid w:val="00B717CC"/>
    <w:rsid w:val="00B72B33"/>
    <w:rsid w:val="00B75ED8"/>
    <w:rsid w:val="00B81CC9"/>
    <w:rsid w:val="00B85964"/>
    <w:rsid w:val="00B91371"/>
    <w:rsid w:val="00BA0C50"/>
    <w:rsid w:val="00BA1217"/>
    <w:rsid w:val="00BA17B3"/>
    <w:rsid w:val="00BA3122"/>
    <w:rsid w:val="00BA4FF5"/>
    <w:rsid w:val="00BA6C2C"/>
    <w:rsid w:val="00BB65AE"/>
    <w:rsid w:val="00BC0067"/>
    <w:rsid w:val="00BC7650"/>
    <w:rsid w:val="00BC7B6C"/>
    <w:rsid w:val="00BC7E8B"/>
    <w:rsid w:val="00BD1AFD"/>
    <w:rsid w:val="00BD2696"/>
    <w:rsid w:val="00BD469A"/>
    <w:rsid w:val="00BD50F1"/>
    <w:rsid w:val="00BD78A0"/>
    <w:rsid w:val="00BE1CFF"/>
    <w:rsid w:val="00BF3C3E"/>
    <w:rsid w:val="00BF3D7B"/>
    <w:rsid w:val="00BF60CE"/>
    <w:rsid w:val="00C00068"/>
    <w:rsid w:val="00C0631D"/>
    <w:rsid w:val="00C06E0A"/>
    <w:rsid w:val="00C1644E"/>
    <w:rsid w:val="00C165A3"/>
    <w:rsid w:val="00C1788E"/>
    <w:rsid w:val="00C27715"/>
    <w:rsid w:val="00C27E87"/>
    <w:rsid w:val="00C30FFE"/>
    <w:rsid w:val="00C31D0C"/>
    <w:rsid w:val="00C3657E"/>
    <w:rsid w:val="00C37397"/>
    <w:rsid w:val="00C4409E"/>
    <w:rsid w:val="00C50C1F"/>
    <w:rsid w:val="00C528CB"/>
    <w:rsid w:val="00C52B70"/>
    <w:rsid w:val="00C5320A"/>
    <w:rsid w:val="00C53D05"/>
    <w:rsid w:val="00C546A9"/>
    <w:rsid w:val="00C54E39"/>
    <w:rsid w:val="00C6448A"/>
    <w:rsid w:val="00C71001"/>
    <w:rsid w:val="00C875AD"/>
    <w:rsid w:val="00C92E62"/>
    <w:rsid w:val="00CA4C3B"/>
    <w:rsid w:val="00CA4DF8"/>
    <w:rsid w:val="00CA4E76"/>
    <w:rsid w:val="00CA7348"/>
    <w:rsid w:val="00CB0E92"/>
    <w:rsid w:val="00CB4099"/>
    <w:rsid w:val="00CB40D3"/>
    <w:rsid w:val="00CB4F92"/>
    <w:rsid w:val="00CB776B"/>
    <w:rsid w:val="00CC5924"/>
    <w:rsid w:val="00CC5972"/>
    <w:rsid w:val="00CD0582"/>
    <w:rsid w:val="00CD0F9C"/>
    <w:rsid w:val="00CD1A23"/>
    <w:rsid w:val="00CD3229"/>
    <w:rsid w:val="00CD707E"/>
    <w:rsid w:val="00CD7939"/>
    <w:rsid w:val="00CE0686"/>
    <w:rsid w:val="00CE0784"/>
    <w:rsid w:val="00CE09D7"/>
    <w:rsid w:val="00CE1E90"/>
    <w:rsid w:val="00CE3F32"/>
    <w:rsid w:val="00CE55E1"/>
    <w:rsid w:val="00CF34C2"/>
    <w:rsid w:val="00CF43E6"/>
    <w:rsid w:val="00CF58C9"/>
    <w:rsid w:val="00D02772"/>
    <w:rsid w:val="00D0631D"/>
    <w:rsid w:val="00D109CD"/>
    <w:rsid w:val="00D16BFF"/>
    <w:rsid w:val="00D2083D"/>
    <w:rsid w:val="00D21BB2"/>
    <w:rsid w:val="00D233F8"/>
    <w:rsid w:val="00D24E35"/>
    <w:rsid w:val="00D3224C"/>
    <w:rsid w:val="00D50430"/>
    <w:rsid w:val="00D5064E"/>
    <w:rsid w:val="00D53B48"/>
    <w:rsid w:val="00D5516D"/>
    <w:rsid w:val="00D564EE"/>
    <w:rsid w:val="00D57D85"/>
    <w:rsid w:val="00D60379"/>
    <w:rsid w:val="00D60403"/>
    <w:rsid w:val="00D61212"/>
    <w:rsid w:val="00D62A43"/>
    <w:rsid w:val="00D63259"/>
    <w:rsid w:val="00D67AE9"/>
    <w:rsid w:val="00D70A4D"/>
    <w:rsid w:val="00D71518"/>
    <w:rsid w:val="00D74790"/>
    <w:rsid w:val="00D74795"/>
    <w:rsid w:val="00D76367"/>
    <w:rsid w:val="00D765C1"/>
    <w:rsid w:val="00D80197"/>
    <w:rsid w:val="00D80655"/>
    <w:rsid w:val="00D80B3B"/>
    <w:rsid w:val="00D8390E"/>
    <w:rsid w:val="00D8675F"/>
    <w:rsid w:val="00D92720"/>
    <w:rsid w:val="00D953CB"/>
    <w:rsid w:val="00D9614C"/>
    <w:rsid w:val="00D96692"/>
    <w:rsid w:val="00DA14EA"/>
    <w:rsid w:val="00DA4079"/>
    <w:rsid w:val="00DA6F50"/>
    <w:rsid w:val="00DB3D8D"/>
    <w:rsid w:val="00DC201F"/>
    <w:rsid w:val="00DC328C"/>
    <w:rsid w:val="00DD051B"/>
    <w:rsid w:val="00DD64F9"/>
    <w:rsid w:val="00DE43D0"/>
    <w:rsid w:val="00DE755A"/>
    <w:rsid w:val="00DF664F"/>
    <w:rsid w:val="00DF6F69"/>
    <w:rsid w:val="00DF77EE"/>
    <w:rsid w:val="00E04EDF"/>
    <w:rsid w:val="00E05FFF"/>
    <w:rsid w:val="00E10348"/>
    <w:rsid w:val="00E11BBA"/>
    <w:rsid w:val="00E16251"/>
    <w:rsid w:val="00E22486"/>
    <w:rsid w:val="00E24665"/>
    <w:rsid w:val="00E258E8"/>
    <w:rsid w:val="00E259FB"/>
    <w:rsid w:val="00E2784E"/>
    <w:rsid w:val="00E31BC5"/>
    <w:rsid w:val="00E34B2F"/>
    <w:rsid w:val="00E44A3B"/>
    <w:rsid w:val="00E520C9"/>
    <w:rsid w:val="00E52545"/>
    <w:rsid w:val="00E56BC5"/>
    <w:rsid w:val="00E62207"/>
    <w:rsid w:val="00E64FA7"/>
    <w:rsid w:val="00E704EE"/>
    <w:rsid w:val="00E71F25"/>
    <w:rsid w:val="00E71F3D"/>
    <w:rsid w:val="00E7633F"/>
    <w:rsid w:val="00E77174"/>
    <w:rsid w:val="00E81C8F"/>
    <w:rsid w:val="00E82F00"/>
    <w:rsid w:val="00E8780A"/>
    <w:rsid w:val="00E95DA4"/>
    <w:rsid w:val="00E973F1"/>
    <w:rsid w:val="00EA0C72"/>
    <w:rsid w:val="00EA6C21"/>
    <w:rsid w:val="00EB56E6"/>
    <w:rsid w:val="00EC0E73"/>
    <w:rsid w:val="00EC2121"/>
    <w:rsid w:val="00EC21AC"/>
    <w:rsid w:val="00EC3772"/>
    <w:rsid w:val="00ED0708"/>
    <w:rsid w:val="00ED29C5"/>
    <w:rsid w:val="00ED6D20"/>
    <w:rsid w:val="00ED7922"/>
    <w:rsid w:val="00EE002B"/>
    <w:rsid w:val="00EE282F"/>
    <w:rsid w:val="00EE2B63"/>
    <w:rsid w:val="00EE7661"/>
    <w:rsid w:val="00EF2A46"/>
    <w:rsid w:val="00EF2E3C"/>
    <w:rsid w:val="00EF4ECD"/>
    <w:rsid w:val="00EF6FA3"/>
    <w:rsid w:val="00EF70DE"/>
    <w:rsid w:val="00F068C7"/>
    <w:rsid w:val="00F10FEE"/>
    <w:rsid w:val="00F1300C"/>
    <w:rsid w:val="00F15F2A"/>
    <w:rsid w:val="00F278B2"/>
    <w:rsid w:val="00F2794C"/>
    <w:rsid w:val="00F27F08"/>
    <w:rsid w:val="00F31C06"/>
    <w:rsid w:val="00F3365A"/>
    <w:rsid w:val="00F40343"/>
    <w:rsid w:val="00F51335"/>
    <w:rsid w:val="00F612FC"/>
    <w:rsid w:val="00F648F7"/>
    <w:rsid w:val="00F7039B"/>
    <w:rsid w:val="00F754B1"/>
    <w:rsid w:val="00F76348"/>
    <w:rsid w:val="00F76435"/>
    <w:rsid w:val="00F7692E"/>
    <w:rsid w:val="00F804C1"/>
    <w:rsid w:val="00F81410"/>
    <w:rsid w:val="00F85686"/>
    <w:rsid w:val="00F86083"/>
    <w:rsid w:val="00F86169"/>
    <w:rsid w:val="00F86602"/>
    <w:rsid w:val="00F86E5E"/>
    <w:rsid w:val="00F90DD5"/>
    <w:rsid w:val="00F910B2"/>
    <w:rsid w:val="00F94240"/>
    <w:rsid w:val="00FA0278"/>
    <w:rsid w:val="00FA2D47"/>
    <w:rsid w:val="00FA3DE1"/>
    <w:rsid w:val="00FA50F8"/>
    <w:rsid w:val="00FA7D81"/>
    <w:rsid w:val="00FB3C29"/>
    <w:rsid w:val="00FB5928"/>
    <w:rsid w:val="00FB5EAE"/>
    <w:rsid w:val="00FB764D"/>
    <w:rsid w:val="00FC2F51"/>
    <w:rsid w:val="00FC736A"/>
    <w:rsid w:val="00FD1A9F"/>
    <w:rsid w:val="00FD3321"/>
    <w:rsid w:val="00FD4C11"/>
    <w:rsid w:val="00FD5088"/>
    <w:rsid w:val="00FD6A28"/>
    <w:rsid w:val="00FE086F"/>
    <w:rsid w:val="00FF04EB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40616D"/>
  <w15:chartTrackingRefBased/>
  <w15:docId w15:val="{E48B0706-FC50-4489-8BBD-E3C06C0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3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E06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A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47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47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A1572"/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157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A1572"/>
    <w:rPr>
      <w:vertAlign w:val="superscript"/>
    </w:rPr>
  </w:style>
  <w:style w:type="character" w:styleId="a6">
    <w:name w:val="Hyperlink"/>
    <w:basedOn w:val="a0"/>
    <w:uiPriority w:val="99"/>
    <w:unhideWhenUsed/>
    <w:rsid w:val="00966F3E"/>
    <w:rPr>
      <w:color w:val="0563C1"/>
      <w:u w:val="single"/>
    </w:rPr>
  </w:style>
  <w:style w:type="character" w:styleId="a7">
    <w:name w:val="annotation reference"/>
    <w:semiHidden/>
    <w:unhideWhenUsed/>
    <w:rsid w:val="00333A41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2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2E03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422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2E03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D80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655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CE09D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F1D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1D12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1A68C7"/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39"/>
    <w:rsid w:val="00D16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8E68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E6824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68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E6824"/>
    <w:rPr>
      <w:rFonts w:ascii="Calibri" w:hAnsi="Calibri" w:cs="Calibri"/>
      <w:b/>
      <w:bCs/>
      <w:sz w:val="20"/>
      <w:szCs w:val="20"/>
    </w:rPr>
  </w:style>
  <w:style w:type="paragraph" w:customStyle="1" w:styleId="s1">
    <w:name w:val="s_1"/>
    <w:basedOn w:val="a"/>
    <w:rsid w:val="00267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06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CE0686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CE068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E068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6C0D4A"/>
    <w:rPr>
      <w:i/>
      <w:iCs/>
    </w:rPr>
  </w:style>
  <w:style w:type="paragraph" w:customStyle="1" w:styleId="s16">
    <w:name w:val="s_16"/>
    <w:basedOn w:val="a"/>
    <w:rsid w:val="00D76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A53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0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EB56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1122-1B2D-429F-BCDF-7FE6229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2866</Words>
  <Characters>16339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Юзова Наталья Сергеевна</dc:creator>
  <cp:keywords/>
  <dc:description/>
  <cp:lastModifiedBy>Свитцова Елена Роиновна</cp:lastModifiedBy>
  <cp:revision>2</cp:revision>
  <cp:lastPrinted>2024-11-02T13:08:00Z</cp:lastPrinted>
  <dcterms:created xsi:type="dcterms:W3CDTF">2024-11-07T06:00:00Z</dcterms:created>
  <dcterms:modified xsi:type="dcterms:W3CDTF">2024-11-07T06:00:00Z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-2081778589</vt:i4>
  </property>
  <property fmtid="{D5CDD505-2E9C-101B-9397-08002B2CF9AE}" pid="3" name="_NewReviewCycle">
    <vt:lpwstr/>
  </property>
  <property fmtid="{D5CDD505-2E9C-101B-9397-08002B2CF9AE}" pid="4" name="_EmailSubject">
    <vt:lpwstr>Общественные обсуждения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PreviousAdHocReviewCycleID">
    <vt:i4>-2145241402</vt:i4>
  </property>
</Properties>
</file>