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43" w:rsidRDefault="005D3443">
      <w:pPr>
        <w:pStyle w:val="ConsPlusTitlePage"/>
      </w:pPr>
      <w:r>
        <w:t xml:space="preserve">Документ предоставлен </w:t>
      </w:r>
      <w:hyperlink r:id="rId4">
        <w:r>
          <w:rPr>
            <w:color w:val="0000FF"/>
          </w:rPr>
          <w:t>КонсультантПлюс</w:t>
        </w:r>
      </w:hyperlink>
      <w:r>
        <w:br/>
      </w:r>
    </w:p>
    <w:p w:rsidR="005D3443" w:rsidRDefault="005D3443">
      <w:pPr>
        <w:pStyle w:val="ConsPlusNormal"/>
        <w:jc w:val="both"/>
        <w:outlineLvl w:val="0"/>
      </w:pPr>
    </w:p>
    <w:p w:rsidR="005D3443" w:rsidRDefault="005D3443">
      <w:pPr>
        <w:pStyle w:val="ConsPlusTitle"/>
        <w:jc w:val="center"/>
        <w:outlineLvl w:val="0"/>
      </w:pPr>
      <w:r>
        <w:t>ВОЛОГОДСКАЯ ОБЛАСТЬ</w:t>
      </w:r>
    </w:p>
    <w:p w:rsidR="005D3443" w:rsidRDefault="005D3443">
      <w:pPr>
        <w:pStyle w:val="ConsPlusTitle"/>
        <w:jc w:val="center"/>
      </w:pPr>
      <w:r>
        <w:t>ГОРОД ЧЕРЕПОВЕЦ</w:t>
      </w:r>
    </w:p>
    <w:p w:rsidR="005D3443" w:rsidRDefault="005D3443">
      <w:pPr>
        <w:pStyle w:val="ConsPlusTitle"/>
        <w:jc w:val="center"/>
      </w:pPr>
      <w:r>
        <w:t>МЭРИЯ</w:t>
      </w:r>
    </w:p>
    <w:p w:rsidR="005D3443" w:rsidRDefault="005D3443">
      <w:pPr>
        <w:pStyle w:val="ConsPlusTitle"/>
        <w:jc w:val="center"/>
      </w:pPr>
    </w:p>
    <w:p w:rsidR="005D3443" w:rsidRDefault="005D3443">
      <w:pPr>
        <w:pStyle w:val="ConsPlusTitle"/>
        <w:jc w:val="center"/>
      </w:pPr>
      <w:r>
        <w:t>ПОСТАНОВЛЕНИЕ</w:t>
      </w:r>
    </w:p>
    <w:p w:rsidR="005D3443" w:rsidRDefault="005D3443">
      <w:pPr>
        <w:pStyle w:val="ConsPlusTitle"/>
        <w:jc w:val="center"/>
      </w:pPr>
      <w:r>
        <w:t>от 20 октября 2022 г. N 3070</w:t>
      </w:r>
    </w:p>
    <w:p w:rsidR="005D3443" w:rsidRDefault="005D3443">
      <w:pPr>
        <w:pStyle w:val="ConsPlusTitle"/>
        <w:jc w:val="center"/>
      </w:pPr>
    </w:p>
    <w:p w:rsidR="005D3443" w:rsidRDefault="005D3443">
      <w:pPr>
        <w:pStyle w:val="ConsPlusTitle"/>
        <w:jc w:val="center"/>
      </w:pPr>
      <w:r>
        <w:t>ОБ УТВЕРЖДЕНИИ МУНИЦИПАЛЬНОЙ ПРОГРАММЫ "СОДЕЙСТВИЕ РАЗВИТИЮ</w:t>
      </w:r>
    </w:p>
    <w:p w:rsidR="005D3443" w:rsidRDefault="005D3443">
      <w:pPr>
        <w:pStyle w:val="ConsPlusTitle"/>
        <w:jc w:val="center"/>
      </w:pPr>
      <w:r>
        <w:t>ИНСТИТУТОВ ГРАЖДАНСКОГО ОБЩЕСТВА И ИНФОРМАЦИОННОЙ ОТКРЫТОСТИ</w:t>
      </w:r>
    </w:p>
    <w:p w:rsidR="005D3443" w:rsidRDefault="005D3443">
      <w:pPr>
        <w:pStyle w:val="ConsPlusTitle"/>
        <w:jc w:val="center"/>
      </w:pPr>
      <w:r>
        <w:t>ОРГАНОВ МЕСТНОГО САМОУПРАВЛЕНИЯ В ГОРОДЕ ЧЕРЕПОВЦЕ"</w:t>
      </w:r>
    </w:p>
    <w:p w:rsidR="005D3443" w:rsidRDefault="005D3443">
      <w:pPr>
        <w:pStyle w:val="ConsPlusTitle"/>
        <w:jc w:val="center"/>
      </w:pPr>
      <w:r>
        <w:t>НА 2025 - 2030 ГОДЫ</w:t>
      </w:r>
    </w:p>
    <w:p w:rsidR="005D3443" w:rsidRDefault="005D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443" w:rsidRDefault="005D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443" w:rsidRDefault="005D3443">
            <w:pPr>
              <w:pStyle w:val="ConsPlusNormal"/>
              <w:jc w:val="center"/>
            </w:pPr>
            <w:r>
              <w:rPr>
                <w:color w:val="392C69"/>
              </w:rPr>
              <w:t>Список изменяющих документов</w:t>
            </w:r>
          </w:p>
          <w:p w:rsidR="005D3443" w:rsidRDefault="005D3443">
            <w:pPr>
              <w:pStyle w:val="ConsPlusNormal"/>
              <w:jc w:val="center"/>
            </w:pPr>
            <w:r>
              <w:rPr>
                <w:color w:val="392C69"/>
              </w:rPr>
              <w:t>(в ред. постановлений Мэрии г. Череповца</w:t>
            </w:r>
          </w:p>
          <w:p w:rsidR="005D3443" w:rsidRDefault="005D3443">
            <w:pPr>
              <w:pStyle w:val="ConsPlusNormal"/>
              <w:jc w:val="center"/>
            </w:pPr>
            <w:r>
              <w:rPr>
                <w:color w:val="392C69"/>
              </w:rPr>
              <w:t xml:space="preserve">от 03.11.2023 </w:t>
            </w:r>
            <w:hyperlink r:id="rId5">
              <w:r>
                <w:rPr>
                  <w:color w:val="0000FF"/>
                </w:rPr>
                <w:t>N 3192</w:t>
              </w:r>
            </w:hyperlink>
            <w:r>
              <w:rPr>
                <w:color w:val="392C69"/>
              </w:rPr>
              <w:t xml:space="preserve">, от 19.03.2024 </w:t>
            </w:r>
            <w:hyperlink r:id="rId6">
              <w:r>
                <w:rPr>
                  <w:color w:val="0000FF"/>
                </w:rPr>
                <w:t>N 692</w:t>
              </w:r>
            </w:hyperlink>
            <w:r>
              <w:rPr>
                <w:color w:val="392C69"/>
              </w:rPr>
              <w:t xml:space="preserve">, от 22.08.2024 </w:t>
            </w:r>
            <w:hyperlink r:id="rId7">
              <w:r>
                <w:rPr>
                  <w:color w:val="0000FF"/>
                </w:rPr>
                <w:t>N 2278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r>
    </w:tbl>
    <w:p w:rsidR="005D3443" w:rsidRDefault="005D3443">
      <w:pPr>
        <w:pStyle w:val="ConsPlusNormal"/>
        <w:jc w:val="both"/>
      </w:pPr>
    </w:p>
    <w:p w:rsidR="005D3443" w:rsidRDefault="005D3443">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постановлением</w:t>
        </w:r>
      </w:hyperlink>
      <w: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rsidR="005D3443" w:rsidRDefault="005D3443">
      <w:pPr>
        <w:pStyle w:val="ConsPlusNormal"/>
        <w:spacing w:before="220"/>
        <w:ind w:firstLine="540"/>
        <w:jc w:val="both"/>
      </w:pPr>
      <w:r>
        <w:t xml:space="preserve">1. Утвердить муниципальную </w:t>
      </w:r>
      <w:hyperlink w:anchor="P33">
        <w:r>
          <w:rPr>
            <w:color w:val="0000FF"/>
          </w:rPr>
          <w:t>программу</w:t>
        </w:r>
      </w:hyperlink>
      <w:r>
        <w:t xml:space="preserve"> "Содействие развитию институтов гражданского общества и информационной открытости органов местного самоуправления в городе Череповце" на 2025 - 2030 годы (прилагается).</w:t>
      </w:r>
    </w:p>
    <w:p w:rsidR="005D3443" w:rsidRDefault="005D3443">
      <w:pPr>
        <w:pStyle w:val="ConsPlusNormal"/>
        <w:spacing w:before="220"/>
        <w:ind w:firstLine="540"/>
        <w:jc w:val="both"/>
      </w:pPr>
      <w:r>
        <w:t>2. Постановление применяется к правоотношениям, возникшим при формировании городского бюджета, начиная с бюджета на 2023 год и плановый период 2024 и 2025 годов.</w:t>
      </w:r>
    </w:p>
    <w:p w:rsidR="005D3443" w:rsidRDefault="005D3443">
      <w:pPr>
        <w:pStyle w:val="ConsPlusNormal"/>
        <w:spacing w:before="220"/>
        <w:ind w:firstLine="540"/>
        <w:jc w:val="both"/>
      </w:pPr>
      <w:r>
        <w:t>3. Постановление подлежит размещению на официальном интернет-портале правовой информации г. Череповца.</w:t>
      </w:r>
    </w:p>
    <w:p w:rsidR="005D3443" w:rsidRDefault="005D3443">
      <w:pPr>
        <w:pStyle w:val="ConsPlusNormal"/>
        <w:jc w:val="both"/>
      </w:pPr>
    </w:p>
    <w:p w:rsidR="005D3443" w:rsidRDefault="005D3443">
      <w:pPr>
        <w:pStyle w:val="ConsPlusNormal"/>
        <w:jc w:val="right"/>
      </w:pPr>
      <w:r>
        <w:t>Мэр города</w:t>
      </w:r>
    </w:p>
    <w:p w:rsidR="005D3443" w:rsidRDefault="005D3443">
      <w:pPr>
        <w:pStyle w:val="ConsPlusNormal"/>
        <w:jc w:val="right"/>
      </w:pPr>
      <w:r>
        <w:t>В.Е.ГЕРМАНОВ</w:t>
      </w:r>
    </w:p>
    <w:p w:rsidR="005D3443" w:rsidRDefault="005D3443">
      <w:pPr>
        <w:pStyle w:val="ConsPlusNormal"/>
        <w:jc w:val="both"/>
      </w:pPr>
    </w:p>
    <w:p w:rsidR="005D3443" w:rsidRDefault="005D3443">
      <w:pPr>
        <w:pStyle w:val="ConsPlusNormal"/>
        <w:jc w:val="both"/>
      </w:pPr>
    </w:p>
    <w:p w:rsidR="005D3443" w:rsidRDefault="005D3443">
      <w:pPr>
        <w:pStyle w:val="ConsPlusNormal"/>
        <w:jc w:val="both"/>
      </w:pPr>
    </w:p>
    <w:p w:rsidR="005D3443" w:rsidRDefault="005D3443">
      <w:pPr>
        <w:pStyle w:val="ConsPlusNormal"/>
        <w:jc w:val="both"/>
      </w:pPr>
    </w:p>
    <w:p w:rsidR="005D3443" w:rsidRDefault="005D3443">
      <w:pPr>
        <w:pStyle w:val="ConsPlusNormal"/>
        <w:jc w:val="both"/>
      </w:pPr>
    </w:p>
    <w:p w:rsidR="005D3443" w:rsidRDefault="005D3443">
      <w:pPr>
        <w:pStyle w:val="ConsPlusNormal"/>
        <w:jc w:val="right"/>
        <w:outlineLvl w:val="0"/>
      </w:pPr>
      <w:r>
        <w:t>Утверждена</w:t>
      </w:r>
    </w:p>
    <w:p w:rsidR="005D3443" w:rsidRDefault="005D3443">
      <w:pPr>
        <w:pStyle w:val="ConsPlusNormal"/>
        <w:jc w:val="right"/>
      </w:pPr>
      <w:r>
        <w:t>Постановлением</w:t>
      </w:r>
    </w:p>
    <w:p w:rsidR="005D3443" w:rsidRDefault="005D3443">
      <w:pPr>
        <w:pStyle w:val="ConsPlusNormal"/>
        <w:jc w:val="right"/>
      </w:pPr>
      <w:r>
        <w:t>Мэрии г. Череповца</w:t>
      </w:r>
    </w:p>
    <w:p w:rsidR="005D3443" w:rsidRDefault="005D3443">
      <w:pPr>
        <w:pStyle w:val="ConsPlusNormal"/>
        <w:jc w:val="right"/>
      </w:pPr>
      <w:r>
        <w:t>от 20 октября 2022 г. N 3070</w:t>
      </w:r>
    </w:p>
    <w:p w:rsidR="005D3443" w:rsidRDefault="005D3443">
      <w:pPr>
        <w:pStyle w:val="ConsPlusNormal"/>
        <w:jc w:val="both"/>
      </w:pPr>
    </w:p>
    <w:p w:rsidR="005D3443" w:rsidRDefault="005D3443">
      <w:pPr>
        <w:pStyle w:val="ConsPlusTitle"/>
        <w:jc w:val="center"/>
      </w:pPr>
      <w:bookmarkStart w:id="0" w:name="P33"/>
      <w:bookmarkEnd w:id="0"/>
      <w:r>
        <w:t>МУНИЦИПАЛЬНАЯ ПРОГРАММА</w:t>
      </w:r>
    </w:p>
    <w:p w:rsidR="005D3443" w:rsidRDefault="005D3443">
      <w:pPr>
        <w:pStyle w:val="ConsPlusTitle"/>
        <w:jc w:val="center"/>
      </w:pPr>
      <w:r>
        <w:t>"СОДЕЙСТВИЕ РАЗВИТИЮ ИНСТИТУТОВ ГРАЖДАНСКОГО ОБЩЕСТВА</w:t>
      </w:r>
    </w:p>
    <w:p w:rsidR="005D3443" w:rsidRDefault="005D3443">
      <w:pPr>
        <w:pStyle w:val="ConsPlusTitle"/>
        <w:jc w:val="center"/>
      </w:pPr>
      <w:r>
        <w:t>И ИНФОРМАЦИОННОЙ ОТКРЫТОСТИ ОРГАНОВ МЕСТНОГО САМОУПРАВЛЕНИЯ</w:t>
      </w:r>
    </w:p>
    <w:p w:rsidR="005D3443" w:rsidRDefault="005D3443">
      <w:pPr>
        <w:pStyle w:val="ConsPlusTitle"/>
        <w:jc w:val="center"/>
      </w:pPr>
      <w:r>
        <w:t>В ГОРОДЕ ЧЕРЕПОВЦЕ" НА 2025 - 2030 ГОДЫ</w:t>
      </w:r>
    </w:p>
    <w:p w:rsidR="005D3443" w:rsidRDefault="005D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443" w:rsidRDefault="005D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443" w:rsidRDefault="005D3443">
            <w:pPr>
              <w:pStyle w:val="ConsPlusNormal"/>
              <w:jc w:val="center"/>
            </w:pPr>
            <w:r>
              <w:rPr>
                <w:color w:val="392C69"/>
              </w:rPr>
              <w:t>Список изменяющих документов</w:t>
            </w:r>
          </w:p>
          <w:p w:rsidR="005D3443" w:rsidRDefault="005D3443">
            <w:pPr>
              <w:pStyle w:val="ConsPlusNormal"/>
              <w:jc w:val="center"/>
            </w:pPr>
            <w:r>
              <w:rPr>
                <w:color w:val="392C69"/>
              </w:rPr>
              <w:lastRenderedPageBreak/>
              <w:t>(в ред. постановлений Мэрии г. Череповца</w:t>
            </w:r>
          </w:p>
          <w:p w:rsidR="005D3443" w:rsidRDefault="005D3443">
            <w:pPr>
              <w:pStyle w:val="ConsPlusNormal"/>
              <w:jc w:val="center"/>
            </w:pPr>
            <w:r>
              <w:rPr>
                <w:color w:val="392C69"/>
              </w:rPr>
              <w:t xml:space="preserve">от 03.11.2023 </w:t>
            </w:r>
            <w:hyperlink r:id="rId10">
              <w:r>
                <w:rPr>
                  <w:color w:val="0000FF"/>
                </w:rPr>
                <w:t>N 3192</w:t>
              </w:r>
            </w:hyperlink>
            <w:r>
              <w:rPr>
                <w:color w:val="392C69"/>
              </w:rPr>
              <w:t xml:space="preserve">, от 19.03.2024 </w:t>
            </w:r>
            <w:hyperlink r:id="rId11">
              <w:r>
                <w:rPr>
                  <w:color w:val="0000FF"/>
                </w:rPr>
                <w:t>N 692</w:t>
              </w:r>
            </w:hyperlink>
            <w:r>
              <w:rPr>
                <w:color w:val="392C69"/>
              </w:rPr>
              <w:t xml:space="preserve">, от 22.08.2024 </w:t>
            </w:r>
            <w:hyperlink r:id="rId12">
              <w:r>
                <w:rPr>
                  <w:color w:val="0000FF"/>
                </w:rPr>
                <w:t>N 2278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r>
    </w:tbl>
    <w:p w:rsidR="005D3443" w:rsidRDefault="005D3443">
      <w:pPr>
        <w:pStyle w:val="ConsPlusNormal"/>
        <w:jc w:val="both"/>
      </w:pPr>
    </w:p>
    <w:p w:rsidR="005D3443" w:rsidRDefault="005D3443">
      <w:pPr>
        <w:pStyle w:val="ConsPlusNormal"/>
        <w:ind w:firstLine="540"/>
        <w:jc w:val="both"/>
      </w:pPr>
      <w:r>
        <w:t>Ответственный исполнитель:</w:t>
      </w:r>
    </w:p>
    <w:p w:rsidR="005D3443" w:rsidRDefault="005D3443">
      <w:pPr>
        <w:pStyle w:val="ConsPlusNormal"/>
        <w:spacing w:before="220"/>
        <w:ind w:firstLine="540"/>
        <w:jc w:val="both"/>
      </w:pPr>
      <w:r>
        <w:t>управление по работе с общественностью мэрии.</w:t>
      </w:r>
    </w:p>
    <w:p w:rsidR="005D3443" w:rsidRDefault="005D3443">
      <w:pPr>
        <w:pStyle w:val="ConsPlusNormal"/>
        <w:spacing w:before="220"/>
        <w:ind w:firstLine="540"/>
        <w:jc w:val="both"/>
      </w:pPr>
      <w:r>
        <w:t>Дата составления проекта программы: июль - сентябрь 2025 года.</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041"/>
        <w:gridCol w:w="3402"/>
      </w:tblGrid>
      <w:tr w:rsidR="005D3443">
        <w:tc>
          <w:tcPr>
            <w:tcW w:w="3628" w:type="dxa"/>
          </w:tcPr>
          <w:p w:rsidR="005D3443" w:rsidRDefault="005D3443">
            <w:pPr>
              <w:pStyle w:val="ConsPlusNormal"/>
              <w:jc w:val="center"/>
            </w:pPr>
            <w:r>
              <w:t>Непосредственный исполнитель</w:t>
            </w:r>
          </w:p>
        </w:tc>
        <w:tc>
          <w:tcPr>
            <w:tcW w:w="2041" w:type="dxa"/>
          </w:tcPr>
          <w:p w:rsidR="005D3443" w:rsidRDefault="005D3443">
            <w:pPr>
              <w:pStyle w:val="ConsPlusNormal"/>
            </w:pPr>
            <w:r>
              <w:t>Фамилия, имя, отчество</w:t>
            </w:r>
          </w:p>
        </w:tc>
        <w:tc>
          <w:tcPr>
            <w:tcW w:w="3402" w:type="dxa"/>
          </w:tcPr>
          <w:p w:rsidR="005D3443" w:rsidRDefault="005D3443">
            <w:pPr>
              <w:pStyle w:val="ConsPlusNormal"/>
              <w:jc w:val="center"/>
            </w:pPr>
            <w:r>
              <w:t>Телефон, электронный адрес</w:t>
            </w:r>
          </w:p>
        </w:tc>
      </w:tr>
      <w:tr w:rsidR="005D3443">
        <w:tc>
          <w:tcPr>
            <w:tcW w:w="3628" w:type="dxa"/>
          </w:tcPr>
          <w:p w:rsidR="005D3443" w:rsidRDefault="005D3443">
            <w:pPr>
              <w:pStyle w:val="ConsPlusNormal"/>
            </w:pPr>
            <w:r>
              <w:t>Начальник управления по работе с общественностью мэрии</w:t>
            </w:r>
          </w:p>
        </w:tc>
        <w:tc>
          <w:tcPr>
            <w:tcW w:w="2041" w:type="dxa"/>
          </w:tcPr>
          <w:p w:rsidR="005D3443" w:rsidRDefault="005D3443">
            <w:pPr>
              <w:pStyle w:val="ConsPlusNormal"/>
            </w:pPr>
            <w:r>
              <w:t>Заговельева Марина Леонидовна</w:t>
            </w:r>
          </w:p>
        </w:tc>
        <w:tc>
          <w:tcPr>
            <w:tcW w:w="3402" w:type="dxa"/>
          </w:tcPr>
          <w:p w:rsidR="005D3443" w:rsidRDefault="005D3443">
            <w:pPr>
              <w:pStyle w:val="ConsPlusNormal"/>
            </w:pPr>
            <w:r>
              <w:t>тел.: 771045, priemnaya.urso@cherepovetscity.ru</w:t>
            </w:r>
          </w:p>
        </w:tc>
      </w:tr>
    </w:tbl>
    <w:p w:rsidR="005D3443" w:rsidRDefault="005D3443">
      <w:pPr>
        <w:pStyle w:val="ConsPlusNormal"/>
        <w:jc w:val="both"/>
      </w:pPr>
    </w:p>
    <w:p w:rsidR="005D3443" w:rsidRDefault="005D3443">
      <w:pPr>
        <w:pStyle w:val="ConsPlusNormal"/>
        <w:jc w:val="both"/>
      </w:pPr>
      <w:r>
        <w:t xml:space="preserve">(таблица в ред. </w:t>
      </w:r>
      <w:hyperlink r:id="rId13">
        <w:r>
          <w:rPr>
            <w:color w:val="0000FF"/>
          </w:rPr>
          <w:t>постановления</w:t>
        </w:r>
      </w:hyperlink>
      <w:r>
        <w:t xml:space="preserve"> Мэрии г. Череповца от 22.08.2024 N 2278)</w:t>
      </w:r>
    </w:p>
    <w:p w:rsidR="005D3443" w:rsidRDefault="005D3443">
      <w:pPr>
        <w:pStyle w:val="ConsPlusNormal"/>
        <w:jc w:val="both"/>
      </w:pPr>
    </w:p>
    <w:p w:rsidR="005D3443" w:rsidRDefault="005D3443">
      <w:pPr>
        <w:pStyle w:val="ConsPlusTitle"/>
        <w:jc w:val="center"/>
        <w:outlineLvl w:val="1"/>
      </w:pPr>
      <w:r>
        <w:t>Паспорт муниципальной программы "Содействие развитию</w:t>
      </w:r>
    </w:p>
    <w:p w:rsidR="005D3443" w:rsidRDefault="005D3443">
      <w:pPr>
        <w:pStyle w:val="ConsPlusTitle"/>
        <w:jc w:val="center"/>
      </w:pPr>
      <w:r>
        <w:t>институтов гражданского общества и информационной открытости</w:t>
      </w:r>
    </w:p>
    <w:p w:rsidR="005D3443" w:rsidRDefault="005D3443">
      <w:pPr>
        <w:pStyle w:val="ConsPlusTitle"/>
        <w:jc w:val="center"/>
      </w:pPr>
      <w:r>
        <w:t>органов местного самоуправления в городе Череповце"</w:t>
      </w:r>
    </w:p>
    <w:p w:rsidR="005D3443" w:rsidRDefault="005D3443">
      <w:pPr>
        <w:pStyle w:val="ConsPlusTitle"/>
        <w:jc w:val="center"/>
      </w:pPr>
      <w:r>
        <w:t>на 2025 - 2030 годы (далее - муниципальная программа)</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5D3443">
        <w:tc>
          <w:tcPr>
            <w:tcW w:w="3118" w:type="dxa"/>
          </w:tcPr>
          <w:p w:rsidR="005D3443" w:rsidRDefault="005D3443">
            <w:pPr>
              <w:pStyle w:val="ConsPlusNormal"/>
            </w:pPr>
            <w:r>
              <w:t>Ответственный исполнитель муниципальной программы</w:t>
            </w:r>
          </w:p>
        </w:tc>
        <w:tc>
          <w:tcPr>
            <w:tcW w:w="5953" w:type="dxa"/>
          </w:tcPr>
          <w:p w:rsidR="005D3443" w:rsidRDefault="005D3443">
            <w:pPr>
              <w:pStyle w:val="ConsPlusNormal"/>
            </w:pPr>
            <w:r>
              <w:t>Мэрия города (управление по работе с общественностью мэрии)</w:t>
            </w:r>
          </w:p>
        </w:tc>
      </w:tr>
      <w:tr w:rsidR="005D3443">
        <w:tc>
          <w:tcPr>
            <w:tcW w:w="3118" w:type="dxa"/>
          </w:tcPr>
          <w:p w:rsidR="005D3443" w:rsidRDefault="005D3443">
            <w:pPr>
              <w:pStyle w:val="ConsPlusNormal"/>
            </w:pPr>
            <w:r>
              <w:t>Соисполнители муниципальной программы</w:t>
            </w:r>
          </w:p>
        </w:tc>
        <w:tc>
          <w:tcPr>
            <w:tcW w:w="5953" w:type="dxa"/>
          </w:tcPr>
          <w:p w:rsidR="005D3443" w:rsidRDefault="005D3443">
            <w:pPr>
              <w:pStyle w:val="ConsPlusNormal"/>
            </w:pPr>
            <w:r>
              <w:t>Мэрия города,</w:t>
            </w:r>
          </w:p>
          <w:p w:rsidR="005D3443" w:rsidRDefault="005D3443">
            <w:pPr>
              <w:pStyle w:val="ConsPlusNormal"/>
            </w:pPr>
            <w:r>
              <w:t>департамент жилищно-коммунального хозяйства,</w:t>
            </w:r>
          </w:p>
          <w:p w:rsidR="005D3443" w:rsidRDefault="005D3443">
            <w:pPr>
              <w:pStyle w:val="ConsPlusNormal"/>
            </w:pPr>
            <w:r>
              <w:t>муниципальное казенное учреждение "Информационное мониторинговое агентство "Череповец" (далее - МКУ ИМА "Череповец")</w:t>
            </w:r>
          </w:p>
        </w:tc>
      </w:tr>
      <w:tr w:rsidR="005D3443">
        <w:tc>
          <w:tcPr>
            <w:tcW w:w="3118" w:type="dxa"/>
          </w:tcPr>
          <w:p w:rsidR="005D3443" w:rsidRDefault="005D3443">
            <w:pPr>
              <w:pStyle w:val="ConsPlusNormal"/>
            </w:pPr>
            <w:r>
              <w:t>Участники муниципальной программы</w:t>
            </w:r>
          </w:p>
        </w:tc>
        <w:tc>
          <w:tcPr>
            <w:tcW w:w="5953" w:type="dxa"/>
          </w:tcPr>
          <w:p w:rsidR="005D3443" w:rsidRDefault="005D3443">
            <w:pPr>
              <w:pStyle w:val="ConsPlusNormal"/>
            </w:pPr>
            <w:r>
              <w:t>-</w:t>
            </w:r>
          </w:p>
        </w:tc>
      </w:tr>
      <w:tr w:rsidR="005D3443">
        <w:tc>
          <w:tcPr>
            <w:tcW w:w="3118" w:type="dxa"/>
          </w:tcPr>
          <w:p w:rsidR="005D3443" w:rsidRDefault="005D3443">
            <w:pPr>
              <w:pStyle w:val="ConsPlusNormal"/>
            </w:pPr>
            <w:r>
              <w:t>Подпрограммы муниципальной программы</w:t>
            </w:r>
          </w:p>
        </w:tc>
        <w:tc>
          <w:tcPr>
            <w:tcW w:w="5953" w:type="dxa"/>
          </w:tcPr>
          <w:p w:rsidR="005D3443" w:rsidRDefault="005D3443">
            <w:pPr>
              <w:pStyle w:val="ConsPlusNormal"/>
            </w:pPr>
            <w:r>
              <w:t>Отсутствуют</w:t>
            </w:r>
          </w:p>
        </w:tc>
      </w:tr>
      <w:tr w:rsidR="005D3443">
        <w:tc>
          <w:tcPr>
            <w:tcW w:w="3118" w:type="dxa"/>
          </w:tcPr>
          <w:p w:rsidR="005D3443" w:rsidRDefault="005D3443">
            <w:pPr>
              <w:pStyle w:val="ConsPlusNormal"/>
            </w:pPr>
            <w:r>
              <w:t>Цели муниципальной программы</w:t>
            </w:r>
          </w:p>
        </w:tc>
        <w:tc>
          <w:tcPr>
            <w:tcW w:w="5953" w:type="dxa"/>
          </w:tcPr>
          <w:p w:rsidR="005D3443" w:rsidRDefault="005D3443">
            <w:pPr>
              <w:pStyle w:val="ConsPlusNormal"/>
            </w:pPr>
            <w:r>
              <w:t>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5D3443">
        <w:tc>
          <w:tcPr>
            <w:tcW w:w="3118" w:type="dxa"/>
          </w:tcPr>
          <w:p w:rsidR="005D3443" w:rsidRDefault="005D3443">
            <w:pPr>
              <w:pStyle w:val="ConsPlusNormal"/>
            </w:pPr>
            <w:r>
              <w:t>Задачи муниципальной программы</w:t>
            </w:r>
          </w:p>
        </w:tc>
        <w:tc>
          <w:tcPr>
            <w:tcW w:w="5953" w:type="dxa"/>
          </w:tcPr>
          <w:p w:rsidR="005D3443" w:rsidRDefault="005D3443">
            <w:pPr>
              <w:pStyle w:val="ConsPlusNormal"/>
            </w:pPr>
            <w:r>
              <w:t>1.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p w:rsidR="005D3443" w:rsidRDefault="005D3443">
            <w:pPr>
              <w:pStyle w:val="ConsPlusNormal"/>
            </w:pPr>
            <w:r>
              <w:t>2.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p w:rsidR="005D3443" w:rsidRDefault="005D3443">
            <w:pPr>
              <w:pStyle w:val="ConsPlusNormal"/>
            </w:pPr>
            <w:r>
              <w:t xml:space="preserve">3. Реализовать комплекс мероприятий по поддержанию и </w:t>
            </w:r>
            <w:r>
              <w:lastRenderedPageBreak/>
              <w:t>повышению положительного имиджа города.</w:t>
            </w:r>
          </w:p>
          <w:p w:rsidR="005D3443" w:rsidRDefault="005D3443">
            <w:pPr>
              <w:pStyle w:val="ConsPlusNormal"/>
            </w:pPr>
            <w:r>
              <w:t>4.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rsidR="005D3443" w:rsidRDefault="005D3443">
            <w:pPr>
              <w:pStyle w:val="ConsPlusNormal"/>
            </w:pPr>
            <w:r>
              <w:t>5. Осуществлять мониторинг и учет обратной связи от населения с целью формирования курса развития города и решения вопросов городского значения</w:t>
            </w:r>
          </w:p>
        </w:tc>
      </w:tr>
      <w:tr w:rsidR="005D3443">
        <w:tc>
          <w:tcPr>
            <w:tcW w:w="3118" w:type="dxa"/>
          </w:tcPr>
          <w:p w:rsidR="005D3443" w:rsidRDefault="005D3443">
            <w:pPr>
              <w:pStyle w:val="ConsPlusNormal"/>
            </w:pPr>
            <w:r>
              <w:lastRenderedPageBreak/>
              <w:t>Целевые индикаторы и показатели муниципальной программы</w:t>
            </w:r>
          </w:p>
        </w:tc>
        <w:tc>
          <w:tcPr>
            <w:tcW w:w="5953" w:type="dxa"/>
          </w:tcPr>
          <w:p w:rsidR="005D3443" w:rsidRDefault="005D3443">
            <w:pPr>
              <w:pStyle w:val="ConsPlusNormal"/>
            </w:pPr>
            <w:r>
              <w:t>1. Количество проведенных мероприятий и поддержанных гражданских инициатив в рамках системы социального партнерства.</w:t>
            </w:r>
          </w:p>
          <w:p w:rsidR="005D3443" w:rsidRDefault="005D3443">
            <w:pPr>
              <w:pStyle w:val="ConsPlusNormal"/>
            </w:pPr>
            <w:r>
              <w:t>2. Количество граждан, принявших участие в мероприятиях и инициативах в рамках системы социального партнерства.</w:t>
            </w:r>
          </w:p>
          <w:p w:rsidR="005D3443" w:rsidRDefault="005D3443">
            <w:pPr>
              <w:pStyle w:val="ConsPlusNormal"/>
            </w:pPr>
            <w:r>
              <w:t>3. Количество уникальных зарегистрированных пользователей сайта "МойЧереповец.рф"</w:t>
            </w:r>
          </w:p>
          <w:p w:rsidR="005D3443" w:rsidRDefault="005D3443">
            <w:pPr>
              <w:pStyle w:val="ConsPlusNormal"/>
            </w:pPr>
            <w:r>
              <w:t>4. Количество участников группы "Мой Череповец" в социальной сети "ВКонтакте".</w:t>
            </w:r>
          </w:p>
          <w:p w:rsidR="005D3443" w:rsidRDefault="005D3443">
            <w:pPr>
              <w:pStyle w:val="ConsPlusNormal"/>
            </w:pPr>
            <w:r>
              <w:t>5. 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w:t>
            </w:r>
          </w:p>
          <w:p w:rsidR="005D3443" w:rsidRDefault="005D3443">
            <w:pPr>
              <w:pStyle w:val="ConsPlusNormal"/>
            </w:pPr>
            <w:r>
              <w:t>6. Количество горожан, принявших участие в опросах, голосованиях, анкетированиях в рамках проекта "Мой Череповец".</w:t>
            </w:r>
          </w:p>
          <w:p w:rsidR="005D3443" w:rsidRDefault="005D3443">
            <w:pPr>
              <w:pStyle w:val="ConsPlusNormal"/>
            </w:pPr>
            <w:r>
              <w:t>7. Доля граждан, участвующих в деятельности общественных объединений, от общего количества жителей города.</w:t>
            </w:r>
          </w:p>
          <w:p w:rsidR="005D3443" w:rsidRDefault="005D3443">
            <w:pPr>
              <w:pStyle w:val="ConsPlusNormal"/>
            </w:pPr>
            <w:r>
              <w:t>8. Количество социально ориентированных общественных организаций, взаимодействующих с управлением по работе с общественностью мэрии (далее - УРсО).</w:t>
            </w:r>
          </w:p>
          <w:p w:rsidR="005D3443" w:rsidRDefault="005D3443">
            <w:pPr>
              <w:pStyle w:val="ConsPlusNormal"/>
            </w:pPr>
            <w:r>
              <w:t>9.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w:t>
            </w:r>
          </w:p>
          <w:p w:rsidR="005D3443" w:rsidRDefault="005D3443">
            <w:pPr>
              <w:pStyle w:val="ConsPlusNormal"/>
            </w:pPr>
            <w:r>
              <w:t>10. Количество организаций - победителей конкурсов на получение финансовой поддержки.</w:t>
            </w:r>
          </w:p>
          <w:p w:rsidR="005D3443" w:rsidRDefault="005D3443">
            <w:pPr>
              <w:pStyle w:val="ConsPlusNormal"/>
            </w:pPr>
            <w:r>
              <w:t>11. Количество реализуемых социально ориентированных проектов.</w:t>
            </w:r>
          </w:p>
          <w:p w:rsidR="005D3443" w:rsidRDefault="005D3443">
            <w:pPr>
              <w:pStyle w:val="ConsPlusNormal"/>
            </w:pPr>
            <w:r>
              <w:t>12. Доля территорий, объединенных в органы территориального общественного самоуправления.</w:t>
            </w:r>
          </w:p>
          <w:p w:rsidR="005D3443" w:rsidRDefault="005D3443">
            <w:pPr>
              <w:pStyle w:val="ConsPlusNormal"/>
            </w:pPr>
            <w:r>
              <w:t>13. Количество реализованных медиапланов и графиков/медиапланов с имиджевым приращением.</w:t>
            </w:r>
          </w:p>
          <w:p w:rsidR="005D3443" w:rsidRDefault="005D3443">
            <w:pPr>
              <w:pStyle w:val="ConsPlusNormal"/>
            </w:pPr>
            <w:r>
              <w:t>14. Количество позитивных и нейтральных сообщений о городе, вышедших в региональных, федеральных и зарубежных СМИ и сети Интернет.</w:t>
            </w:r>
          </w:p>
          <w:p w:rsidR="005D3443" w:rsidRDefault="005D3443">
            <w:pPr>
              <w:pStyle w:val="ConsPlusNormal"/>
            </w:pPr>
            <w:r>
              <w:t>15. Доля негативных сообщений о городе, вышедших в региональных, федеральных и зарубежных СМИ и сети Интернет.</w:t>
            </w:r>
          </w:p>
          <w:p w:rsidR="005D3443" w:rsidRDefault="005D3443">
            <w:pPr>
              <w:pStyle w:val="ConsPlusNormal"/>
            </w:pPr>
            <w:r>
              <w:t>16. Оценка горожанами информационной открытости органов местного самоуправления.</w:t>
            </w:r>
          </w:p>
          <w:p w:rsidR="005D3443" w:rsidRDefault="005D3443">
            <w:pPr>
              <w:pStyle w:val="ConsPlusNormal"/>
            </w:pPr>
            <w:r>
              <w:t>17. Количество уникальных посетителей официального сайта г. Череповца: www.cherinfo.ru.</w:t>
            </w:r>
          </w:p>
          <w:p w:rsidR="005D3443" w:rsidRDefault="005D3443">
            <w:pPr>
              <w:pStyle w:val="ConsPlusNormal"/>
            </w:pPr>
            <w:r>
              <w:t xml:space="preserve">18. Количество произведенных высокотехнологичных (интерактивных) медиапроектов о деятельности органов </w:t>
            </w:r>
            <w:r>
              <w:lastRenderedPageBreak/>
              <w:t>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p w:rsidR="005D3443" w:rsidRDefault="005D3443">
            <w:pPr>
              <w:pStyle w:val="ConsPlusNormal"/>
            </w:pPr>
            <w:r>
              <w:t>Интернет;</w:t>
            </w:r>
          </w:p>
          <w:p w:rsidR="005D3443" w:rsidRDefault="005D3443">
            <w:pPr>
              <w:pStyle w:val="ConsPlusNormal"/>
            </w:pPr>
            <w:r>
              <w:t>телевидение;</w:t>
            </w:r>
          </w:p>
          <w:p w:rsidR="005D3443" w:rsidRDefault="005D3443">
            <w:pPr>
              <w:pStyle w:val="ConsPlusNormal"/>
            </w:pPr>
            <w:r>
              <w:t>радио;</w:t>
            </w:r>
          </w:p>
          <w:p w:rsidR="005D3443" w:rsidRDefault="005D3443">
            <w:pPr>
              <w:pStyle w:val="ConsPlusNormal"/>
            </w:pPr>
            <w:r>
              <w:t>газеты.</w:t>
            </w:r>
          </w:p>
          <w:p w:rsidR="005D3443" w:rsidRDefault="005D3443">
            <w:pPr>
              <w:pStyle w:val="ConsPlusNormal"/>
            </w:pPr>
            <w:r>
              <w:t>19. 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p w:rsidR="005D3443" w:rsidRDefault="005D3443">
            <w:pPr>
              <w:pStyle w:val="ConsPlusNormal"/>
            </w:pPr>
            <w:r>
              <w:t>20. Уровень заинтересованности жителей города информацией, новостями о жизни города, городских событиях.</w:t>
            </w:r>
          </w:p>
          <w:p w:rsidR="005D3443" w:rsidRDefault="005D3443">
            <w:pPr>
              <w:pStyle w:val="ConsPlusNormal"/>
            </w:pPr>
            <w:r>
              <w:t>21. Количество позитивных и нейтральных сообщений об органах местного самоуправления в городском медийном пространстве.</w:t>
            </w:r>
          </w:p>
          <w:p w:rsidR="005D3443" w:rsidRDefault="005D3443">
            <w:pPr>
              <w:pStyle w:val="ConsPlusNormal"/>
            </w:pPr>
            <w:r>
              <w:t>22. Доля негативных сообщений об органах местного самоуправления в городском медийном пространстве.</w:t>
            </w:r>
          </w:p>
          <w:p w:rsidR="005D3443" w:rsidRDefault="005D3443">
            <w:pPr>
              <w:pStyle w:val="ConsPlusNormal"/>
            </w:pPr>
            <w:r>
              <w:t>23. Количество жителей города, охваченных социологическими исследованиями в течение года.</w:t>
            </w:r>
          </w:p>
          <w:p w:rsidR="005D3443" w:rsidRDefault="005D3443">
            <w:pPr>
              <w:pStyle w:val="ConsPlusNormal"/>
            </w:pPr>
            <w:r>
              <w:t>24. Доля обработанных сообщений в социальных сетях, поступивших через автоматизированную систему "Инцидент-менеджмент"</w:t>
            </w:r>
          </w:p>
        </w:tc>
      </w:tr>
      <w:tr w:rsidR="005D3443">
        <w:tc>
          <w:tcPr>
            <w:tcW w:w="3118" w:type="dxa"/>
          </w:tcPr>
          <w:p w:rsidR="005D3443" w:rsidRDefault="005D3443">
            <w:pPr>
              <w:pStyle w:val="ConsPlusNormal"/>
            </w:pPr>
            <w:r>
              <w:lastRenderedPageBreak/>
              <w:t>Этапы и сроки реализации муниципальной программы</w:t>
            </w:r>
          </w:p>
        </w:tc>
        <w:tc>
          <w:tcPr>
            <w:tcW w:w="5953" w:type="dxa"/>
          </w:tcPr>
          <w:p w:rsidR="005D3443" w:rsidRDefault="005D3443">
            <w:pPr>
              <w:pStyle w:val="ConsPlusNormal"/>
            </w:pPr>
            <w:r>
              <w:t>2025 - 2030 годы</w:t>
            </w:r>
          </w:p>
        </w:tc>
      </w:tr>
      <w:tr w:rsidR="005D3443">
        <w:tblPrEx>
          <w:tblBorders>
            <w:insideH w:val="nil"/>
          </w:tblBorders>
        </w:tblPrEx>
        <w:tc>
          <w:tcPr>
            <w:tcW w:w="3118" w:type="dxa"/>
            <w:tcBorders>
              <w:bottom w:val="nil"/>
            </w:tcBorders>
          </w:tcPr>
          <w:p w:rsidR="005D3443" w:rsidRDefault="005D3443">
            <w:pPr>
              <w:pStyle w:val="ConsPlusNormal"/>
            </w:pPr>
            <w:r>
              <w:t>Общий объем финансового обеспечения муниципальной программы</w:t>
            </w:r>
          </w:p>
        </w:tc>
        <w:tc>
          <w:tcPr>
            <w:tcW w:w="5953" w:type="dxa"/>
            <w:tcBorders>
              <w:bottom w:val="nil"/>
            </w:tcBorders>
          </w:tcPr>
          <w:p w:rsidR="005D3443" w:rsidRDefault="005D3443">
            <w:pPr>
              <w:pStyle w:val="ConsPlusNormal"/>
            </w:pPr>
            <w:r>
              <w:t>505478,4 тыс. руб.,</w:t>
            </w:r>
          </w:p>
          <w:p w:rsidR="005D3443" w:rsidRDefault="005D3443">
            <w:pPr>
              <w:pStyle w:val="ConsPlusNormal"/>
            </w:pPr>
            <w:r>
              <w:t>в том числе по годам:</w:t>
            </w:r>
          </w:p>
          <w:p w:rsidR="005D3443" w:rsidRDefault="005D3443">
            <w:pPr>
              <w:pStyle w:val="ConsPlusNormal"/>
            </w:pPr>
            <w:r>
              <w:t>2025 г. - 84246,4 тыс. руб.;</w:t>
            </w:r>
          </w:p>
          <w:p w:rsidR="005D3443" w:rsidRDefault="005D3443">
            <w:pPr>
              <w:pStyle w:val="ConsPlusNormal"/>
            </w:pPr>
            <w:r>
              <w:t>2026 г. - 84246,4 тыс. руб.;</w:t>
            </w:r>
          </w:p>
          <w:p w:rsidR="005D3443" w:rsidRDefault="005D3443">
            <w:pPr>
              <w:pStyle w:val="ConsPlusNormal"/>
            </w:pPr>
            <w:r>
              <w:t>2027 г. - 84246,4 тыс. руб.;</w:t>
            </w:r>
          </w:p>
          <w:p w:rsidR="005D3443" w:rsidRDefault="005D3443">
            <w:pPr>
              <w:pStyle w:val="ConsPlusNormal"/>
            </w:pPr>
            <w:r>
              <w:t>2028 г. - 84246,4 тыс. руб.;</w:t>
            </w:r>
          </w:p>
          <w:p w:rsidR="005D3443" w:rsidRDefault="005D3443">
            <w:pPr>
              <w:pStyle w:val="ConsPlusNormal"/>
            </w:pPr>
            <w:r>
              <w:t>2029 г. - 84246,4 тыс. руб.;</w:t>
            </w:r>
          </w:p>
          <w:p w:rsidR="005D3443" w:rsidRDefault="005D3443">
            <w:pPr>
              <w:pStyle w:val="ConsPlusNormal"/>
            </w:pPr>
            <w:r>
              <w:t>2030 г. - 84246,4 тыс. руб.</w:t>
            </w:r>
          </w:p>
          <w:p w:rsidR="005D3443" w:rsidRDefault="005D3443">
            <w:pPr>
              <w:pStyle w:val="ConsPlusNormal"/>
            </w:pPr>
            <w:r>
              <w:t>Общий объем налоговых расходов за счет средств городского бюджета (оценка) - 8532,0 тыс. руб., в том числе:</w:t>
            </w:r>
          </w:p>
          <w:p w:rsidR="005D3443" w:rsidRDefault="005D3443">
            <w:pPr>
              <w:pStyle w:val="ConsPlusNormal"/>
            </w:pPr>
            <w:r>
              <w:t>2025 год - 4266,0 тыс. руб.;</w:t>
            </w:r>
          </w:p>
          <w:p w:rsidR="005D3443" w:rsidRDefault="005D3443">
            <w:pPr>
              <w:pStyle w:val="ConsPlusNormal"/>
            </w:pPr>
            <w:r>
              <w:t>2026 год - 4266,0 тыс. руб.;</w:t>
            </w:r>
          </w:p>
          <w:p w:rsidR="005D3443" w:rsidRDefault="005D3443">
            <w:pPr>
              <w:pStyle w:val="ConsPlusNormal"/>
            </w:pPr>
            <w:r>
              <w:t>2027 год - 0,0 тыс. руб.;</w:t>
            </w:r>
          </w:p>
          <w:p w:rsidR="005D3443" w:rsidRDefault="005D3443">
            <w:pPr>
              <w:pStyle w:val="ConsPlusNormal"/>
            </w:pPr>
            <w:r>
              <w:t>2028 год - 0,0 тыс. руб.;</w:t>
            </w:r>
          </w:p>
          <w:p w:rsidR="005D3443" w:rsidRDefault="005D3443">
            <w:pPr>
              <w:pStyle w:val="ConsPlusNormal"/>
            </w:pPr>
            <w:r>
              <w:t>2029 год - 0,0 тыс. руб.;</w:t>
            </w:r>
          </w:p>
          <w:p w:rsidR="005D3443" w:rsidRDefault="005D3443">
            <w:pPr>
              <w:pStyle w:val="ConsPlusNormal"/>
            </w:pPr>
            <w:r>
              <w:t>2030 год - 0,0 тыс. руб.</w:t>
            </w:r>
          </w:p>
        </w:tc>
      </w:tr>
      <w:tr w:rsidR="005D3443">
        <w:tblPrEx>
          <w:tblBorders>
            <w:insideH w:val="nil"/>
          </w:tblBorders>
        </w:tblPrEx>
        <w:tc>
          <w:tcPr>
            <w:tcW w:w="9071" w:type="dxa"/>
            <w:gridSpan w:val="2"/>
            <w:tcBorders>
              <w:top w:val="nil"/>
            </w:tcBorders>
          </w:tcPr>
          <w:p w:rsidR="005D3443" w:rsidRDefault="005D3443">
            <w:pPr>
              <w:pStyle w:val="ConsPlusNormal"/>
              <w:jc w:val="both"/>
            </w:pPr>
            <w:r>
              <w:t xml:space="preserve">(в ред. </w:t>
            </w:r>
            <w:hyperlink r:id="rId14">
              <w:r>
                <w:rPr>
                  <w:color w:val="0000FF"/>
                </w:rPr>
                <w:t>постановления</w:t>
              </w:r>
            </w:hyperlink>
            <w:r>
              <w:t xml:space="preserve"> Мэрии г. Череповца от 22.08.2024 N 2278)</w:t>
            </w:r>
          </w:p>
        </w:tc>
      </w:tr>
      <w:tr w:rsidR="005D3443">
        <w:tblPrEx>
          <w:tblBorders>
            <w:insideH w:val="nil"/>
          </w:tblBorders>
        </w:tblPrEx>
        <w:tc>
          <w:tcPr>
            <w:tcW w:w="3118" w:type="dxa"/>
            <w:tcBorders>
              <w:bottom w:val="nil"/>
            </w:tcBorders>
          </w:tcPr>
          <w:p w:rsidR="005D3443" w:rsidRDefault="005D3443">
            <w:pPr>
              <w:pStyle w:val="ConsPlusNormal"/>
            </w:pPr>
            <w:r>
              <w:t>Объем бюджетных ассигнований муниципальной программы за счет собственных средств городского бюджета</w:t>
            </w:r>
          </w:p>
        </w:tc>
        <w:tc>
          <w:tcPr>
            <w:tcW w:w="5953" w:type="dxa"/>
            <w:tcBorders>
              <w:bottom w:val="nil"/>
            </w:tcBorders>
          </w:tcPr>
          <w:p w:rsidR="005D3443" w:rsidRDefault="005D3443">
            <w:pPr>
              <w:pStyle w:val="ConsPlusNormal"/>
            </w:pPr>
            <w:r>
              <w:t>505478,4 тыс. руб.,</w:t>
            </w:r>
          </w:p>
          <w:p w:rsidR="005D3443" w:rsidRDefault="005D3443">
            <w:pPr>
              <w:pStyle w:val="ConsPlusNormal"/>
            </w:pPr>
            <w:r>
              <w:t>в том числе по годам:</w:t>
            </w:r>
          </w:p>
          <w:p w:rsidR="005D3443" w:rsidRDefault="005D3443">
            <w:pPr>
              <w:pStyle w:val="ConsPlusNormal"/>
            </w:pPr>
            <w:r>
              <w:t>2025 г. - 84246,4 тыс. руб.;</w:t>
            </w:r>
          </w:p>
          <w:p w:rsidR="005D3443" w:rsidRDefault="005D3443">
            <w:pPr>
              <w:pStyle w:val="ConsPlusNormal"/>
            </w:pPr>
            <w:r>
              <w:t>2026 г. - 84246,4 тыс. руб.;</w:t>
            </w:r>
          </w:p>
          <w:p w:rsidR="005D3443" w:rsidRDefault="005D3443">
            <w:pPr>
              <w:pStyle w:val="ConsPlusNormal"/>
            </w:pPr>
            <w:r>
              <w:t>2027 г. - 84246,4 тыс. руб.;</w:t>
            </w:r>
          </w:p>
          <w:p w:rsidR="005D3443" w:rsidRDefault="005D3443">
            <w:pPr>
              <w:pStyle w:val="ConsPlusNormal"/>
            </w:pPr>
            <w:r>
              <w:t>2028 г. - 84246,4 тыс. руб.;</w:t>
            </w:r>
          </w:p>
          <w:p w:rsidR="005D3443" w:rsidRDefault="005D3443">
            <w:pPr>
              <w:pStyle w:val="ConsPlusNormal"/>
            </w:pPr>
            <w:r>
              <w:lastRenderedPageBreak/>
              <w:t>2029 г. - 84246,4 тыс. руб.;</w:t>
            </w:r>
          </w:p>
          <w:p w:rsidR="005D3443" w:rsidRDefault="005D3443">
            <w:pPr>
              <w:pStyle w:val="ConsPlusNormal"/>
            </w:pPr>
            <w:r>
              <w:t>2030 г. - 84246,4 тыс. руб.</w:t>
            </w:r>
          </w:p>
        </w:tc>
      </w:tr>
      <w:tr w:rsidR="005D3443">
        <w:tblPrEx>
          <w:tblBorders>
            <w:insideH w:val="nil"/>
          </w:tblBorders>
        </w:tblPrEx>
        <w:tc>
          <w:tcPr>
            <w:tcW w:w="9071" w:type="dxa"/>
            <w:gridSpan w:val="2"/>
            <w:tcBorders>
              <w:top w:val="nil"/>
            </w:tcBorders>
          </w:tcPr>
          <w:p w:rsidR="005D3443" w:rsidRDefault="005D3443">
            <w:pPr>
              <w:pStyle w:val="ConsPlusNormal"/>
              <w:jc w:val="both"/>
            </w:pPr>
            <w:r>
              <w:lastRenderedPageBreak/>
              <w:t xml:space="preserve">(в ред. </w:t>
            </w:r>
            <w:hyperlink r:id="rId15">
              <w:r>
                <w:rPr>
                  <w:color w:val="0000FF"/>
                </w:rPr>
                <w:t>постановления</w:t>
              </w:r>
            </w:hyperlink>
            <w:r>
              <w:t xml:space="preserve"> Мэрии г. Череповца от 22.08.2024 N 2278)</w:t>
            </w:r>
          </w:p>
        </w:tc>
      </w:tr>
      <w:tr w:rsidR="005D3443">
        <w:tc>
          <w:tcPr>
            <w:tcW w:w="3118" w:type="dxa"/>
          </w:tcPr>
          <w:p w:rsidR="005D3443" w:rsidRDefault="005D3443">
            <w:pPr>
              <w:pStyle w:val="ConsPlusNormal"/>
            </w:pPr>
            <w:r>
              <w:t>Ожидаемые результаты реализации муниципальной программы</w:t>
            </w:r>
          </w:p>
        </w:tc>
        <w:tc>
          <w:tcPr>
            <w:tcW w:w="5953" w:type="dxa"/>
          </w:tcPr>
          <w:p w:rsidR="005D3443" w:rsidRDefault="005D3443">
            <w:pPr>
              <w:pStyle w:val="ConsPlusNormal"/>
            </w:pPr>
            <w:r>
              <w:t>1. Количество проведенных мероприятий и поддержанных гражданских инициатив в рамках системы социального партнерства в 2030 году составит 610 единиц.</w:t>
            </w:r>
          </w:p>
          <w:p w:rsidR="005D3443" w:rsidRDefault="005D3443">
            <w:pPr>
              <w:pStyle w:val="ConsPlusNormal"/>
            </w:pPr>
            <w:r>
              <w:t>2. Количество граждан, принявших участие в мероприятиях и инициативах в рамках системы социального партнерства, к 2030 году составит 86 тыс. человек.</w:t>
            </w:r>
          </w:p>
          <w:p w:rsidR="005D3443" w:rsidRDefault="005D3443">
            <w:pPr>
              <w:pStyle w:val="ConsPlusNormal"/>
            </w:pPr>
            <w:r>
              <w:t>3. Количество уникальных зарегистрированных пользователей сайта "МойЧереповец.рф" к 2030 году составит 24500 чел.</w:t>
            </w:r>
          </w:p>
          <w:p w:rsidR="005D3443" w:rsidRDefault="005D3443">
            <w:pPr>
              <w:pStyle w:val="ConsPlusNormal"/>
            </w:pPr>
            <w:r>
              <w:t>4. Количество участников группы "Мой Череповец" в социальной сети "ВКонтакте" к 2030 году составит 19500 чел.</w:t>
            </w:r>
          </w:p>
          <w:p w:rsidR="005D3443" w:rsidRDefault="005D3443">
            <w:pPr>
              <w:pStyle w:val="ConsPlusNormal"/>
            </w:pPr>
            <w:r>
              <w:t>5. Количество инициированных и проведенных опросов, голосований, анкетирований на сайте МойЧереповец.рф и в группе "Мой Череповец" в социальной сети ВКонтакте к 2030 году будет составлять не менее 60.</w:t>
            </w:r>
          </w:p>
          <w:p w:rsidR="005D3443" w:rsidRDefault="005D3443">
            <w:pPr>
              <w:pStyle w:val="ConsPlusNormal"/>
            </w:pPr>
            <w:r>
              <w:t>6. Количество горожан, принявших участие в опросах, голосованиях, анкетированиях в рамках проекта "Мой Череповец", к 2030 году составит не менее 8500 человек.</w:t>
            </w:r>
          </w:p>
          <w:p w:rsidR="005D3443" w:rsidRDefault="005D3443">
            <w:pPr>
              <w:pStyle w:val="ConsPlusNormal"/>
            </w:pPr>
            <w:r>
              <w:t>7. Доля граждан, участвующих в деятельности общественных объединений, от общего количества жителей города будет сохраняться на уровне не менее 27%.</w:t>
            </w:r>
          </w:p>
          <w:p w:rsidR="005D3443" w:rsidRDefault="005D3443">
            <w:pPr>
              <w:pStyle w:val="ConsPlusNormal"/>
            </w:pPr>
            <w:r>
              <w:t>8. Количество социально ориентированных общественных организаций, взаимодействующих с управлением по работе с общественностью мэрии (далее - УРсО) сохранится на уровне не менее 260 организаций.</w:t>
            </w:r>
          </w:p>
          <w:p w:rsidR="005D3443" w:rsidRDefault="005D3443">
            <w:pPr>
              <w:pStyle w:val="ConsPlusNormal"/>
            </w:pPr>
            <w:r>
              <w:t>9.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 сохранится на уровне не менее 145 единиц.</w:t>
            </w:r>
          </w:p>
          <w:p w:rsidR="005D3443" w:rsidRDefault="005D3443">
            <w:pPr>
              <w:pStyle w:val="ConsPlusNormal"/>
            </w:pPr>
            <w:r>
              <w:t>10. Количество организаций - победителей конкурсов на получение финансовой поддержки к 2030 году составит 45 единиц.</w:t>
            </w:r>
          </w:p>
          <w:p w:rsidR="005D3443" w:rsidRDefault="005D3443">
            <w:pPr>
              <w:pStyle w:val="ConsPlusNormal"/>
            </w:pPr>
            <w:r>
              <w:t>11. Количество реализуемых социально ориентированных проектов составит не менее 4.</w:t>
            </w:r>
          </w:p>
          <w:p w:rsidR="005D3443" w:rsidRDefault="005D3443">
            <w:pPr>
              <w:pStyle w:val="ConsPlusNormal"/>
            </w:pPr>
            <w:r>
              <w:t>12. Доля территорий, объединенных в органы территориального общественного самоуправления к 2030 году составит не менее 98%.</w:t>
            </w:r>
          </w:p>
          <w:p w:rsidR="005D3443" w:rsidRDefault="005D3443">
            <w:pPr>
              <w:pStyle w:val="ConsPlusNormal"/>
            </w:pPr>
            <w:r>
              <w:t>13. Количество реализованных медиапланов и графиков/медиапланов с имиджевым приращением к 2030 году будет сохраняться на уровне не менее 8/50 единиц.</w:t>
            </w:r>
          </w:p>
          <w:p w:rsidR="005D3443" w:rsidRDefault="005D3443">
            <w:pPr>
              <w:pStyle w:val="ConsPlusNormal"/>
            </w:pPr>
            <w:r>
              <w:t>14. Количество позитивных и нейтральных сообщений о городе, вышедших в региональных, федеральных и зарубежных СМИ и сети Интернет к 2030 году составит 17500.</w:t>
            </w:r>
          </w:p>
          <w:p w:rsidR="005D3443" w:rsidRDefault="005D3443">
            <w:pPr>
              <w:pStyle w:val="ConsPlusNormal"/>
            </w:pPr>
            <w:r>
              <w:t>15. Доля негативных сообщений о городе, вышедших в региональных, федеральных и зарубежных СМИ и сети Интернет будет снижаться и не превышать уровня 2,5%.</w:t>
            </w:r>
          </w:p>
          <w:p w:rsidR="005D3443" w:rsidRDefault="005D3443">
            <w:pPr>
              <w:pStyle w:val="ConsPlusNormal"/>
            </w:pPr>
            <w:r>
              <w:lastRenderedPageBreak/>
              <w:t>16. Оценка горожанами информационной открытости органов местного самоуправления к 2030 году будет оцениваться как 60,0 баллов.</w:t>
            </w:r>
          </w:p>
          <w:p w:rsidR="005D3443" w:rsidRDefault="005D3443">
            <w:pPr>
              <w:pStyle w:val="ConsPlusNormal"/>
            </w:pPr>
            <w:r>
              <w:t>17. Количество уникальных посетителей официального сайта г. Череповца: www.cherinfo.ru к 2030 году составит 245 тыс. чел.</w:t>
            </w:r>
          </w:p>
          <w:p w:rsidR="005D3443" w:rsidRDefault="005D3443">
            <w:pPr>
              <w:pStyle w:val="ConsPlusNormal"/>
            </w:pPr>
            <w:r>
              <w:t>18. 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 составит не менее 26 для Интернет, 7 для телевидения, 5 для радио, 4 для газет.</w:t>
            </w:r>
          </w:p>
          <w:p w:rsidR="005D3443" w:rsidRDefault="005D3443">
            <w:pPr>
              <w:pStyle w:val="ConsPlusNormal"/>
            </w:pPr>
            <w:r>
              <w:t>19. 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 к 2030 году составит 190 тыс. человек.</w:t>
            </w:r>
          </w:p>
          <w:p w:rsidR="005D3443" w:rsidRDefault="005D3443">
            <w:pPr>
              <w:pStyle w:val="ConsPlusNormal"/>
            </w:pPr>
            <w:r>
              <w:t>20. Уровень заинтересованности жителей города информацией, новостями о жизни города, городских событиях сохранится на уровне 72%.</w:t>
            </w:r>
          </w:p>
          <w:p w:rsidR="005D3443" w:rsidRDefault="005D3443">
            <w:pPr>
              <w:pStyle w:val="ConsPlusNormal"/>
            </w:pPr>
            <w:r>
              <w:t>21. Количество позитивных и нейтральных сообщений об органах местного самоуправления в городском медийном пространстве к 2030 году составит 13200.</w:t>
            </w:r>
          </w:p>
          <w:p w:rsidR="005D3443" w:rsidRDefault="005D3443">
            <w:pPr>
              <w:pStyle w:val="ConsPlusNormal"/>
            </w:pPr>
            <w:r>
              <w:t>22. Доля негативных сообщений об органах местного самоуправления в городском медийном пространстве к 2030 году не будет превышать 35%.</w:t>
            </w:r>
          </w:p>
          <w:p w:rsidR="005D3443" w:rsidRDefault="005D3443">
            <w:pPr>
              <w:pStyle w:val="ConsPlusNormal"/>
            </w:pPr>
            <w:r>
              <w:t>23. Количество жителей города, охваченных социологическими исследованиями в течение года, сохранится на уровне 4084 человек.</w:t>
            </w:r>
          </w:p>
          <w:p w:rsidR="005D3443" w:rsidRDefault="005D3443">
            <w:pPr>
              <w:pStyle w:val="ConsPlusNormal"/>
            </w:pPr>
            <w:r>
              <w:t>24. Доля обработанных сообщений в социальных сетях, поступивших через автоматизированную систему "Инцидент-менеджмент" будет составлять не менее 100%</w:t>
            </w:r>
          </w:p>
        </w:tc>
      </w:tr>
    </w:tbl>
    <w:p w:rsidR="005D3443" w:rsidRDefault="005D3443">
      <w:pPr>
        <w:pStyle w:val="ConsPlusNormal"/>
        <w:jc w:val="both"/>
      </w:pPr>
    </w:p>
    <w:p w:rsidR="005D3443" w:rsidRDefault="005D3443">
      <w:pPr>
        <w:pStyle w:val="ConsPlusTitle"/>
        <w:jc w:val="center"/>
        <w:outlineLvl w:val="1"/>
      </w:pPr>
      <w:r>
        <w:t>1. Общая характеристика сферы реализации муниципальной</w:t>
      </w:r>
    </w:p>
    <w:p w:rsidR="005D3443" w:rsidRDefault="005D3443">
      <w:pPr>
        <w:pStyle w:val="ConsPlusTitle"/>
        <w:jc w:val="center"/>
      </w:pPr>
      <w:r>
        <w:t>программы, включая описание текущего состояния, основных</w:t>
      </w:r>
    </w:p>
    <w:p w:rsidR="005D3443" w:rsidRDefault="005D3443">
      <w:pPr>
        <w:pStyle w:val="ConsPlusTitle"/>
        <w:jc w:val="center"/>
      </w:pPr>
      <w:r>
        <w:t>проблем в указанной сфере и прогноз ее развития</w:t>
      </w:r>
    </w:p>
    <w:p w:rsidR="005D3443" w:rsidRDefault="005D3443">
      <w:pPr>
        <w:pStyle w:val="ConsPlusNormal"/>
        <w:jc w:val="both"/>
      </w:pPr>
    </w:p>
    <w:p w:rsidR="005D3443" w:rsidRDefault="005D3443">
      <w:pPr>
        <w:pStyle w:val="ConsPlusNormal"/>
        <w:ind w:firstLine="540"/>
        <w:jc w:val="both"/>
      </w:pPr>
      <w:r>
        <w:t>Условием эффективной системы управления городом является последовательное развитие самоуправления, привлечение горожан к участию в принятии решений и разделению ответственности за их реализацию. Степень влияния граждан на принимаемые властями разных уровней решения, а также степень участия в реализации принятых решений может служить одним из важнейших индикаторов развития всего гражданского общества в целом. Необходимость повышения роли институтов гражданского общества диктуется всей логикой общественного развития. Это требует объединения усилий и государства, и бизнеса и, конечно, широкого общественного участия.</w:t>
      </w:r>
    </w:p>
    <w:p w:rsidR="005D3443" w:rsidRDefault="005D3443">
      <w:pPr>
        <w:pStyle w:val="ConsPlusNormal"/>
        <w:spacing w:before="220"/>
        <w:ind w:firstLine="540"/>
        <w:jc w:val="both"/>
      </w:pPr>
      <w:r>
        <w:t>Увеличение количества мероприятий и поддержанных инициатив в рамках системы социального партнерства за период с 2018 по 2022 года (с 450 до 509) говорит о правильно выбранном векторе взаимодействия органов местного самоуправления с населением.</w:t>
      </w:r>
    </w:p>
    <w:p w:rsidR="005D3443" w:rsidRDefault="005D3443">
      <w:pPr>
        <w:pStyle w:val="ConsPlusNormal"/>
        <w:spacing w:before="220"/>
        <w:ind w:firstLine="540"/>
        <w:jc w:val="both"/>
      </w:pPr>
      <w:r>
        <w:t xml:space="preserve">Эффективной формой проявления гражданской ответственности жителями, участия в благоустройстве и содержании городских территорий являются органы территориального </w:t>
      </w:r>
      <w:r>
        <w:lastRenderedPageBreak/>
        <w:t>общественного самоуправления (далее - ТОС) -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населением. За период с 2018 по 2022 год доля территорий, объединенных в ТОС увеличилась с 85% до 99,8%. Приведение границ ТОС в соответствие с избирательными округами в 2021 году повысило эффективность взаимодействия ТОС и органов местного самоуправления.</w:t>
      </w:r>
    </w:p>
    <w:p w:rsidR="005D3443" w:rsidRDefault="005D3443">
      <w:pPr>
        <w:pStyle w:val="ConsPlusNormal"/>
        <w:spacing w:before="220"/>
        <w:ind w:firstLine="540"/>
        <w:jc w:val="both"/>
      </w:pPr>
      <w:r>
        <w:t>Одной из основных площадок для взаимодействия органов мэрии и структур гражданского общества является система общественных советов. При органах мэрии действуют структуры, в состав которых входят представители общественности, из них основные:</w:t>
      </w:r>
    </w:p>
    <w:p w:rsidR="005D3443" w:rsidRDefault="005D3443">
      <w:pPr>
        <w:pStyle w:val="ConsPlusNormal"/>
        <w:spacing w:before="220"/>
        <w:ind w:firstLine="540"/>
        <w:jc w:val="both"/>
      </w:pPr>
      <w:r>
        <w:t>1. Городской общественный совет.</w:t>
      </w:r>
    </w:p>
    <w:p w:rsidR="005D3443" w:rsidRDefault="005D3443">
      <w:pPr>
        <w:pStyle w:val="ConsPlusNormal"/>
        <w:spacing w:before="220"/>
        <w:ind w:firstLine="540"/>
        <w:jc w:val="both"/>
      </w:pPr>
      <w:r>
        <w:t>2. Совет молодежи города Череповца.</w:t>
      </w:r>
    </w:p>
    <w:p w:rsidR="005D3443" w:rsidRDefault="005D3443">
      <w:pPr>
        <w:pStyle w:val="ConsPlusNormal"/>
        <w:spacing w:before="220"/>
        <w:ind w:firstLine="540"/>
        <w:jc w:val="both"/>
      </w:pPr>
      <w:r>
        <w:t>3. Координационный совет по делам инвалидов города Череповца.</w:t>
      </w:r>
    </w:p>
    <w:p w:rsidR="005D3443" w:rsidRDefault="005D3443">
      <w:pPr>
        <w:pStyle w:val="ConsPlusNormal"/>
        <w:spacing w:before="220"/>
        <w:ind w:firstLine="540"/>
        <w:jc w:val="both"/>
      </w:pPr>
      <w:r>
        <w:t>4. Координационный совет по делам граждан старшего возраста в городе Череповце.</w:t>
      </w:r>
    </w:p>
    <w:p w:rsidR="005D3443" w:rsidRDefault="005D3443">
      <w:pPr>
        <w:pStyle w:val="ConsPlusNormal"/>
        <w:spacing w:before="220"/>
        <w:ind w:firstLine="540"/>
        <w:jc w:val="both"/>
      </w:pPr>
      <w:r>
        <w:t>5. Городской штаб народных дружин.</w:t>
      </w:r>
    </w:p>
    <w:p w:rsidR="005D3443" w:rsidRDefault="005D3443">
      <w:pPr>
        <w:pStyle w:val="ConsPlusNormal"/>
        <w:spacing w:before="220"/>
        <w:ind w:firstLine="540"/>
        <w:jc w:val="both"/>
      </w:pPr>
      <w:r>
        <w:t>6. Городской родительский Совет.</w:t>
      </w:r>
    </w:p>
    <w:p w:rsidR="005D3443" w:rsidRDefault="005D3443">
      <w:pPr>
        <w:pStyle w:val="ConsPlusNormal"/>
        <w:spacing w:before="220"/>
        <w:ind w:firstLine="540"/>
        <w:jc w:val="both"/>
      </w:pPr>
      <w:r>
        <w:t>7. Общественный Совет по культуре.</w:t>
      </w:r>
    </w:p>
    <w:p w:rsidR="005D3443" w:rsidRDefault="005D3443">
      <w:pPr>
        <w:pStyle w:val="ConsPlusNormal"/>
        <w:spacing w:before="220"/>
        <w:ind w:firstLine="540"/>
        <w:jc w:val="both"/>
      </w:pPr>
      <w:r>
        <w:t>8. Общественный совет по контролю и развитию сферы жилищно-коммунального хозяйства города Череповца.</w:t>
      </w:r>
    </w:p>
    <w:p w:rsidR="005D3443" w:rsidRDefault="005D3443">
      <w:pPr>
        <w:pStyle w:val="ConsPlusNormal"/>
        <w:spacing w:before="220"/>
        <w:ind w:firstLine="540"/>
        <w:jc w:val="both"/>
      </w:pPr>
      <w:r>
        <w:t>9. Совет города по стратегическому планированию.</w:t>
      </w:r>
    </w:p>
    <w:p w:rsidR="005D3443" w:rsidRDefault="005D3443">
      <w:pPr>
        <w:pStyle w:val="ConsPlusNormal"/>
        <w:spacing w:before="220"/>
        <w:ind w:firstLine="540"/>
        <w:jc w:val="both"/>
      </w:pPr>
      <w:r>
        <w:t>10. Общественный совет при УМВД России по г. Череповцу.</w:t>
      </w:r>
    </w:p>
    <w:p w:rsidR="005D3443" w:rsidRDefault="005D3443">
      <w:pPr>
        <w:pStyle w:val="ConsPlusNormal"/>
        <w:spacing w:before="220"/>
        <w:ind w:firstLine="540"/>
        <w:jc w:val="both"/>
      </w:pPr>
      <w:r>
        <w:t>Наиболее активные социально значимые общественные объединения, принимающие участие в вышеуказанных формах гражданского диалога, конструктивно взаимодействуют с органами местного самоуправления при проведении мероприятий по работе с населением.</w:t>
      </w:r>
    </w:p>
    <w:p w:rsidR="005D3443" w:rsidRDefault="005D3443">
      <w:pPr>
        <w:pStyle w:val="ConsPlusNormal"/>
        <w:spacing w:before="220"/>
        <w:ind w:firstLine="540"/>
        <w:jc w:val="both"/>
      </w:pPr>
      <w:r>
        <w:t>Также наблюдается положительная динамика с точки зрения количества общественных объединений, входящих в состав ГОС, Совета молодежи, профильных общественных советов. В течение действия муниципальной программы планируется сохранить данный показатель на текущем уровне, повышая не количество, а качество работы общественных объединений.</w:t>
      </w:r>
    </w:p>
    <w:p w:rsidR="005D3443" w:rsidRDefault="005D3443">
      <w:pPr>
        <w:pStyle w:val="ConsPlusNormal"/>
        <w:spacing w:before="220"/>
        <w:ind w:firstLine="540"/>
        <w:jc w:val="both"/>
      </w:pPr>
      <w:r>
        <w:t>Помимо вышеуказанных форм органы местного самоуправления города Череповца, непосредственно взаимодействующие с населением, используют следующие формы привлечения граждан к решению городских вопросов:</w:t>
      </w:r>
    </w:p>
    <w:p w:rsidR="005D3443" w:rsidRDefault="005D3443">
      <w:pPr>
        <w:pStyle w:val="ConsPlusNormal"/>
        <w:spacing w:before="220"/>
        <w:ind w:firstLine="540"/>
        <w:jc w:val="both"/>
      </w:pPr>
      <w:r>
        <w:t>- рабочая группа с участием горожан - рабочая группа, собираемая органом местного самоуправления из числа его представителей и горожан с целью выработки согласованных решений по городским вопросам;</w:t>
      </w:r>
    </w:p>
    <w:p w:rsidR="005D3443" w:rsidRDefault="005D3443">
      <w:pPr>
        <w:pStyle w:val="ConsPlusNormal"/>
        <w:spacing w:before="220"/>
        <w:ind w:firstLine="540"/>
        <w:jc w:val="both"/>
      </w:pPr>
      <w:r>
        <w:t>- информационная встреча - встреча представителей органа местного самоуправления с горожанами с целью информирования о целях и задачах данного органа, его текущей деятельности;</w:t>
      </w:r>
    </w:p>
    <w:p w:rsidR="005D3443" w:rsidRDefault="005D3443">
      <w:pPr>
        <w:pStyle w:val="ConsPlusNormal"/>
        <w:spacing w:before="220"/>
        <w:ind w:firstLine="540"/>
        <w:jc w:val="both"/>
      </w:pPr>
      <w:r>
        <w:t>- "круглый стол" с привлечением общественности по направлению деятельности органа местного самоуправления;</w:t>
      </w:r>
    </w:p>
    <w:p w:rsidR="005D3443" w:rsidRDefault="005D3443">
      <w:pPr>
        <w:pStyle w:val="ConsPlusNormal"/>
        <w:spacing w:before="220"/>
        <w:ind w:firstLine="540"/>
        <w:jc w:val="both"/>
      </w:pPr>
      <w:r>
        <w:t xml:space="preserve">- общественные обсуждения, голосования на сайте "МойЧереповец.рф" - организуются с </w:t>
      </w:r>
      <w:r>
        <w:lastRenderedPageBreak/>
        <w:t>целью определения мнения горожан по основным вопросам социально-экономического развития Череповца;</w:t>
      </w:r>
    </w:p>
    <w:p w:rsidR="005D3443" w:rsidRDefault="005D3443">
      <w:pPr>
        <w:pStyle w:val="ConsPlusNormal"/>
        <w:spacing w:before="220"/>
        <w:ind w:firstLine="540"/>
        <w:jc w:val="both"/>
      </w:pPr>
      <w:r>
        <w:t>- опросы, анкетирования, голосования в группе "Мой Череповец" в социальной сети "ВКонтакте" позволяют выявить общее настроение или отношение жителей города к принимаемым решениям по вопросам городского значения.</w:t>
      </w:r>
    </w:p>
    <w:p w:rsidR="005D3443" w:rsidRDefault="005D3443">
      <w:pPr>
        <w:pStyle w:val="ConsPlusNormal"/>
        <w:spacing w:before="220"/>
        <w:ind w:firstLine="540"/>
        <w:jc w:val="both"/>
      </w:pPr>
      <w:r>
        <w:t>АИС "Портал "МойЧереповец.рф" предназначен для выстраивания конструктивного диалога между жителями и властью, улучшения качества жизни граждан и качества управления городом через активное вовлечение жителей.</w:t>
      </w:r>
    </w:p>
    <w:p w:rsidR="005D3443" w:rsidRDefault="005D3443">
      <w:pPr>
        <w:pStyle w:val="ConsPlusNormal"/>
        <w:spacing w:before="220"/>
        <w:ind w:firstLine="540"/>
        <w:jc w:val="both"/>
      </w:pPr>
      <w:r>
        <w:t>Система обеспечивает жителям возможность публично сообщить властям о городских проблемах, увеличивает скорость реакции и повышает прозрачность принимаемых решений, позволяет вовлечь жителей в процесс совместного управления городом (подача идей, планирование, принятие решений, контроль за исполнением), и, что важно, обеспечивает информирование жителей об объектах городской инфраструктуры, социальных объектах, планах муниципального образования по градостроительным вопросам, приоритетам благоустройства, важным муниципальным проектам и иным вопросам, затрагивающим интересы жителей муниципального образования.</w:t>
      </w:r>
    </w:p>
    <w:p w:rsidR="005D3443" w:rsidRDefault="005D3443">
      <w:pPr>
        <w:pStyle w:val="ConsPlusNormal"/>
        <w:spacing w:before="220"/>
        <w:ind w:firstLine="540"/>
        <w:jc w:val="both"/>
      </w:pPr>
      <w:r>
        <w:t>Количество горожан, принявших участие в опросах, голосованиях, анкетированиях в рамках проекта "Мой Череповец" в 2022 году составило 17722 человек. С популяризацией портала "МойЧереповец.рф" и официальной группы "Мой Череповец" в социальной сети ВКонтакте количество вовлеченных жителей города Череповца будет расти. Для этой цели планируется наращивание функционала сайта, развитие существующих модулей.</w:t>
      </w:r>
    </w:p>
    <w:p w:rsidR="005D3443" w:rsidRDefault="005D3443">
      <w:pPr>
        <w:pStyle w:val="ConsPlusNormal"/>
        <w:spacing w:before="220"/>
        <w:ind w:firstLine="540"/>
        <w:jc w:val="both"/>
      </w:pPr>
      <w:r>
        <w:t>Деятельность социально ориентированных некоммерческих организаций как одного из основных институтов гражданского общества способствует социальной стабильности в обществе, развитию инновационных технологий, позволяет достигать нового качества экономического роста, сохраняет и преумножает образовательный, научный, культурный, духовный потенциал общества, способствует реализации профессиональных, общественных, любительских интересов населения, защите прав потребителей, позволяет привлекать дополнительные внебюджетные средства в город для реализации социально значимых проектов.</w:t>
      </w:r>
    </w:p>
    <w:p w:rsidR="005D3443" w:rsidRDefault="005D3443">
      <w:pPr>
        <w:pStyle w:val="ConsPlusNormal"/>
        <w:spacing w:before="220"/>
        <w:ind w:firstLine="540"/>
        <w:jc w:val="both"/>
      </w:pPr>
      <w:r>
        <w:t>Одна из проблем, тормозящая эффективную работу некоммерческих организаций, - это недостаток финансовых средств, затрудняющих реализацию многих инициатив, наличие слабой материальной базы. Оказание финансовой поддержки социально ориентированным некоммерческим организациям (СОНКО) путем предоставления грантов в виде субсидий на реализацию общественно полезных проектов (программ) в определенной мере будет способствовать повышению финансовой устойчивости, уровня организационного развития и профессионализма социально ориентированных некоммерческих организаций, продвижению их на рынке социальных услуг, организации взаимодействия между СОНКО и органами власти всех уровней для совместного определения приоритетных направлений добровольческой и благотворительной деятельности, развитию общественных совещательных структур и общественной экспертизы во всех сферах социальной политики, формированию материальной базы некоммерческого сектора.</w:t>
      </w:r>
    </w:p>
    <w:p w:rsidR="005D3443" w:rsidRDefault="005D3443">
      <w:pPr>
        <w:pStyle w:val="ConsPlusNormal"/>
        <w:spacing w:before="220"/>
        <w:ind w:firstLine="540"/>
        <w:jc w:val="both"/>
      </w:pPr>
      <w:r>
        <w:t>С 2018 по 2022 годы количество организаций - победителей конкурсов на получение финансовой поддержки выросло с 20 - 25 единиц до более 30. При соответствующем росте общественных объединений потребность в поддержке социально ориентированных организаций возрастает.</w:t>
      </w:r>
    </w:p>
    <w:p w:rsidR="005D3443" w:rsidRDefault="005D3443">
      <w:pPr>
        <w:pStyle w:val="ConsPlusNormal"/>
        <w:spacing w:before="220"/>
        <w:ind w:firstLine="540"/>
        <w:jc w:val="both"/>
      </w:pPr>
      <w:r>
        <w:t>Развитию гражданской активности в настоящее время препятствует комплекс факторов:</w:t>
      </w:r>
    </w:p>
    <w:p w:rsidR="005D3443" w:rsidRDefault="005D3443">
      <w:pPr>
        <w:pStyle w:val="ConsPlusNormal"/>
        <w:spacing w:before="220"/>
        <w:ind w:firstLine="540"/>
        <w:jc w:val="both"/>
      </w:pPr>
      <w:r>
        <w:t>- недостаточная активность большинства негосударственных некоммерческих организаций;</w:t>
      </w:r>
    </w:p>
    <w:p w:rsidR="005D3443" w:rsidRDefault="005D3443">
      <w:pPr>
        <w:pStyle w:val="ConsPlusNormal"/>
        <w:spacing w:before="220"/>
        <w:ind w:firstLine="540"/>
        <w:jc w:val="both"/>
      </w:pPr>
      <w:r>
        <w:lastRenderedPageBreak/>
        <w:t>- неразвитость инфраструктуры негосударственного некоммерческого сектора региона;</w:t>
      </w:r>
    </w:p>
    <w:p w:rsidR="005D3443" w:rsidRDefault="005D3443">
      <w:pPr>
        <w:pStyle w:val="ConsPlusNormal"/>
        <w:spacing w:before="220"/>
        <w:ind w:firstLine="540"/>
        <w:jc w:val="both"/>
      </w:pPr>
      <w:r>
        <w:t>- отсутствие системного механизма поддержки и продвижения гражданских инициатив;</w:t>
      </w:r>
    </w:p>
    <w:p w:rsidR="005D3443" w:rsidRDefault="005D3443">
      <w:pPr>
        <w:pStyle w:val="ConsPlusNormal"/>
        <w:spacing w:before="220"/>
        <w:ind w:firstLine="540"/>
        <w:jc w:val="both"/>
      </w:pPr>
      <w:r>
        <w:t>- низкий уровень гражданской активности населения, сохраняющиеся патернализм, инфантильность, индифферентность по отношению к происходящим событиям;</w:t>
      </w:r>
    </w:p>
    <w:p w:rsidR="005D3443" w:rsidRDefault="005D3443">
      <w:pPr>
        <w:pStyle w:val="ConsPlusNormal"/>
        <w:spacing w:before="220"/>
        <w:ind w:firstLine="540"/>
        <w:jc w:val="both"/>
      </w:pPr>
      <w:r>
        <w:t>- недостаточный уровень доверия граждан к органам государственной власти;</w:t>
      </w:r>
    </w:p>
    <w:p w:rsidR="005D3443" w:rsidRDefault="005D3443">
      <w:pPr>
        <w:pStyle w:val="ConsPlusNormal"/>
        <w:spacing w:before="220"/>
        <w:ind w:firstLine="540"/>
        <w:jc w:val="both"/>
      </w:pPr>
      <w:r>
        <w:t>- недостатки в организации гражданского, патриотического воспитания, в формировании гражданской культуры;</w:t>
      </w:r>
    </w:p>
    <w:p w:rsidR="005D3443" w:rsidRDefault="005D3443">
      <w:pPr>
        <w:pStyle w:val="ConsPlusNormal"/>
        <w:spacing w:before="220"/>
        <w:ind w:firstLine="540"/>
        <w:jc w:val="both"/>
      </w:pPr>
      <w:r>
        <w:t>- отсутствие системности, целенаправленности в организации информирования населения о деятельности институтов гражданского общества, их возможностях.</w:t>
      </w:r>
    </w:p>
    <w:p w:rsidR="005D3443" w:rsidRDefault="005D3443">
      <w:pPr>
        <w:pStyle w:val="ConsPlusNormal"/>
        <w:spacing w:before="220"/>
        <w:ind w:firstLine="540"/>
        <w:jc w:val="both"/>
      </w:pPr>
      <w:r>
        <w:t>Комплексный характер проблем развития институтов гражданского общества в области требует внимания к этой проблеме со стороны органов местного самоуправления.</w:t>
      </w:r>
    </w:p>
    <w:p w:rsidR="005D3443" w:rsidRDefault="005D3443">
      <w:pPr>
        <w:pStyle w:val="ConsPlusNormal"/>
        <w:spacing w:before="220"/>
        <w:ind w:firstLine="540"/>
        <w:jc w:val="both"/>
      </w:pPr>
      <w:r>
        <w:t>В ходе реализации вышеуказанной программы будет обеспечена муниципальная поддержка социально ориентированных проектов (программ), будут созданы условия для повышения уровня гражданской активности, усовершенствуется система информирования населения о деятельности общественных организаций.</w:t>
      </w:r>
    </w:p>
    <w:p w:rsidR="005D3443" w:rsidRDefault="005D3443">
      <w:pPr>
        <w:pStyle w:val="ConsPlusNormal"/>
        <w:spacing w:before="220"/>
        <w:ind w:firstLine="540"/>
        <w:jc w:val="both"/>
      </w:pPr>
      <w:r>
        <w:t>Появление в городе имиджевой или коммуникационной политики явилось логическим следствием внедрения маркетингового подхода в управлении городом.</w:t>
      </w:r>
    </w:p>
    <w:p w:rsidR="005D3443" w:rsidRDefault="005D3443">
      <w:pPr>
        <w:pStyle w:val="ConsPlusNormal"/>
        <w:spacing w:before="220"/>
        <w:ind w:firstLine="540"/>
        <w:jc w:val="both"/>
      </w:pPr>
      <w:r>
        <w:t>Город стал рассматриваться и как "продукт", который предлагается "целевым группам". Город как продукт потребления - это ресурсы территории, востребованные ее потребителями: географическое положение, население, качество жизни, инфраструктура, способность работать с высокими технологиями, сырье, уровень деловой активности, доступ к "дешевым" деньгам, уровень развития сферы поддержки бизнеса (в том числе консалтинговых и информационных услуг), рекламного рынка, аудита и связей с общественностью.</w:t>
      </w:r>
    </w:p>
    <w:p w:rsidR="005D3443" w:rsidRDefault="005D3443">
      <w:pPr>
        <w:pStyle w:val="ConsPlusNormal"/>
        <w:spacing w:before="220"/>
        <w:ind w:firstLine="540"/>
        <w:jc w:val="both"/>
      </w:pPr>
      <w:r>
        <w:t>Имиджевую политику города можно определить как совокупность действий, направленных на формирование и продвижение положительного образа Череповца с целью создания как во внутренней, так и во внешней среде благоприятного отношения к городу.</w:t>
      </w:r>
    </w:p>
    <w:p w:rsidR="005D3443" w:rsidRDefault="005D3443">
      <w:pPr>
        <w:pStyle w:val="ConsPlusNormal"/>
        <w:spacing w:before="220"/>
        <w:ind w:firstLine="540"/>
        <w:jc w:val="both"/>
      </w:pPr>
      <w:r>
        <w:t>Потенциал для создания положительного имиджа Череповца очень высок и есть все для внедрения в общественное сознание мысли о Череповце как благополучно и успешно развивающемся городе, благоприятном для жизни и ведения бизнеса. Однако образ города недостаточно и неактивно управляем, что приводит к увеличению доли негативных сообщений о городе в региональных и федеральных СМИ и снижению количества соответствующих позитивных и нейтральных сообщений о городе.</w:t>
      </w:r>
    </w:p>
    <w:p w:rsidR="005D3443" w:rsidRDefault="005D3443">
      <w:pPr>
        <w:pStyle w:val="ConsPlusNormal"/>
        <w:spacing w:before="220"/>
        <w:ind w:firstLine="540"/>
        <w:jc w:val="both"/>
      </w:pPr>
      <w:r>
        <w:t>Кроме того, объем выделяемых средств позволяет на среднем уровне работать с городской аудиторией и совсем не позволяет в достаточном объеме выходить на межрегиональную и межгосударственные аудитории.</w:t>
      </w:r>
    </w:p>
    <w:p w:rsidR="005D3443" w:rsidRDefault="005D3443">
      <w:pPr>
        <w:pStyle w:val="ConsPlusNormal"/>
        <w:spacing w:before="220"/>
        <w:ind w:firstLine="540"/>
        <w:jc w:val="both"/>
      </w:pPr>
      <w:r>
        <w:t>Открытость и прозрачность деятельности органов местного самоуправления Череповца являются одним из значимых показателей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w:t>
      </w:r>
    </w:p>
    <w:p w:rsidR="005D3443" w:rsidRDefault="005D3443">
      <w:pPr>
        <w:pStyle w:val="ConsPlusNormal"/>
        <w:spacing w:before="220"/>
        <w:ind w:firstLine="540"/>
        <w:jc w:val="both"/>
      </w:pPr>
      <w:r>
        <w:t>Информационная прозрачность деятельности органов местного самоуправления включает в себя:</w:t>
      </w:r>
    </w:p>
    <w:p w:rsidR="005D3443" w:rsidRDefault="005D3443">
      <w:pPr>
        <w:pStyle w:val="ConsPlusNormal"/>
        <w:spacing w:before="220"/>
        <w:ind w:firstLine="540"/>
        <w:jc w:val="both"/>
      </w:pPr>
      <w:r>
        <w:lastRenderedPageBreak/>
        <w:t>- развитие общественного контроля деятельности органов местного самоуправления;</w:t>
      </w:r>
    </w:p>
    <w:p w:rsidR="005D3443" w:rsidRDefault="005D3443">
      <w:pPr>
        <w:pStyle w:val="ConsPlusNormal"/>
        <w:spacing w:before="220"/>
        <w:ind w:firstLine="540"/>
        <w:jc w:val="both"/>
      </w:pPr>
      <w:r>
        <w:t>- совершенствование взаимодействия структур гражданского общества и органов местного самоуправления;</w:t>
      </w:r>
    </w:p>
    <w:p w:rsidR="005D3443" w:rsidRDefault="005D3443">
      <w:pPr>
        <w:pStyle w:val="ConsPlusNormal"/>
        <w:spacing w:before="220"/>
        <w:ind w:firstLine="540"/>
        <w:jc w:val="both"/>
      </w:pPr>
      <w:r>
        <w:t>- развитие системы информирования населения по основным вопросам социально-экономического развития Череповца.</w:t>
      </w:r>
    </w:p>
    <w:p w:rsidR="005D3443" w:rsidRDefault="005D3443">
      <w:pPr>
        <w:pStyle w:val="ConsPlusNormal"/>
        <w:spacing w:before="220"/>
        <w:ind w:firstLine="540"/>
        <w:jc w:val="both"/>
      </w:pPr>
      <w:r>
        <w:t>Главная задача в сфере информационной политики мэрии Череповца - полное и объективное освещение деятельности мэра и главы города, деятельности органов местного самоуправления и государственной власти, их структурных подразделений, общественных и общественно-политических организаций, организаций бюджетной сферы.</w:t>
      </w:r>
    </w:p>
    <w:p w:rsidR="005D3443" w:rsidRDefault="005D3443">
      <w:pPr>
        <w:pStyle w:val="ConsPlusNormal"/>
        <w:spacing w:before="220"/>
        <w:ind w:firstLine="540"/>
        <w:jc w:val="both"/>
      </w:pPr>
      <w:r>
        <w:t>Основные принципы деятельности - системность, планомерность, объективность, тесное и конструктивное взаимодействие со всеми структурными подразделениями администрации города, расширение информационного пространства Череповца, внедрение новых форм работы.</w:t>
      </w:r>
    </w:p>
    <w:p w:rsidR="005D3443" w:rsidRDefault="005D3443">
      <w:pPr>
        <w:pStyle w:val="ConsPlusNormal"/>
        <w:spacing w:before="220"/>
        <w:ind w:firstLine="540"/>
        <w:jc w:val="both"/>
      </w:pPr>
      <w:r>
        <w:t>Основным и главным публикатором материалов о социально-экономическом положении Череповца, его культурной, спортивной, общественной жизни является официальный Интернет-портал города: cherinfo.ru, администрированием которого занимается МКУ "Информационное мониторинговое агентство "Череповец" (далее - МКУ ИМА "Череповец"), учрежденное мэрией Череповца в декабре 2006 года.</w:t>
      </w:r>
    </w:p>
    <w:p w:rsidR="005D3443" w:rsidRDefault="005D3443">
      <w:pPr>
        <w:pStyle w:val="ConsPlusNormal"/>
        <w:spacing w:before="220"/>
        <w:ind w:firstLine="540"/>
        <w:jc w:val="both"/>
      </w:pPr>
      <w:r>
        <w:t xml:space="preserve">В рамках единого городского Интернет-портала функционируют официальные сайты мэрии города Череповца: </w:t>
      </w:r>
      <w:hyperlink r:id="rId16">
        <w:r>
          <w:rPr>
            <w:color w:val="0000FF"/>
          </w:rPr>
          <w:t>https://35cherepovets.gosuslugi.ru/</w:t>
        </w:r>
      </w:hyperlink>
      <w:r>
        <w:t xml:space="preserve">, главы города: cherinfo.ru/glava, городской Думы: </w:t>
      </w:r>
      <w:hyperlink r:id="rId17">
        <w:r>
          <w:rPr>
            <w:color w:val="0000FF"/>
          </w:rPr>
          <w:t>duma.cherinfo.ru</w:t>
        </w:r>
      </w:hyperlink>
      <w:r>
        <w:t xml:space="preserve"> и контрольно-счетной палаты: cherinfo.ru/ksp. На данных ресурсах осуществляется опубликование нормативно-правовых актов, иной официальной информации, имеющей высокую общественную значимость (постановления, распоряжения мэрии города, проект городского бюджета на год, отчет об исполнении бюджета за год, </w:t>
      </w:r>
      <w:hyperlink r:id="rId18">
        <w:r>
          <w:rPr>
            <w:color w:val="0000FF"/>
          </w:rPr>
          <w:t>Устав</w:t>
        </w:r>
      </w:hyperlink>
      <w:r>
        <w:t xml:space="preserve"> городского округа город Череповец Вологодской области, изменения в устав, постановления главы города, отдельные решения депутатов Гордумы, положения, регламенты, иные правоустанавливающие документы). Кроме того, ежедневно размещаются материалы, рассказывающие о различных аспектах социальной и экономической жизни города. На сайте помимо активного новостного поля о самых разных аспектах жизни города и региона размещаются материалы по наиболее актуальным и требующим разъяснения для населения вопросам со стороны федеральных, областных служб и структур, в постоянном режиме обновляется информация, поступающая от Пенсионного фонда РФ, службы судебных приставов, налоговой службы, управления внутренних дел и т.д.</w:t>
      </w:r>
    </w:p>
    <w:p w:rsidR="005D3443" w:rsidRDefault="005D3443">
      <w:pPr>
        <w:pStyle w:val="ConsPlusNormal"/>
        <w:spacing w:before="220"/>
        <w:ind w:firstLine="540"/>
        <w:jc w:val="both"/>
      </w:pPr>
      <w:r>
        <w:t>С марта 2011 года запущен видеохостинг МКУ ИМА "Череповец" на канале "YouTube", где публикуются видеоматериалы о деятельности органов местного самоуправления и жизни города. Официальный сайт Череповца активно представлен в популярных социальных сетях информационно-коммуникационной сети Интернет: "ВКонтакте", "Одноклассники".</w:t>
      </w:r>
    </w:p>
    <w:p w:rsidR="005D3443" w:rsidRDefault="005D3443">
      <w:pPr>
        <w:pStyle w:val="ConsPlusNormal"/>
        <w:spacing w:before="220"/>
        <w:ind w:firstLine="540"/>
        <w:jc w:val="both"/>
      </w:pPr>
      <w:r>
        <w:t>В мае 2020 года был запущен портал "МойЧереповец.рф", на котором жителям обеспечена возможность публично сообщить властям о городских проблемах, узнать о реализуемых городских проектах, а также принять участие в общественных обсуждениях и голосованиях по вопросам городского значения.</w:t>
      </w:r>
    </w:p>
    <w:p w:rsidR="005D3443" w:rsidRDefault="005D3443">
      <w:pPr>
        <w:pStyle w:val="ConsPlusNormal"/>
        <w:spacing w:before="220"/>
        <w:ind w:firstLine="540"/>
        <w:jc w:val="both"/>
      </w:pPr>
      <w:r>
        <w:t>Весомым и перспективным информационным ресурсом является "Радио Череповца", информационные проекты которого ежедневно выходят на нескольких радиоканалах города: "Ретро ФМ", "Авторадио", "Дорожное радио", "Европа плюс".</w:t>
      </w:r>
    </w:p>
    <w:p w:rsidR="005D3443" w:rsidRDefault="005D3443">
      <w:pPr>
        <w:pStyle w:val="ConsPlusNormal"/>
        <w:spacing w:before="220"/>
        <w:ind w:firstLine="540"/>
        <w:jc w:val="both"/>
      </w:pPr>
      <w:r>
        <w:t xml:space="preserve">Информация о деятельности органов местного самоуправления, исполнительной и законодательной власти Череповца имеет системный и плановый характер: еженедельно МКУ ИМА "Череповец" готовит медиапланы с имиджевым приращением и участвует в их реализации, в рамках муниципальных информационных контрактов в городской газете "Речь" выходит </w:t>
      </w:r>
      <w:r>
        <w:lastRenderedPageBreak/>
        <w:t>специальное приложение с официальными документами, в газетах "Голос Череповца" и "Красный Север", в эфире телестанции "Канал 12", а также еще в ряде СМИ Череповца размещаются информационные, аналитические, разъяснительные материалы о деятельности органов местного самоуправления. Для установления эффективной обратной связи с населением, для прогнозирования общественных настроений и принятия своевременных эффективных имиджевых управленческих решений по вопросам социальной, экономической и культурной жизни города МКУ ИМА "Череповец" проводит мониторинг печатных и электронных СМИ, общественно-политической ситуации в городе и регионе, организует социологические исследования мнений жителей и проживающих на территории города по вопросам развития местного самоуправления.</w:t>
      </w:r>
    </w:p>
    <w:p w:rsidR="005D3443" w:rsidRDefault="005D3443">
      <w:pPr>
        <w:pStyle w:val="ConsPlusNormal"/>
        <w:spacing w:before="220"/>
        <w:ind w:firstLine="540"/>
        <w:jc w:val="both"/>
      </w:pPr>
      <w:r>
        <w:t>МКУ ИМА "Череповец" как главный проводник информации о деятельности органов местного самоуправления Череповца активно сотрудничает с различными региональными и федеральными СМИ, где на условиях информационного партнерства размещается информация о социально-экономическом и культурном облике Череповца. Это такие печатные издания, как "Российская газета", "Красный Север", телекомпании ГТРК "Вологда", "Общественное телевидение России", "ТВ Центр", "Россия 1", телеканалы "Культура" и "Союз". Новости, подготовленные журналистами МКУ ИМА "Череповец", востребованы и нередко цитируются на региональных и федеральных информационных лентах. Так, по результатам анализа медиаресурсов Вологодской области, организованного в 2015 - 2023 гг. российским лидером в области разработки онлайн-решений для мониторинга и анализа СМИ компанией "Медиалогия" официальный сайт Череповца: cherinfo.ru неоднократно входил в число лидеров по цитируемости среди Вологодских СМИ.</w:t>
      </w:r>
    </w:p>
    <w:p w:rsidR="005D3443" w:rsidRDefault="005D3443">
      <w:pPr>
        <w:pStyle w:val="ConsPlusNormal"/>
        <w:jc w:val="both"/>
      </w:pPr>
    </w:p>
    <w:p w:rsidR="005D3443" w:rsidRDefault="005D3443">
      <w:pPr>
        <w:pStyle w:val="ConsPlusTitle"/>
        <w:jc w:val="center"/>
        <w:outlineLvl w:val="2"/>
      </w:pPr>
      <w:r>
        <w:t>Топ-10 самых цитируемых СМИ Вологодской области</w:t>
      </w:r>
    </w:p>
    <w:p w:rsidR="005D3443" w:rsidRDefault="005D3443">
      <w:pPr>
        <w:pStyle w:val="ConsPlusTitle"/>
        <w:jc w:val="center"/>
      </w:pPr>
      <w:r>
        <w:t>по итогам 2 квартала 2023 г.</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8"/>
        <w:gridCol w:w="2665"/>
        <w:gridCol w:w="2041"/>
      </w:tblGrid>
      <w:tr w:rsidR="005D3443">
        <w:tc>
          <w:tcPr>
            <w:tcW w:w="566" w:type="dxa"/>
          </w:tcPr>
          <w:p w:rsidR="005D3443" w:rsidRDefault="005D3443">
            <w:pPr>
              <w:pStyle w:val="ConsPlusNormal"/>
            </w:pPr>
          </w:p>
        </w:tc>
        <w:tc>
          <w:tcPr>
            <w:tcW w:w="2268" w:type="dxa"/>
          </w:tcPr>
          <w:p w:rsidR="005D3443" w:rsidRDefault="005D3443">
            <w:pPr>
              <w:pStyle w:val="ConsPlusNormal"/>
              <w:jc w:val="center"/>
            </w:pPr>
            <w:r>
              <w:t>СМИ</w:t>
            </w:r>
          </w:p>
        </w:tc>
        <w:tc>
          <w:tcPr>
            <w:tcW w:w="2665" w:type="dxa"/>
          </w:tcPr>
          <w:p w:rsidR="005D3443" w:rsidRDefault="005D3443">
            <w:pPr>
              <w:pStyle w:val="ConsPlusNormal"/>
              <w:jc w:val="center"/>
            </w:pPr>
            <w:r>
              <w:t>Категория</w:t>
            </w:r>
          </w:p>
        </w:tc>
        <w:tc>
          <w:tcPr>
            <w:tcW w:w="2041" w:type="dxa"/>
          </w:tcPr>
          <w:p w:rsidR="005D3443" w:rsidRDefault="005D3443">
            <w:pPr>
              <w:pStyle w:val="ConsPlusNormal"/>
              <w:jc w:val="center"/>
            </w:pPr>
            <w:r>
              <w:t>ИЦ</w:t>
            </w:r>
          </w:p>
        </w:tc>
      </w:tr>
      <w:tr w:rsidR="005D3443">
        <w:tc>
          <w:tcPr>
            <w:tcW w:w="566" w:type="dxa"/>
          </w:tcPr>
          <w:p w:rsidR="005D3443" w:rsidRDefault="005D3443">
            <w:pPr>
              <w:pStyle w:val="ConsPlusNormal"/>
              <w:jc w:val="center"/>
            </w:pPr>
            <w:r>
              <w:t>1</w:t>
            </w:r>
          </w:p>
        </w:tc>
        <w:tc>
          <w:tcPr>
            <w:tcW w:w="2268" w:type="dxa"/>
          </w:tcPr>
          <w:p w:rsidR="005D3443" w:rsidRDefault="005D3443">
            <w:pPr>
              <w:pStyle w:val="ConsPlusNormal"/>
            </w:pPr>
            <w:r>
              <w:t>Cherinfo.ru</w:t>
            </w:r>
          </w:p>
        </w:tc>
        <w:tc>
          <w:tcPr>
            <w:tcW w:w="2665" w:type="dxa"/>
          </w:tcPr>
          <w:p w:rsidR="005D3443" w:rsidRDefault="005D3443">
            <w:pPr>
              <w:pStyle w:val="ConsPlusNormal"/>
              <w:jc w:val="center"/>
            </w:pPr>
            <w:r>
              <w:t>Информагентство</w:t>
            </w:r>
          </w:p>
        </w:tc>
        <w:tc>
          <w:tcPr>
            <w:tcW w:w="2041" w:type="dxa"/>
          </w:tcPr>
          <w:p w:rsidR="005D3443" w:rsidRDefault="005D3443">
            <w:pPr>
              <w:pStyle w:val="ConsPlusNormal"/>
              <w:jc w:val="center"/>
            </w:pPr>
            <w:r>
              <w:t>14,64</w:t>
            </w:r>
          </w:p>
        </w:tc>
      </w:tr>
      <w:tr w:rsidR="005D3443">
        <w:tc>
          <w:tcPr>
            <w:tcW w:w="566" w:type="dxa"/>
          </w:tcPr>
          <w:p w:rsidR="005D3443" w:rsidRDefault="005D3443">
            <w:pPr>
              <w:pStyle w:val="ConsPlusNormal"/>
              <w:jc w:val="center"/>
            </w:pPr>
            <w:r>
              <w:t>2</w:t>
            </w:r>
          </w:p>
        </w:tc>
        <w:tc>
          <w:tcPr>
            <w:tcW w:w="2268" w:type="dxa"/>
          </w:tcPr>
          <w:p w:rsidR="005D3443" w:rsidRDefault="005D3443">
            <w:pPr>
              <w:pStyle w:val="ConsPlusNormal"/>
            </w:pPr>
            <w:r>
              <w:t>Вологда-регион</w:t>
            </w:r>
          </w:p>
        </w:tc>
        <w:tc>
          <w:tcPr>
            <w:tcW w:w="2665" w:type="dxa"/>
          </w:tcPr>
          <w:p w:rsidR="005D3443" w:rsidRDefault="005D3443">
            <w:pPr>
              <w:pStyle w:val="ConsPlusNormal"/>
              <w:jc w:val="center"/>
            </w:pPr>
            <w:r>
              <w:t>Информагентство</w:t>
            </w:r>
          </w:p>
        </w:tc>
        <w:tc>
          <w:tcPr>
            <w:tcW w:w="2041" w:type="dxa"/>
          </w:tcPr>
          <w:p w:rsidR="005D3443" w:rsidRDefault="005D3443">
            <w:pPr>
              <w:pStyle w:val="ConsPlusNormal"/>
              <w:jc w:val="center"/>
            </w:pPr>
            <w:r>
              <w:t>12,03</w:t>
            </w:r>
          </w:p>
        </w:tc>
      </w:tr>
      <w:tr w:rsidR="005D3443">
        <w:tc>
          <w:tcPr>
            <w:tcW w:w="566" w:type="dxa"/>
          </w:tcPr>
          <w:p w:rsidR="005D3443" w:rsidRDefault="005D3443">
            <w:pPr>
              <w:pStyle w:val="ConsPlusNormal"/>
              <w:jc w:val="center"/>
            </w:pPr>
            <w:r>
              <w:t>3</w:t>
            </w:r>
          </w:p>
        </w:tc>
        <w:tc>
          <w:tcPr>
            <w:tcW w:w="2268" w:type="dxa"/>
          </w:tcPr>
          <w:p w:rsidR="005D3443" w:rsidRDefault="005D3443">
            <w:pPr>
              <w:pStyle w:val="ConsPlusNormal"/>
            </w:pPr>
            <w:r>
              <w:t>Vologda-poisk.ru</w:t>
            </w:r>
          </w:p>
        </w:tc>
        <w:tc>
          <w:tcPr>
            <w:tcW w:w="2665" w:type="dxa"/>
          </w:tcPr>
          <w:p w:rsidR="005D3443" w:rsidRDefault="005D3443">
            <w:pPr>
              <w:pStyle w:val="ConsPlusNormal"/>
              <w:jc w:val="center"/>
            </w:pPr>
            <w:r>
              <w:t>Интернет</w:t>
            </w:r>
          </w:p>
        </w:tc>
        <w:tc>
          <w:tcPr>
            <w:tcW w:w="2041" w:type="dxa"/>
          </w:tcPr>
          <w:p w:rsidR="005D3443" w:rsidRDefault="005D3443">
            <w:pPr>
              <w:pStyle w:val="ConsPlusNormal"/>
              <w:jc w:val="center"/>
            </w:pPr>
            <w:r>
              <w:t>10,61</w:t>
            </w:r>
          </w:p>
        </w:tc>
      </w:tr>
      <w:tr w:rsidR="005D3443">
        <w:tc>
          <w:tcPr>
            <w:tcW w:w="566" w:type="dxa"/>
          </w:tcPr>
          <w:p w:rsidR="005D3443" w:rsidRDefault="005D3443">
            <w:pPr>
              <w:pStyle w:val="ConsPlusNormal"/>
              <w:jc w:val="center"/>
            </w:pPr>
            <w:r>
              <w:t>4</w:t>
            </w:r>
          </w:p>
        </w:tc>
        <w:tc>
          <w:tcPr>
            <w:tcW w:w="2268" w:type="dxa"/>
          </w:tcPr>
          <w:p w:rsidR="005D3443" w:rsidRDefault="005D3443">
            <w:pPr>
              <w:pStyle w:val="ConsPlusNormal"/>
            </w:pPr>
            <w:r>
              <w:t>Вологда.рф</w:t>
            </w:r>
          </w:p>
        </w:tc>
        <w:tc>
          <w:tcPr>
            <w:tcW w:w="2665" w:type="dxa"/>
          </w:tcPr>
          <w:p w:rsidR="005D3443" w:rsidRDefault="005D3443">
            <w:pPr>
              <w:pStyle w:val="ConsPlusNormal"/>
              <w:jc w:val="center"/>
            </w:pPr>
            <w:r>
              <w:t>Интернет</w:t>
            </w:r>
          </w:p>
        </w:tc>
        <w:tc>
          <w:tcPr>
            <w:tcW w:w="2041" w:type="dxa"/>
          </w:tcPr>
          <w:p w:rsidR="005D3443" w:rsidRDefault="005D3443">
            <w:pPr>
              <w:pStyle w:val="ConsPlusNormal"/>
              <w:jc w:val="center"/>
            </w:pPr>
            <w:r>
              <w:t>8,29</w:t>
            </w:r>
          </w:p>
        </w:tc>
      </w:tr>
      <w:tr w:rsidR="005D3443">
        <w:tc>
          <w:tcPr>
            <w:tcW w:w="566" w:type="dxa"/>
          </w:tcPr>
          <w:p w:rsidR="005D3443" w:rsidRDefault="005D3443">
            <w:pPr>
              <w:pStyle w:val="ConsPlusNormal"/>
              <w:jc w:val="center"/>
            </w:pPr>
            <w:r>
              <w:t>5</w:t>
            </w:r>
          </w:p>
        </w:tc>
        <w:tc>
          <w:tcPr>
            <w:tcW w:w="2268" w:type="dxa"/>
          </w:tcPr>
          <w:p w:rsidR="005D3443" w:rsidRDefault="005D3443">
            <w:pPr>
              <w:pStyle w:val="ConsPlusNormal"/>
            </w:pPr>
            <w:r>
              <w:t>Звезда - Шексна</w:t>
            </w:r>
          </w:p>
        </w:tc>
        <w:tc>
          <w:tcPr>
            <w:tcW w:w="2665" w:type="dxa"/>
          </w:tcPr>
          <w:p w:rsidR="005D3443" w:rsidRDefault="005D3443">
            <w:pPr>
              <w:pStyle w:val="ConsPlusNormal"/>
              <w:jc w:val="center"/>
            </w:pPr>
            <w:r>
              <w:t>Газета</w:t>
            </w:r>
          </w:p>
        </w:tc>
        <w:tc>
          <w:tcPr>
            <w:tcW w:w="2041" w:type="dxa"/>
          </w:tcPr>
          <w:p w:rsidR="005D3443" w:rsidRDefault="005D3443">
            <w:pPr>
              <w:pStyle w:val="ConsPlusNormal"/>
              <w:jc w:val="center"/>
            </w:pPr>
            <w:r>
              <w:t>7,51</w:t>
            </w:r>
          </w:p>
        </w:tc>
      </w:tr>
      <w:tr w:rsidR="005D3443">
        <w:tc>
          <w:tcPr>
            <w:tcW w:w="566" w:type="dxa"/>
          </w:tcPr>
          <w:p w:rsidR="005D3443" w:rsidRDefault="005D3443">
            <w:pPr>
              <w:pStyle w:val="ConsPlusNormal"/>
              <w:jc w:val="center"/>
            </w:pPr>
            <w:r>
              <w:t>6</w:t>
            </w:r>
          </w:p>
        </w:tc>
        <w:tc>
          <w:tcPr>
            <w:tcW w:w="2268" w:type="dxa"/>
          </w:tcPr>
          <w:p w:rsidR="005D3443" w:rsidRDefault="005D3443">
            <w:pPr>
              <w:pStyle w:val="ConsPlusNormal"/>
            </w:pPr>
            <w:r>
              <w:t>Gorodche.ru</w:t>
            </w:r>
          </w:p>
        </w:tc>
        <w:tc>
          <w:tcPr>
            <w:tcW w:w="2665" w:type="dxa"/>
          </w:tcPr>
          <w:p w:rsidR="005D3443" w:rsidRDefault="005D3443">
            <w:pPr>
              <w:pStyle w:val="ConsPlusNormal"/>
              <w:jc w:val="center"/>
            </w:pPr>
            <w:r>
              <w:t>Интернет</w:t>
            </w:r>
          </w:p>
        </w:tc>
        <w:tc>
          <w:tcPr>
            <w:tcW w:w="2041" w:type="dxa"/>
          </w:tcPr>
          <w:p w:rsidR="005D3443" w:rsidRDefault="005D3443">
            <w:pPr>
              <w:pStyle w:val="ConsPlusNormal"/>
              <w:jc w:val="center"/>
            </w:pPr>
            <w:r>
              <w:t>7,29</w:t>
            </w:r>
          </w:p>
        </w:tc>
      </w:tr>
      <w:tr w:rsidR="005D3443">
        <w:tc>
          <w:tcPr>
            <w:tcW w:w="566" w:type="dxa"/>
          </w:tcPr>
          <w:p w:rsidR="005D3443" w:rsidRDefault="005D3443">
            <w:pPr>
              <w:pStyle w:val="ConsPlusNormal"/>
              <w:jc w:val="center"/>
            </w:pPr>
            <w:r>
              <w:t>7</w:t>
            </w:r>
          </w:p>
        </w:tc>
        <w:tc>
          <w:tcPr>
            <w:tcW w:w="2268" w:type="dxa"/>
          </w:tcPr>
          <w:p w:rsidR="005D3443" w:rsidRDefault="005D3443">
            <w:pPr>
              <w:pStyle w:val="ConsPlusNormal"/>
            </w:pPr>
            <w:r>
              <w:t>Newsvo.ru</w:t>
            </w:r>
          </w:p>
        </w:tc>
        <w:tc>
          <w:tcPr>
            <w:tcW w:w="2665" w:type="dxa"/>
          </w:tcPr>
          <w:p w:rsidR="005D3443" w:rsidRDefault="005D3443">
            <w:pPr>
              <w:pStyle w:val="ConsPlusNormal"/>
              <w:jc w:val="center"/>
            </w:pPr>
            <w:r>
              <w:t>Интернет</w:t>
            </w:r>
          </w:p>
        </w:tc>
        <w:tc>
          <w:tcPr>
            <w:tcW w:w="2041" w:type="dxa"/>
          </w:tcPr>
          <w:p w:rsidR="005D3443" w:rsidRDefault="005D3443">
            <w:pPr>
              <w:pStyle w:val="ConsPlusNormal"/>
              <w:jc w:val="center"/>
            </w:pPr>
            <w:r>
              <w:t>5,86</w:t>
            </w:r>
          </w:p>
        </w:tc>
      </w:tr>
      <w:tr w:rsidR="005D3443">
        <w:tc>
          <w:tcPr>
            <w:tcW w:w="566" w:type="dxa"/>
          </w:tcPr>
          <w:p w:rsidR="005D3443" w:rsidRDefault="005D3443">
            <w:pPr>
              <w:pStyle w:val="ConsPlusNormal"/>
              <w:jc w:val="center"/>
            </w:pPr>
            <w:r>
              <w:t>8</w:t>
            </w:r>
          </w:p>
        </w:tc>
        <w:tc>
          <w:tcPr>
            <w:tcW w:w="2268" w:type="dxa"/>
          </w:tcPr>
          <w:p w:rsidR="005D3443" w:rsidRDefault="005D3443">
            <w:pPr>
              <w:pStyle w:val="ConsPlusNormal"/>
            </w:pPr>
            <w:r>
              <w:t>ГТРК Вологда</w:t>
            </w:r>
          </w:p>
        </w:tc>
        <w:tc>
          <w:tcPr>
            <w:tcW w:w="2665" w:type="dxa"/>
          </w:tcPr>
          <w:p w:rsidR="005D3443" w:rsidRDefault="005D3443">
            <w:pPr>
              <w:pStyle w:val="ConsPlusNormal"/>
              <w:jc w:val="center"/>
            </w:pPr>
            <w:r>
              <w:t>ТВ</w:t>
            </w:r>
          </w:p>
        </w:tc>
        <w:tc>
          <w:tcPr>
            <w:tcW w:w="2041" w:type="dxa"/>
          </w:tcPr>
          <w:p w:rsidR="005D3443" w:rsidRDefault="005D3443">
            <w:pPr>
              <w:pStyle w:val="ConsPlusNormal"/>
              <w:jc w:val="center"/>
            </w:pPr>
            <w:r>
              <w:t>5,06</w:t>
            </w:r>
          </w:p>
        </w:tc>
      </w:tr>
      <w:tr w:rsidR="005D3443">
        <w:tc>
          <w:tcPr>
            <w:tcW w:w="566" w:type="dxa"/>
          </w:tcPr>
          <w:p w:rsidR="005D3443" w:rsidRDefault="005D3443">
            <w:pPr>
              <w:pStyle w:val="ConsPlusNormal"/>
              <w:jc w:val="center"/>
            </w:pPr>
            <w:r>
              <w:t>9</w:t>
            </w:r>
          </w:p>
        </w:tc>
        <w:tc>
          <w:tcPr>
            <w:tcW w:w="2268" w:type="dxa"/>
          </w:tcPr>
          <w:p w:rsidR="005D3443" w:rsidRDefault="005D3443">
            <w:pPr>
              <w:pStyle w:val="ConsPlusNormal"/>
            </w:pPr>
            <w:r>
              <w:t>Onlinevologda.ru</w:t>
            </w:r>
          </w:p>
        </w:tc>
        <w:tc>
          <w:tcPr>
            <w:tcW w:w="2665" w:type="dxa"/>
          </w:tcPr>
          <w:p w:rsidR="005D3443" w:rsidRDefault="005D3443">
            <w:pPr>
              <w:pStyle w:val="ConsPlusNormal"/>
              <w:jc w:val="center"/>
            </w:pPr>
            <w:r>
              <w:t>Интернет</w:t>
            </w:r>
          </w:p>
        </w:tc>
        <w:tc>
          <w:tcPr>
            <w:tcW w:w="2041" w:type="dxa"/>
          </w:tcPr>
          <w:p w:rsidR="005D3443" w:rsidRDefault="005D3443">
            <w:pPr>
              <w:pStyle w:val="ConsPlusNormal"/>
              <w:jc w:val="center"/>
            </w:pPr>
            <w:r>
              <w:t>4,41</w:t>
            </w:r>
          </w:p>
        </w:tc>
      </w:tr>
      <w:tr w:rsidR="005D3443">
        <w:tc>
          <w:tcPr>
            <w:tcW w:w="566" w:type="dxa"/>
          </w:tcPr>
          <w:p w:rsidR="005D3443" w:rsidRDefault="005D3443">
            <w:pPr>
              <w:pStyle w:val="ConsPlusNormal"/>
              <w:jc w:val="center"/>
            </w:pPr>
            <w:r>
              <w:t>10</w:t>
            </w:r>
          </w:p>
        </w:tc>
        <w:tc>
          <w:tcPr>
            <w:tcW w:w="2268" w:type="dxa"/>
          </w:tcPr>
          <w:p w:rsidR="005D3443" w:rsidRDefault="005D3443">
            <w:pPr>
              <w:pStyle w:val="ConsPlusNormal"/>
            </w:pPr>
            <w:r>
              <w:t>Речь - Череповец</w:t>
            </w:r>
          </w:p>
        </w:tc>
        <w:tc>
          <w:tcPr>
            <w:tcW w:w="2665" w:type="dxa"/>
          </w:tcPr>
          <w:p w:rsidR="005D3443" w:rsidRDefault="005D3443">
            <w:pPr>
              <w:pStyle w:val="ConsPlusNormal"/>
              <w:jc w:val="center"/>
            </w:pPr>
            <w:r>
              <w:t>Газета</w:t>
            </w:r>
          </w:p>
        </w:tc>
        <w:tc>
          <w:tcPr>
            <w:tcW w:w="2041" w:type="dxa"/>
          </w:tcPr>
          <w:p w:rsidR="005D3443" w:rsidRDefault="005D3443">
            <w:pPr>
              <w:pStyle w:val="ConsPlusNormal"/>
              <w:jc w:val="center"/>
            </w:pPr>
            <w:r>
              <w:t>3,74</w:t>
            </w:r>
          </w:p>
        </w:tc>
      </w:tr>
    </w:tbl>
    <w:p w:rsidR="005D3443" w:rsidRDefault="005D3443">
      <w:pPr>
        <w:pStyle w:val="ConsPlusNormal"/>
        <w:jc w:val="both"/>
      </w:pPr>
    </w:p>
    <w:p w:rsidR="005D3443" w:rsidRDefault="005D3443">
      <w:pPr>
        <w:pStyle w:val="ConsPlusNormal"/>
        <w:ind w:firstLine="540"/>
        <w:jc w:val="both"/>
      </w:pPr>
      <w:r>
        <w:t>По данным социологического экспресс-исследования "Медиаизмерение СМИ Череповца", которое регулярно проводит МКУ ИМА "Череповец", среди горожан сохраняется высокая заинтересованность в получении информации о жизни города и городских событиях (в пределах 69 - 75% от числа опрошенных респондентов).</w:t>
      </w:r>
    </w:p>
    <w:p w:rsidR="005D3443" w:rsidRDefault="005D3443">
      <w:pPr>
        <w:pStyle w:val="ConsPlusNormal"/>
        <w:jc w:val="both"/>
      </w:pPr>
    </w:p>
    <w:p w:rsidR="005D3443" w:rsidRDefault="005D3443">
      <w:pPr>
        <w:pStyle w:val="ConsPlusTitle"/>
        <w:jc w:val="center"/>
        <w:outlineLvl w:val="2"/>
      </w:pPr>
      <w:r>
        <w:t>Периодичность обращения череповчан к информации,</w:t>
      </w:r>
    </w:p>
    <w:p w:rsidR="005D3443" w:rsidRDefault="005D3443">
      <w:pPr>
        <w:pStyle w:val="ConsPlusTitle"/>
        <w:jc w:val="center"/>
      </w:pPr>
      <w:r>
        <w:t>новостям о жизни города, городских событиях</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1"/>
        <w:gridCol w:w="3515"/>
      </w:tblGrid>
      <w:tr w:rsidR="005D3443">
        <w:tc>
          <w:tcPr>
            <w:tcW w:w="9016" w:type="dxa"/>
            <w:gridSpan w:val="2"/>
          </w:tcPr>
          <w:p w:rsidR="005D3443" w:rsidRDefault="005D3443">
            <w:pPr>
              <w:pStyle w:val="ConsPlusNormal"/>
              <w:outlineLvl w:val="2"/>
            </w:pPr>
            <w:r>
              <w:lastRenderedPageBreak/>
              <w:t>Регулярно либо время от времени, но не менее 2 - 3 раз в неделю обращаются к СМИ с целью узнать городские новости</w:t>
            </w:r>
          </w:p>
        </w:tc>
      </w:tr>
      <w:tr w:rsidR="005D3443">
        <w:tc>
          <w:tcPr>
            <w:tcW w:w="5501" w:type="dxa"/>
          </w:tcPr>
          <w:p w:rsidR="005D3443" w:rsidRDefault="005D3443">
            <w:pPr>
              <w:pStyle w:val="ConsPlusNormal"/>
              <w:jc w:val="center"/>
            </w:pPr>
            <w:r>
              <w:t>2018</w:t>
            </w:r>
          </w:p>
        </w:tc>
        <w:tc>
          <w:tcPr>
            <w:tcW w:w="3515" w:type="dxa"/>
          </w:tcPr>
          <w:p w:rsidR="005D3443" w:rsidRDefault="005D3443">
            <w:pPr>
              <w:pStyle w:val="ConsPlusNormal"/>
              <w:jc w:val="center"/>
            </w:pPr>
            <w:r>
              <w:t>68,6%</w:t>
            </w:r>
          </w:p>
        </w:tc>
      </w:tr>
      <w:tr w:rsidR="005D3443">
        <w:tc>
          <w:tcPr>
            <w:tcW w:w="5501" w:type="dxa"/>
          </w:tcPr>
          <w:p w:rsidR="005D3443" w:rsidRDefault="005D3443">
            <w:pPr>
              <w:pStyle w:val="ConsPlusNormal"/>
              <w:jc w:val="center"/>
            </w:pPr>
            <w:r>
              <w:t>2019</w:t>
            </w:r>
          </w:p>
        </w:tc>
        <w:tc>
          <w:tcPr>
            <w:tcW w:w="3515" w:type="dxa"/>
          </w:tcPr>
          <w:p w:rsidR="005D3443" w:rsidRDefault="005D3443">
            <w:pPr>
              <w:pStyle w:val="ConsPlusNormal"/>
              <w:jc w:val="center"/>
            </w:pPr>
            <w:r>
              <w:t>71,1%</w:t>
            </w:r>
          </w:p>
        </w:tc>
      </w:tr>
      <w:tr w:rsidR="005D3443">
        <w:tc>
          <w:tcPr>
            <w:tcW w:w="5501" w:type="dxa"/>
          </w:tcPr>
          <w:p w:rsidR="005D3443" w:rsidRDefault="005D3443">
            <w:pPr>
              <w:pStyle w:val="ConsPlusNormal"/>
              <w:jc w:val="center"/>
            </w:pPr>
            <w:r>
              <w:t>2020</w:t>
            </w:r>
          </w:p>
        </w:tc>
        <w:tc>
          <w:tcPr>
            <w:tcW w:w="3515" w:type="dxa"/>
          </w:tcPr>
          <w:p w:rsidR="005D3443" w:rsidRDefault="005D3443">
            <w:pPr>
              <w:pStyle w:val="ConsPlusNormal"/>
              <w:jc w:val="center"/>
            </w:pPr>
            <w:r>
              <w:t>72,0%</w:t>
            </w:r>
          </w:p>
        </w:tc>
      </w:tr>
      <w:tr w:rsidR="005D3443">
        <w:tc>
          <w:tcPr>
            <w:tcW w:w="5501" w:type="dxa"/>
          </w:tcPr>
          <w:p w:rsidR="005D3443" w:rsidRDefault="005D3443">
            <w:pPr>
              <w:pStyle w:val="ConsPlusNormal"/>
              <w:jc w:val="center"/>
            </w:pPr>
            <w:r>
              <w:t>2021</w:t>
            </w:r>
          </w:p>
        </w:tc>
        <w:tc>
          <w:tcPr>
            <w:tcW w:w="3515" w:type="dxa"/>
          </w:tcPr>
          <w:p w:rsidR="005D3443" w:rsidRDefault="005D3443">
            <w:pPr>
              <w:pStyle w:val="ConsPlusNormal"/>
              <w:jc w:val="center"/>
            </w:pPr>
            <w:r>
              <w:t>75,8%</w:t>
            </w:r>
          </w:p>
        </w:tc>
      </w:tr>
      <w:tr w:rsidR="005D3443">
        <w:tc>
          <w:tcPr>
            <w:tcW w:w="5501" w:type="dxa"/>
          </w:tcPr>
          <w:p w:rsidR="005D3443" w:rsidRDefault="005D3443">
            <w:pPr>
              <w:pStyle w:val="ConsPlusNormal"/>
              <w:jc w:val="center"/>
            </w:pPr>
            <w:r>
              <w:t>2022</w:t>
            </w:r>
          </w:p>
        </w:tc>
        <w:tc>
          <w:tcPr>
            <w:tcW w:w="3515" w:type="dxa"/>
          </w:tcPr>
          <w:p w:rsidR="005D3443" w:rsidRDefault="005D3443">
            <w:pPr>
              <w:pStyle w:val="ConsPlusNormal"/>
              <w:jc w:val="center"/>
            </w:pPr>
            <w:r>
              <w:t>64,2% &lt;*&gt;</w:t>
            </w:r>
          </w:p>
        </w:tc>
      </w:tr>
      <w:tr w:rsidR="005D3443">
        <w:tc>
          <w:tcPr>
            <w:tcW w:w="5501" w:type="dxa"/>
          </w:tcPr>
          <w:p w:rsidR="005D3443" w:rsidRDefault="005D3443">
            <w:pPr>
              <w:pStyle w:val="ConsPlusNormal"/>
              <w:jc w:val="center"/>
            </w:pPr>
            <w:r>
              <w:t>2023 (1 полугодие)</w:t>
            </w:r>
          </w:p>
        </w:tc>
        <w:tc>
          <w:tcPr>
            <w:tcW w:w="3515" w:type="dxa"/>
          </w:tcPr>
          <w:p w:rsidR="005D3443" w:rsidRDefault="005D3443">
            <w:pPr>
              <w:pStyle w:val="ConsPlusNormal"/>
              <w:jc w:val="center"/>
            </w:pPr>
            <w:r>
              <w:t>69,8%</w:t>
            </w:r>
          </w:p>
        </w:tc>
      </w:tr>
    </w:tbl>
    <w:p w:rsidR="005D3443" w:rsidRDefault="005D3443">
      <w:pPr>
        <w:pStyle w:val="ConsPlusNormal"/>
        <w:jc w:val="both"/>
      </w:pPr>
    </w:p>
    <w:p w:rsidR="005D3443" w:rsidRDefault="005D3443">
      <w:pPr>
        <w:pStyle w:val="ConsPlusNormal"/>
        <w:ind w:firstLine="540"/>
        <w:jc w:val="both"/>
      </w:pPr>
      <w:r>
        <w:t>--------------------------------</w:t>
      </w:r>
    </w:p>
    <w:p w:rsidR="005D3443" w:rsidRDefault="005D3443">
      <w:pPr>
        <w:pStyle w:val="ConsPlusNormal"/>
        <w:spacing w:before="220"/>
        <w:ind w:firstLine="540"/>
        <w:jc w:val="both"/>
      </w:pPr>
      <w:r>
        <w:t>&lt;*&gt; Снижение показателя в 2022 году объясняется всплеском интереса к федеральной информационной повестке (новости о специальной военной операции). События города на некоторое время ушли на второй план.</w:t>
      </w:r>
    </w:p>
    <w:p w:rsidR="005D3443" w:rsidRDefault="005D3443">
      <w:pPr>
        <w:pStyle w:val="ConsPlusNormal"/>
        <w:jc w:val="both"/>
      </w:pPr>
    </w:p>
    <w:p w:rsidR="005D3443" w:rsidRDefault="005D3443">
      <w:pPr>
        <w:pStyle w:val="ConsPlusNormal"/>
        <w:ind w:firstLine="540"/>
        <w:jc w:val="both"/>
      </w:pPr>
      <w:r>
        <w:t>Распределение ответов на вопрос: "Отметьте, пожалуйста, насколько регулярно Вы интересуетесь информацией, новостями о жизни города, городских событиях?" (в % от общего числа опрошенных).</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022"/>
        <w:gridCol w:w="1022"/>
        <w:gridCol w:w="1361"/>
      </w:tblGrid>
      <w:tr w:rsidR="005D3443">
        <w:tc>
          <w:tcPr>
            <w:tcW w:w="5272" w:type="dxa"/>
          </w:tcPr>
          <w:p w:rsidR="005D3443" w:rsidRDefault="005D3443">
            <w:pPr>
              <w:pStyle w:val="ConsPlusNormal"/>
            </w:pPr>
            <w:r>
              <w:t>Отметьте, пожалуйста, насколько регулярно Вы интересуетесь информацией, новостями о жизни города, городских событиях?</w:t>
            </w:r>
          </w:p>
        </w:tc>
        <w:tc>
          <w:tcPr>
            <w:tcW w:w="1022" w:type="dxa"/>
          </w:tcPr>
          <w:p w:rsidR="005D3443" w:rsidRDefault="005D3443">
            <w:pPr>
              <w:pStyle w:val="ConsPlusNormal"/>
              <w:jc w:val="center"/>
            </w:pPr>
            <w:r>
              <w:t>2021</w:t>
            </w:r>
          </w:p>
        </w:tc>
        <w:tc>
          <w:tcPr>
            <w:tcW w:w="1022" w:type="dxa"/>
          </w:tcPr>
          <w:p w:rsidR="005D3443" w:rsidRDefault="005D3443">
            <w:pPr>
              <w:pStyle w:val="ConsPlusNormal"/>
              <w:jc w:val="center"/>
            </w:pPr>
            <w:r>
              <w:t>2022</w:t>
            </w:r>
          </w:p>
        </w:tc>
        <w:tc>
          <w:tcPr>
            <w:tcW w:w="1361" w:type="dxa"/>
          </w:tcPr>
          <w:p w:rsidR="005D3443" w:rsidRDefault="005D3443">
            <w:pPr>
              <w:pStyle w:val="ConsPlusNormal"/>
            </w:pPr>
            <w:r>
              <w:t>2023 (1 полугодие)</w:t>
            </w:r>
          </w:p>
        </w:tc>
      </w:tr>
      <w:tr w:rsidR="005D3443">
        <w:tc>
          <w:tcPr>
            <w:tcW w:w="5272" w:type="dxa"/>
          </w:tcPr>
          <w:p w:rsidR="005D3443" w:rsidRDefault="005D3443">
            <w:pPr>
              <w:pStyle w:val="ConsPlusNormal"/>
            </w:pPr>
            <w:r>
              <w:t>Регулярно, практически каждый день</w:t>
            </w:r>
          </w:p>
        </w:tc>
        <w:tc>
          <w:tcPr>
            <w:tcW w:w="1022" w:type="dxa"/>
          </w:tcPr>
          <w:p w:rsidR="005D3443" w:rsidRDefault="005D3443">
            <w:pPr>
              <w:pStyle w:val="ConsPlusNormal"/>
              <w:jc w:val="center"/>
            </w:pPr>
            <w:r>
              <w:t>40,4</w:t>
            </w:r>
          </w:p>
        </w:tc>
        <w:tc>
          <w:tcPr>
            <w:tcW w:w="1022" w:type="dxa"/>
          </w:tcPr>
          <w:p w:rsidR="005D3443" w:rsidRDefault="005D3443">
            <w:pPr>
              <w:pStyle w:val="ConsPlusNormal"/>
              <w:jc w:val="center"/>
            </w:pPr>
            <w:r>
              <w:t>30,9</w:t>
            </w:r>
          </w:p>
        </w:tc>
        <w:tc>
          <w:tcPr>
            <w:tcW w:w="1361" w:type="dxa"/>
          </w:tcPr>
          <w:p w:rsidR="005D3443" w:rsidRDefault="005D3443">
            <w:pPr>
              <w:pStyle w:val="ConsPlusNormal"/>
              <w:jc w:val="center"/>
            </w:pPr>
            <w:r>
              <w:t>38,3</w:t>
            </w:r>
          </w:p>
        </w:tc>
      </w:tr>
      <w:tr w:rsidR="005D3443">
        <w:tc>
          <w:tcPr>
            <w:tcW w:w="5272" w:type="dxa"/>
          </w:tcPr>
          <w:p w:rsidR="005D3443" w:rsidRDefault="005D3443">
            <w:pPr>
              <w:pStyle w:val="ConsPlusNormal"/>
            </w:pPr>
            <w:r>
              <w:t>Время от времени, 2 - 3 раза в неделю</w:t>
            </w:r>
          </w:p>
        </w:tc>
        <w:tc>
          <w:tcPr>
            <w:tcW w:w="1022" w:type="dxa"/>
          </w:tcPr>
          <w:p w:rsidR="005D3443" w:rsidRDefault="005D3443">
            <w:pPr>
              <w:pStyle w:val="ConsPlusNormal"/>
              <w:jc w:val="center"/>
            </w:pPr>
            <w:r>
              <w:t>35,4</w:t>
            </w:r>
          </w:p>
        </w:tc>
        <w:tc>
          <w:tcPr>
            <w:tcW w:w="1022" w:type="dxa"/>
          </w:tcPr>
          <w:p w:rsidR="005D3443" w:rsidRDefault="005D3443">
            <w:pPr>
              <w:pStyle w:val="ConsPlusNormal"/>
              <w:jc w:val="center"/>
            </w:pPr>
            <w:r>
              <w:t>33,3</w:t>
            </w:r>
          </w:p>
        </w:tc>
        <w:tc>
          <w:tcPr>
            <w:tcW w:w="1361" w:type="dxa"/>
          </w:tcPr>
          <w:p w:rsidR="005D3443" w:rsidRDefault="005D3443">
            <w:pPr>
              <w:pStyle w:val="ConsPlusNormal"/>
              <w:jc w:val="center"/>
            </w:pPr>
            <w:r>
              <w:t>31,5</w:t>
            </w:r>
          </w:p>
        </w:tc>
      </w:tr>
      <w:tr w:rsidR="005D3443">
        <w:tc>
          <w:tcPr>
            <w:tcW w:w="5272" w:type="dxa"/>
          </w:tcPr>
          <w:p w:rsidR="005D3443" w:rsidRDefault="005D3443">
            <w:pPr>
              <w:pStyle w:val="ConsPlusNormal"/>
            </w:pPr>
            <w:r>
              <w:t>Не так часто, раз в неделю или реже</w:t>
            </w:r>
          </w:p>
        </w:tc>
        <w:tc>
          <w:tcPr>
            <w:tcW w:w="1022" w:type="dxa"/>
          </w:tcPr>
          <w:p w:rsidR="005D3443" w:rsidRDefault="005D3443">
            <w:pPr>
              <w:pStyle w:val="ConsPlusNormal"/>
              <w:jc w:val="center"/>
            </w:pPr>
            <w:r>
              <w:t>10,9</w:t>
            </w:r>
          </w:p>
        </w:tc>
        <w:tc>
          <w:tcPr>
            <w:tcW w:w="1022" w:type="dxa"/>
          </w:tcPr>
          <w:p w:rsidR="005D3443" w:rsidRDefault="005D3443">
            <w:pPr>
              <w:pStyle w:val="ConsPlusNormal"/>
              <w:jc w:val="center"/>
            </w:pPr>
            <w:r>
              <w:t>20,3</w:t>
            </w:r>
          </w:p>
        </w:tc>
        <w:tc>
          <w:tcPr>
            <w:tcW w:w="1361" w:type="dxa"/>
          </w:tcPr>
          <w:p w:rsidR="005D3443" w:rsidRDefault="005D3443">
            <w:pPr>
              <w:pStyle w:val="ConsPlusNormal"/>
              <w:jc w:val="center"/>
            </w:pPr>
            <w:r>
              <w:t>17,3</w:t>
            </w:r>
          </w:p>
        </w:tc>
      </w:tr>
      <w:tr w:rsidR="005D3443">
        <w:tc>
          <w:tcPr>
            <w:tcW w:w="5272" w:type="dxa"/>
          </w:tcPr>
          <w:p w:rsidR="005D3443" w:rsidRDefault="005D3443">
            <w:pPr>
              <w:pStyle w:val="ConsPlusNormal"/>
            </w:pPr>
            <w:r>
              <w:t>Практически не интересуюсь</w:t>
            </w:r>
          </w:p>
        </w:tc>
        <w:tc>
          <w:tcPr>
            <w:tcW w:w="1022" w:type="dxa"/>
          </w:tcPr>
          <w:p w:rsidR="005D3443" w:rsidRDefault="005D3443">
            <w:pPr>
              <w:pStyle w:val="ConsPlusNormal"/>
              <w:jc w:val="center"/>
            </w:pPr>
            <w:r>
              <w:t>3,2</w:t>
            </w:r>
          </w:p>
        </w:tc>
        <w:tc>
          <w:tcPr>
            <w:tcW w:w="1022" w:type="dxa"/>
          </w:tcPr>
          <w:p w:rsidR="005D3443" w:rsidRDefault="005D3443">
            <w:pPr>
              <w:pStyle w:val="ConsPlusNormal"/>
              <w:jc w:val="center"/>
            </w:pPr>
            <w:r>
              <w:t>10,5</w:t>
            </w:r>
          </w:p>
        </w:tc>
        <w:tc>
          <w:tcPr>
            <w:tcW w:w="1361" w:type="dxa"/>
          </w:tcPr>
          <w:p w:rsidR="005D3443" w:rsidRDefault="005D3443">
            <w:pPr>
              <w:pStyle w:val="ConsPlusNormal"/>
              <w:jc w:val="center"/>
            </w:pPr>
            <w:r>
              <w:t>9,0</w:t>
            </w:r>
          </w:p>
        </w:tc>
      </w:tr>
      <w:tr w:rsidR="005D3443">
        <w:tc>
          <w:tcPr>
            <w:tcW w:w="5272" w:type="dxa"/>
          </w:tcPr>
          <w:p w:rsidR="005D3443" w:rsidRDefault="005D3443">
            <w:pPr>
              <w:pStyle w:val="ConsPlusNormal"/>
            </w:pPr>
            <w:r>
              <w:t>Свой вариант</w:t>
            </w:r>
          </w:p>
        </w:tc>
        <w:tc>
          <w:tcPr>
            <w:tcW w:w="1022" w:type="dxa"/>
          </w:tcPr>
          <w:p w:rsidR="005D3443" w:rsidRDefault="005D3443">
            <w:pPr>
              <w:pStyle w:val="ConsPlusNormal"/>
              <w:jc w:val="center"/>
            </w:pPr>
            <w:r>
              <w:t>0,0</w:t>
            </w:r>
          </w:p>
        </w:tc>
        <w:tc>
          <w:tcPr>
            <w:tcW w:w="1022" w:type="dxa"/>
          </w:tcPr>
          <w:p w:rsidR="005D3443" w:rsidRDefault="005D3443">
            <w:pPr>
              <w:pStyle w:val="ConsPlusNormal"/>
              <w:jc w:val="center"/>
            </w:pPr>
            <w:r>
              <w:t>0,0</w:t>
            </w:r>
          </w:p>
        </w:tc>
        <w:tc>
          <w:tcPr>
            <w:tcW w:w="1361" w:type="dxa"/>
          </w:tcPr>
          <w:p w:rsidR="005D3443" w:rsidRDefault="005D3443">
            <w:pPr>
              <w:pStyle w:val="ConsPlusNormal"/>
              <w:jc w:val="center"/>
            </w:pPr>
            <w:r>
              <w:t>0,0</w:t>
            </w:r>
          </w:p>
        </w:tc>
      </w:tr>
      <w:tr w:rsidR="005D3443">
        <w:tc>
          <w:tcPr>
            <w:tcW w:w="5272" w:type="dxa"/>
          </w:tcPr>
          <w:p w:rsidR="005D3443" w:rsidRDefault="005D3443">
            <w:pPr>
              <w:pStyle w:val="ConsPlusNormal"/>
            </w:pPr>
            <w:r>
              <w:t>Затрудняюсь ответить</w:t>
            </w:r>
          </w:p>
        </w:tc>
        <w:tc>
          <w:tcPr>
            <w:tcW w:w="1022" w:type="dxa"/>
          </w:tcPr>
          <w:p w:rsidR="005D3443" w:rsidRDefault="005D3443">
            <w:pPr>
              <w:pStyle w:val="ConsPlusNormal"/>
              <w:jc w:val="center"/>
            </w:pPr>
            <w:r>
              <w:t>10,1</w:t>
            </w:r>
          </w:p>
        </w:tc>
        <w:tc>
          <w:tcPr>
            <w:tcW w:w="1022" w:type="dxa"/>
          </w:tcPr>
          <w:p w:rsidR="005D3443" w:rsidRDefault="005D3443">
            <w:pPr>
              <w:pStyle w:val="ConsPlusNormal"/>
              <w:jc w:val="center"/>
            </w:pPr>
            <w:r>
              <w:t>5,0</w:t>
            </w:r>
          </w:p>
        </w:tc>
        <w:tc>
          <w:tcPr>
            <w:tcW w:w="1361" w:type="dxa"/>
          </w:tcPr>
          <w:p w:rsidR="005D3443" w:rsidRDefault="005D3443">
            <w:pPr>
              <w:pStyle w:val="ConsPlusNormal"/>
              <w:jc w:val="center"/>
            </w:pPr>
            <w:r>
              <w:t>3,8</w:t>
            </w:r>
          </w:p>
        </w:tc>
      </w:tr>
      <w:tr w:rsidR="005D3443">
        <w:tc>
          <w:tcPr>
            <w:tcW w:w="5272" w:type="dxa"/>
          </w:tcPr>
          <w:p w:rsidR="005D3443" w:rsidRDefault="005D3443">
            <w:pPr>
              <w:pStyle w:val="ConsPlusNormal"/>
            </w:pPr>
            <w:r>
              <w:t>ИТОГО</w:t>
            </w:r>
          </w:p>
        </w:tc>
        <w:tc>
          <w:tcPr>
            <w:tcW w:w="1022" w:type="dxa"/>
          </w:tcPr>
          <w:p w:rsidR="005D3443" w:rsidRDefault="005D3443">
            <w:pPr>
              <w:pStyle w:val="ConsPlusNormal"/>
              <w:jc w:val="center"/>
            </w:pPr>
            <w:r>
              <w:t>100,0</w:t>
            </w:r>
          </w:p>
        </w:tc>
        <w:tc>
          <w:tcPr>
            <w:tcW w:w="1022" w:type="dxa"/>
          </w:tcPr>
          <w:p w:rsidR="005D3443" w:rsidRDefault="005D3443">
            <w:pPr>
              <w:pStyle w:val="ConsPlusNormal"/>
              <w:jc w:val="center"/>
            </w:pPr>
            <w:r>
              <w:t>100,0</w:t>
            </w:r>
          </w:p>
        </w:tc>
        <w:tc>
          <w:tcPr>
            <w:tcW w:w="1361" w:type="dxa"/>
          </w:tcPr>
          <w:p w:rsidR="005D3443" w:rsidRDefault="005D3443">
            <w:pPr>
              <w:pStyle w:val="ConsPlusNormal"/>
              <w:jc w:val="center"/>
            </w:pPr>
            <w:r>
              <w:t>100,0</w:t>
            </w:r>
          </w:p>
        </w:tc>
      </w:tr>
      <w:tr w:rsidR="005D3443">
        <w:tc>
          <w:tcPr>
            <w:tcW w:w="5272" w:type="dxa"/>
          </w:tcPr>
          <w:p w:rsidR="005D3443" w:rsidRDefault="005D3443">
            <w:pPr>
              <w:pStyle w:val="ConsPlusNormal"/>
            </w:pPr>
            <w:r>
              <w:t>ЗНАЧЕНИЕ ПОКАЗАТЕЛЯ, в %</w:t>
            </w:r>
          </w:p>
        </w:tc>
        <w:tc>
          <w:tcPr>
            <w:tcW w:w="1022" w:type="dxa"/>
          </w:tcPr>
          <w:p w:rsidR="005D3443" w:rsidRDefault="005D3443">
            <w:pPr>
              <w:pStyle w:val="ConsPlusNormal"/>
              <w:jc w:val="center"/>
            </w:pPr>
            <w:r>
              <w:t>75,8%</w:t>
            </w:r>
          </w:p>
        </w:tc>
        <w:tc>
          <w:tcPr>
            <w:tcW w:w="1022" w:type="dxa"/>
          </w:tcPr>
          <w:p w:rsidR="005D3443" w:rsidRDefault="005D3443">
            <w:pPr>
              <w:pStyle w:val="ConsPlusNormal"/>
              <w:jc w:val="center"/>
            </w:pPr>
            <w:r>
              <w:t>64,2%</w:t>
            </w:r>
          </w:p>
        </w:tc>
        <w:tc>
          <w:tcPr>
            <w:tcW w:w="1361" w:type="dxa"/>
          </w:tcPr>
          <w:p w:rsidR="005D3443" w:rsidRDefault="005D3443">
            <w:pPr>
              <w:pStyle w:val="ConsPlusNormal"/>
              <w:jc w:val="center"/>
            </w:pPr>
            <w:r>
              <w:t>69,8%</w:t>
            </w:r>
          </w:p>
        </w:tc>
      </w:tr>
    </w:tbl>
    <w:p w:rsidR="005D3443" w:rsidRDefault="005D3443">
      <w:pPr>
        <w:pStyle w:val="ConsPlusNormal"/>
        <w:jc w:val="both"/>
      </w:pPr>
    </w:p>
    <w:p w:rsidR="005D3443" w:rsidRDefault="005D3443">
      <w:pPr>
        <w:pStyle w:val="ConsPlusTitle"/>
        <w:jc w:val="center"/>
        <w:outlineLvl w:val="1"/>
      </w:pPr>
      <w:r>
        <w:t>2. Приоритеты в сфере реализации муниципальной программы</w:t>
      </w:r>
    </w:p>
    <w:p w:rsidR="005D3443" w:rsidRDefault="005D3443">
      <w:pPr>
        <w:pStyle w:val="ConsPlusNormal"/>
        <w:jc w:val="both"/>
      </w:pPr>
    </w:p>
    <w:p w:rsidR="005D3443" w:rsidRDefault="005D3443">
      <w:pPr>
        <w:pStyle w:val="ConsPlusNormal"/>
        <w:ind w:firstLine="540"/>
        <w:jc w:val="both"/>
      </w:pPr>
      <w:r>
        <w:t>Приоритетами в сфере реализации муниципальной программы являются:</w:t>
      </w:r>
    </w:p>
    <w:p w:rsidR="005D3443" w:rsidRDefault="005D3443">
      <w:pPr>
        <w:pStyle w:val="ConsPlusNormal"/>
        <w:spacing w:before="220"/>
        <w:ind w:firstLine="540"/>
        <w:jc w:val="both"/>
      </w:pPr>
      <w:r>
        <w:t>- обеспечение муниципальной поддержки социально ориентированных проектов (программ);</w:t>
      </w:r>
    </w:p>
    <w:p w:rsidR="005D3443" w:rsidRDefault="005D3443">
      <w:pPr>
        <w:pStyle w:val="ConsPlusNormal"/>
        <w:spacing w:before="220"/>
        <w:ind w:firstLine="540"/>
        <w:jc w:val="both"/>
      </w:pPr>
      <w:r>
        <w:t>- создание условий для повышения уровня гражданской активности, усовершенствование системы информирования населения о деятельности общественных организаций;</w:t>
      </w:r>
    </w:p>
    <w:p w:rsidR="005D3443" w:rsidRDefault="005D3443">
      <w:pPr>
        <w:pStyle w:val="ConsPlusNormal"/>
        <w:spacing w:before="220"/>
        <w:ind w:firstLine="540"/>
        <w:jc w:val="both"/>
      </w:pPr>
      <w:r>
        <w:t>- вовлечение жителей города в принятие решений по вопросам городского значения;</w:t>
      </w:r>
    </w:p>
    <w:p w:rsidR="005D3443" w:rsidRDefault="005D3443">
      <w:pPr>
        <w:pStyle w:val="ConsPlusNormal"/>
        <w:spacing w:before="220"/>
        <w:ind w:firstLine="540"/>
        <w:jc w:val="both"/>
      </w:pPr>
      <w:r>
        <w:lastRenderedPageBreak/>
        <w:t>- развитие системы территориального общественного самоуправления;</w:t>
      </w:r>
    </w:p>
    <w:p w:rsidR="005D3443" w:rsidRDefault="005D3443">
      <w:pPr>
        <w:pStyle w:val="ConsPlusNormal"/>
        <w:spacing w:before="220"/>
        <w:ind w:firstLine="540"/>
        <w:jc w:val="both"/>
      </w:pPr>
      <w:r>
        <w:t>- целенаправленная имиджевая политика и работа по усилению положительных стереотипов о Череповце и ослаблению отрицательных стереотипов внутри городской аудитории, среди межрегиональной и межгосударственной аудиторий;</w:t>
      </w:r>
    </w:p>
    <w:p w:rsidR="005D3443" w:rsidRDefault="005D3443">
      <w:pPr>
        <w:pStyle w:val="ConsPlusNormal"/>
        <w:spacing w:before="220"/>
        <w:ind w:firstLine="540"/>
        <w:jc w:val="both"/>
      </w:pPr>
      <w:r>
        <w:t>- повышение узнаваемости и известности города;</w:t>
      </w:r>
    </w:p>
    <w:p w:rsidR="005D3443" w:rsidRDefault="005D3443">
      <w:pPr>
        <w:pStyle w:val="ConsPlusNormal"/>
        <w:spacing w:before="220"/>
        <w:ind w:firstLine="540"/>
        <w:jc w:val="both"/>
      </w:pPr>
      <w:r>
        <w:t>- позиционирование города на основе его конкурентных преимуществ;</w:t>
      </w:r>
    </w:p>
    <w:p w:rsidR="005D3443" w:rsidRDefault="005D3443">
      <w:pPr>
        <w:pStyle w:val="ConsPlusNormal"/>
        <w:spacing w:before="220"/>
        <w:ind w:firstLine="540"/>
        <w:jc w:val="both"/>
      </w:pPr>
      <w:r>
        <w:t>- содействие повышению уровня информационной открытости органов местного самоуправления.</w:t>
      </w:r>
    </w:p>
    <w:p w:rsidR="005D3443" w:rsidRDefault="005D3443">
      <w:pPr>
        <w:pStyle w:val="ConsPlusNormal"/>
        <w:spacing w:before="220"/>
        <w:ind w:firstLine="540"/>
        <w:jc w:val="both"/>
      </w:pPr>
      <w:r>
        <w:t>Программа будет реализована в 1 этап в 2025 - 2030 годах.</w:t>
      </w:r>
    </w:p>
    <w:p w:rsidR="005D3443" w:rsidRDefault="005D3443">
      <w:pPr>
        <w:pStyle w:val="ConsPlusNormal"/>
        <w:spacing w:before="220"/>
        <w:ind w:firstLine="540"/>
        <w:jc w:val="both"/>
      </w:pPr>
      <w:r>
        <w:t>В соответствии с мероприятиями программы будет активно вестись работа по развитию институтов гражданского общества. Продолжится работа по конструированию положительной репутации, узнаваемости города во внешней и внутренней среде. Ожидается позитивное изменение образа города в сознании горожан, повышение известности города, частотности положительных упоминаний в СМИ и сети Интернет.</w:t>
      </w:r>
    </w:p>
    <w:p w:rsidR="005D3443" w:rsidRDefault="005D3443">
      <w:pPr>
        <w:pStyle w:val="ConsPlusNormal"/>
        <w:spacing w:before="220"/>
        <w:ind w:firstLine="540"/>
        <w:jc w:val="both"/>
      </w:pPr>
      <w:r>
        <w:t>В рамках муниципальной программы предстоит осуществлять реализацию стратегических направлений, обеспечив последовательные изменения в сфере развития гражданского общества.</w:t>
      </w:r>
    </w:p>
    <w:p w:rsidR="005D3443" w:rsidRDefault="005D3443">
      <w:pPr>
        <w:pStyle w:val="ConsPlusNormal"/>
        <w:spacing w:before="220"/>
        <w:ind w:firstLine="540"/>
        <w:jc w:val="both"/>
      </w:pPr>
      <w:r>
        <w:t>В сфере информационной политики органов местного самоуправления до 2030 года будет продолжена работа по повышению уровня информированности жителей города о деятельности и решениях органов местного самоуправления Череповца, мероприятиях и событиях, имеющих высокую социальную значимость, повышению действенности информационно-разъяснительной работы в СМИ, а также вовлечению горожан в принятие решений по вопросам городского значений.</w:t>
      </w:r>
    </w:p>
    <w:p w:rsidR="005D3443" w:rsidRDefault="005D3443">
      <w:pPr>
        <w:pStyle w:val="ConsPlusNormal"/>
        <w:jc w:val="both"/>
      </w:pPr>
    </w:p>
    <w:p w:rsidR="005D3443" w:rsidRDefault="005D3443">
      <w:pPr>
        <w:pStyle w:val="ConsPlusTitle"/>
        <w:jc w:val="center"/>
        <w:outlineLvl w:val="1"/>
      </w:pPr>
      <w:r>
        <w:t>3. Обобщенная характеристика основных</w:t>
      </w:r>
    </w:p>
    <w:p w:rsidR="005D3443" w:rsidRDefault="005D3443">
      <w:pPr>
        <w:pStyle w:val="ConsPlusTitle"/>
        <w:jc w:val="center"/>
      </w:pPr>
      <w:r>
        <w:t>мероприятий муниципальной программы</w:t>
      </w:r>
    </w:p>
    <w:p w:rsidR="005D3443" w:rsidRDefault="005D3443">
      <w:pPr>
        <w:pStyle w:val="ConsPlusNormal"/>
        <w:jc w:val="both"/>
      </w:pPr>
    </w:p>
    <w:p w:rsidR="005D3443" w:rsidRDefault="005D3443">
      <w:pPr>
        <w:pStyle w:val="ConsPlusNormal"/>
        <w:ind w:firstLine="540"/>
        <w:jc w:val="both"/>
      </w:pPr>
      <w:r>
        <w:t>В рамках муниципальной программы для выполнения поставленных задач предполагается реализация следующих основных мероприятий.</w:t>
      </w:r>
    </w:p>
    <w:p w:rsidR="005D3443" w:rsidRDefault="005D3443">
      <w:pPr>
        <w:pStyle w:val="ConsPlusNormal"/>
        <w:spacing w:before="220"/>
        <w:ind w:firstLine="540"/>
        <w:jc w:val="both"/>
      </w:pPr>
      <w:r>
        <w:t>Основное мероприятие 1. Создание и совершенствование системы учета мнения горожан по вопросам городского значения.</w:t>
      </w:r>
    </w:p>
    <w:p w:rsidR="005D3443" w:rsidRDefault="005D3443">
      <w:pPr>
        <w:pStyle w:val="ConsPlusNormal"/>
        <w:spacing w:before="220"/>
        <w:ind w:firstLine="540"/>
        <w:jc w:val="both"/>
      </w:pPr>
      <w:r>
        <w:t>Реализация мероприятия позволит вовлечь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 а также будет способствовать формированию общественного мнения в пользу более активного участия в жизни города.</w:t>
      </w:r>
    </w:p>
    <w:p w:rsidR="005D3443" w:rsidRDefault="005D3443">
      <w:pPr>
        <w:pStyle w:val="ConsPlusNormal"/>
        <w:spacing w:before="220"/>
        <w:ind w:firstLine="540"/>
        <w:jc w:val="both"/>
      </w:pPr>
      <w:r>
        <w:t>В рамках направления предполагается реализация мероприятий по продвижению АИС "Портал "МойЧереповец.рф" и группы "Мой Череповец" в социальной сети "ВКонтакте".</w:t>
      </w:r>
    </w:p>
    <w:p w:rsidR="005D3443" w:rsidRDefault="005D3443">
      <w:pPr>
        <w:pStyle w:val="ConsPlusNormal"/>
        <w:spacing w:before="220"/>
        <w:ind w:firstLine="540"/>
        <w:jc w:val="both"/>
      </w:pPr>
      <w:r>
        <w:t>Основное мероприятие 2. Создание и развитие системы территориального общественного самоуправления.</w:t>
      </w:r>
    </w:p>
    <w:p w:rsidR="005D3443" w:rsidRDefault="005D3443">
      <w:pPr>
        <w:pStyle w:val="ConsPlusNormal"/>
        <w:spacing w:before="220"/>
        <w:ind w:firstLine="540"/>
        <w:jc w:val="both"/>
      </w:pPr>
      <w:r>
        <w:t xml:space="preserve">Аккумулирование инициатив горожан, идущих с мест, позволит максимально эффективно использовать имеющиеся ресурсы для развития и решения проблем конкретных территорий при непосредственном участии граждан, проживающих на данной территории. Позволит в целом активизировать городское сообщество. Все это может повлиять на внутренние показатели: уменьшение количества акций протеста, повышение оценки экспертами и горожанами </w:t>
      </w:r>
      <w:r>
        <w:lastRenderedPageBreak/>
        <w:t>возможности для самореализации в городе. Территориальное общественное самоуправление (ТОС) - это форма коллективной самодеятельности граждан, в рамках которой они собственными силами и за свой счет в соответствии с нормами действующего законодательства ведут работу по улучшению условий проживания на определенной территории. Для осуществления этой работы граждане, проживающие на определенной территории, избирают из своего числа органы ТОС, которые ведут непосредственную работу по устранению проблем, существующих на данной территории, и реализуют различные инициативы, улучшающие условия проживания. Органы мэрии, активно взаимодействуя с представителями инициативных групп, изыскивают пути решения имеющихся проблем, совместно реализуют программы развития округов, которые дают возможность ТОС принять участие в распределении средств городского бюджета.</w:t>
      </w:r>
    </w:p>
    <w:p w:rsidR="005D3443" w:rsidRDefault="005D3443">
      <w:pPr>
        <w:pStyle w:val="ConsPlusNormal"/>
        <w:spacing w:before="220"/>
        <w:ind w:firstLine="540"/>
        <w:jc w:val="both"/>
      </w:pPr>
      <w:r>
        <w:t>В рамках вышеуказанного мероприятия предполагается вести 2 направления:</w:t>
      </w:r>
    </w:p>
    <w:p w:rsidR="005D3443" w:rsidRDefault="005D3443">
      <w:pPr>
        <w:pStyle w:val="ConsPlusNormal"/>
        <w:spacing w:before="220"/>
        <w:ind w:firstLine="540"/>
        <w:jc w:val="both"/>
      </w:pPr>
      <w:r>
        <w:t>1. Создание и совершенствование деятельности ТОС;</w:t>
      </w:r>
    </w:p>
    <w:p w:rsidR="005D3443" w:rsidRDefault="005D3443">
      <w:pPr>
        <w:pStyle w:val="ConsPlusNormal"/>
        <w:spacing w:before="220"/>
        <w:ind w:firstLine="540"/>
        <w:jc w:val="both"/>
      </w:pPr>
      <w:r>
        <w:t>2. Реализация программ развития округов.</w:t>
      </w:r>
    </w:p>
    <w:p w:rsidR="005D3443" w:rsidRDefault="005D3443">
      <w:pPr>
        <w:pStyle w:val="ConsPlusNormal"/>
        <w:spacing w:before="220"/>
        <w:ind w:firstLine="540"/>
        <w:jc w:val="both"/>
      </w:pPr>
      <w:r>
        <w:t>Задачи, которые ставятся при реализации мероприятий NN 3 - 5, обусловлены тесным сотрудничеством мэрии с общественными объединениями граждан и поддерживает инициативы общественности, связанные с решением социальных и экономических проблем, проблем благоустройства города. Социальная значимость общественных организаций для нашего города безусловна. Особенно среди них можно выделить организации, защищающие права наиболее уязвимых социальных групп: людей с ограниченными возможностями, пенсионеров, ветеранов войны и труда, участников боевых действий в Республике Афганистан и урегулирования межнациональных конфликтов, инвалидов и участников ликвидации последствий на Чернобыльской АЭС. Основными направлениями деятельности, реализуемыми в рамках поддержки социально ориентированных организаций и объединений, являются информационная, консультационная и организационно-методическая поддержка общественных объединений, своевременное информирование о муниципальных, региональных, федеральных мероприятиях и конкурсах, консультативная помощь в разработке и составлении необходимого пакета документов по проводимым мероприятиям, содействие в прохождении согласовательных процедур с городскими структурами, информационное освещение реализуемых проектов и их деятельности в целом, обучение с целью обеспечения некоммерческих организаций инструментарием для самостоятельного написания грантовых заявок и участия в конкурсах областного и федерального уровней, оказание и проведение совместных мероприятий с приглашением СМИ.</w:t>
      </w:r>
    </w:p>
    <w:p w:rsidR="005D3443" w:rsidRDefault="005D3443">
      <w:pPr>
        <w:pStyle w:val="ConsPlusNormal"/>
        <w:spacing w:before="220"/>
        <w:ind w:firstLine="540"/>
        <w:jc w:val="both"/>
      </w:pPr>
      <w:r>
        <w:t>В связи с этим в рамках развития данного направления планируется реализация следующих мероприятий.</w:t>
      </w:r>
    </w:p>
    <w:p w:rsidR="005D3443" w:rsidRDefault="005D3443">
      <w:pPr>
        <w:pStyle w:val="ConsPlusNormal"/>
        <w:spacing w:before="220"/>
        <w:ind w:firstLine="540"/>
        <w:jc w:val="both"/>
      </w:pPr>
      <w:r>
        <w:t>Основное мероприятие 3. Совершенствование организации работы с социально ориентированными общественными организациями, общественными объединениями.</w:t>
      </w:r>
    </w:p>
    <w:p w:rsidR="005D3443" w:rsidRDefault="005D3443">
      <w:pPr>
        <w:pStyle w:val="ConsPlusNormal"/>
        <w:spacing w:before="220"/>
        <w:ind w:firstLine="540"/>
        <w:jc w:val="both"/>
      </w:pPr>
      <w:r>
        <w:t>Результатом реализации данного мероприятия станет создание условий для внедрения социальных моделей и технологий поддержки социально ориентированных некоммерческих организаций и общественных объединений для эффективного использования их возможностей в решении задач социально-экономического развития города, а также для решения актуальных социальных проблем, развития человеческого капитала, благотворительной деятельности и добровольчества, повышения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w:t>
      </w:r>
    </w:p>
    <w:p w:rsidR="005D3443" w:rsidRDefault="005D3443">
      <w:pPr>
        <w:pStyle w:val="ConsPlusNormal"/>
        <w:spacing w:before="220"/>
        <w:ind w:firstLine="540"/>
        <w:jc w:val="both"/>
      </w:pPr>
      <w:r>
        <w:t>Основное мероприятие 4. Информационная поддержка общественных организаций и объединений.</w:t>
      </w:r>
    </w:p>
    <w:p w:rsidR="005D3443" w:rsidRDefault="005D3443">
      <w:pPr>
        <w:pStyle w:val="ConsPlusNormal"/>
        <w:spacing w:before="220"/>
        <w:ind w:firstLine="540"/>
        <w:jc w:val="both"/>
      </w:pPr>
      <w:r>
        <w:t xml:space="preserve">Проведение данного мероприятия позволит более широко распространить информацию о </w:t>
      </w:r>
      <w:r>
        <w:lastRenderedPageBreak/>
        <w:t>деятельности общественных организаций, сформирует их положительный имидж, поспособствует притоку добровольцев и ресурсов в организацию. Позитивный отклик общественного мнения простимулирует организации к более активной работе.</w:t>
      </w:r>
    </w:p>
    <w:p w:rsidR="005D3443" w:rsidRDefault="005D3443">
      <w:pPr>
        <w:pStyle w:val="ConsPlusNormal"/>
        <w:spacing w:before="220"/>
        <w:ind w:firstLine="540"/>
        <w:jc w:val="both"/>
      </w:pPr>
      <w:r>
        <w:t>Основное мероприятие 5. Совершенствование деятельности социально ориентированных НКО и общественных объединений.</w:t>
      </w:r>
    </w:p>
    <w:p w:rsidR="005D3443" w:rsidRDefault="005D3443">
      <w:pPr>
        <w:pStyle w:val="ConsPlusNormal"/>
        <w:spacing w:before="220"/>
        <w:ind w:firstLine="540"/>
        <w:jc w:val="both"/>
      </w:pPr>
      <w:r>
        <w:t>Путем реализации данного мероприятия обеспечиваются условия для увеличения объемов, расширения ассортимента и повышения качества социальных услуг, предоставляемых социально ориентированными некоммерческими организациями и общественным объединениям, включая расширение масштабов предоставления информационной, образовательной и консультационной поддержки социально ориентированным некоммерческим организациям, расширение добровольческого участия граждан в деятельности социально ориентированных некоммерческих организаций и общественных объединений, привлечение частных лиц и организаций к участию в благотворительной деятельности.</w:t>
      </w:r>
    </w:p>
    <w:p w:rsidR="005D3443" w:rsidRDefault="005D3443">
      <w:pPr>
        <w:pStyle w:val="ConsPlusNormal"/>
        <w:spacing w:before="220"/>
        <w:ind w:firstLine="540"/>
        <w:jc w:val="both"/>
      </w:pPr>
      <w:r>
        <w:t>Данное мероприятие предполагает проведение конференций, семинаров, "круглых столов" по актуальным вопросам деятельности социально ориентированных общественных организаций и общественных объединений. Обучение представителей общественных организаций новым формам и методам деятельности повысит их управленческую, правовую и финансовую грамотность, что в дальнейшем поспособствует более эффективному поиску средств на осуществление уставной деятельности, позволит улучшить качество и повысить количество проводимых ими мероприятий.</w:t>
      </w:r>
    </w:p>
    <w:p w:rsidR="005D3443" w:rsidRDefault="005D3443">
      <w:pPr>
        <w:pStyle w:val="ConsPlusNormal"/>
        <w:spacing w:before="220"/>
        <w:ind w:firstLine="540"/>
        <w:jc w:val="both"/>
      </w:pPr>
      <w:r>
        <w:t>Основное мероприятие 6. Реализация плана мероприятий по гармонизации межнациональных и этноконфессиональных отношений.</w:t>
      </w:r>
    </w:p>
    <w:p w:rsidR="005D3443" w:rsidRDefault="005D3443">
      <w:pPr>
        <w:pStyle w:val="ConsPlusNormal"/>
        <w:spacing w:before="220"/>
        <w:ind w:firstLine="540"/>
        <w:jc w:val="both"/>
      </w:pPr>
      <w:r>
        <w:t>Проведение данного мероприятия позволит повысить количество и качество мероприятий, направленных на гармонизацию межнациональных, этноконфессиональных отношений, профилактику этноконфессиональной напряженности и конфликтов в городе. С целью профилактики проявлений экстремизма, предотвращения проведения различных провокаций и акций националистической и экстремистской направленности, а также в целях гармонизации межнациональных отношений мэрией города будет проводиться профилактическая работа. Ежедневно будет осуществляться мониторинг социальных сетей, а также взаимодействие с представителями диаспор, будут организованы семинары, конференции, "круглые столы" по актуальным вопросам деятельности общественных объединений.</w:t>
      </w:r>
    </w:p>
    <w:p w:rsidR="005D3443" w:rsidRDefault="005D3443">
      <w:pPr>
        <w:pStyle w:val="ConsPlusNormal"/>
        <w:spacing w:before="220"/>
        <w:ind w:firstLine="540"/>
        <w:jc w:val="both"/>
      </w:pPr>
      <w:r>
        <w:t>В рамках вышеуказанного мероприятия предполагается вести 3 направления:</w:t>
      </w:r>
    </w:p>
    <w:p w:rsidR="005D3443" w:rsidRDefault="005D3443">
      <w:pPr>
        <w:pStyle w:val="ConsPlusNormal"/>
        <w:spacing w:before="220"/>
        <w:ind w:firstLine="540"/>
        <w:jc w:val="both"/>
      </w:pPr>
      <w:r>
        <w:t>1. Организация дней национальных культур на базе муниципальных образовательных и культурных организаций;</w:t>
      </w:r>
    </w:p>
    <w:p w:rsidR="005D3443" w:rsidRDefault="005D3443">
      <w:pPr>
        <w:pStyle w:val="ConsPlusNormal"/>
        <w:spacing w:before="220"/>
        <w:ind w:firstLine="540"/>
        <w:jc w:val="both"/>
      </w:pPr>
      <w:r>
        <w:t>2. Содействие в информационном освещении мероприятий, организуемых национально-культурными некоммерческими организациями;</w:t>
      </w:r>
    </w:p>
    <w:p w:rsidR="005D3443" w:rsidRDefault="005D3443">
      <w:pPr>
        <w:pStyle w:val="ConsPlusNormal"/>
        <w:spacing w:before="220"/>
        <w:ind w:firstLine="540"/>
        <w:jc w:val="both"/>
      </w:pPr>
      <w:r>
        <w:t>3. Проведение "круглых столов" с участием представителей национально-культурных общественных объединений и религиозных организаций.</w:t>
      </w:r>
    </w:p>
    <w:p w:rsidR="005D3443" w:rsidRDefault="005D3443">
      <w:pPr>
        <w:pStyle w:val="ConsPlusNormal"/>
        <w:spacing w:before="220"/>
        <w:ind w:firstLine="540"/>
        <w:jc w:val="both"/>
      </w:pPr>
      <w:r>
        <w:t>Основное мероприятие 7. Организация деятельности Городского общественного совета и поддержка коллегиальных общественных структур.</w:t>
      </w:r>
    </w:p>
    <w:p w:rsidR="005D3443" w:rsidRDefault="005D3443">
      <w:pPr>
        <w:pStyle w:val="ConsPlusNormal"/>
        <w:spacing w:before="220"/>
        <w:ind w:firstLine="540"/>
        <w:jc w:val="both"/>
      </w:pPr>
      <w:r>
        <w:t xml:space="preserve">Деятельность системы общественных советов обеспечит непосредственный живой диалог органов местного самоуправления с представителями наиболее активных объединений граждан, позволит донести до них информацию о наиболее значимых вопросах жизни города, обеспечит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w:t>
      </w:r>
      <w:r>
        <w:lastRenderedPageBreak/>
        <w:t>по важным вопросам местного значения. Управление по работе с общественностью мэрии, взаимодействуя с Городским общественным советом, сможет решить важные вопросы, в частности:</w:t>
      </w:r>
    </w:p>
    <w:p w:rsidR="005D3443" w:rsidRDefault="005D3443">
      <w:pPr>
        <w:pStyle w:val="ConsPlusNormal"/>
        <w:spacing w:before="220"/>
        <w:ind w:firstLine="540"/>
        <w:jc w:val="both"/>
      </w:pPr>
      <w:r>
        <w:t>- вовлечение граждан и общественных организаций в разработку отраслевых стратегий городского развития;</w:t>
      </w:r>
    </w:p>
    <w:p w:rsidR="005D3443" w:rsidRDefault="005D3443">
      <w:pPr>
        <w:pStyle w:val="ConsPlusNormal"/>
        <w:spacing w:before="220"/>
        <w:ind w:firstLine="540"/>
        <w:jc w:val="both"/>
      </w:pPr>
      <w:r>
        <w:t>- участие представителей общественности в реализации проектов и программ городского социально-экономического развития, в публичных слушаниях, обсуждении муниципальных программ.</w:t>
      </w:r>
    </w:p>
    <w:p w:rsidR="005D3443" w:rsidRDefault="005D3443">
      <w:pPr>
        <w:pStyle w:val="ConsPlusNormal"/>
        <w:spacing w:before="220"/>
        <w:ind w:firstLine="540"/>
        <w:jc w:val="both"/>
      </w:pPr>
      <w:r>
        <w:t>Имидж становится все более значимой категорией для современного города в связи с тем, что позитивный имидж способствует дифференциации города от ряда схожих других, что очень важно в условиях рыночной экономики и высокой конкуренции городов и регионов за ресурсы. Создание, поддержка или изменение имиджа города порождают своего рода цепную реакцию общественности: за ними следуют доверие, высокие оценки, уверенный выбор места вложения инвестиций, места работы, времяпровождения и даже места проживания. Таким образом, позитивный имидж способствует привлечению необходимых для развития территории ресурсов, развитию делового и культурного потенциала, созданию благоприятной среды для жизнедеятельности горожан.</w:t>
      </w:r>
    </w:p>
    <w:p w:rsidR="005D3443" w:rsidRDefault="005D3443">
      <w:pPr>
        <w:pStyle w:val="ConsPlusNormal"/>
        <w:spacing w:before="220"/>
        <w:ind w:firstLine="540"/>
        <w:jc w:val="both"/>
      </w:pPr>
      <w:r>
        <w:t>Работа над имиджем - это комплексная работа всех сфер. Основная цель имиджевых мероприятий - создание благоприятного образа города.</w:t>
      </w:r>
    </w:p>
    <w:p w:rsidR="005D3443" w:rsidRDefault="005D3443">
      <w:pPr>
        <w:pStyle w:val="ConsPlusNormal"/>
        <w:spacing w:before="220"/>
        <w:ind w:firstLine="540"/>
        <w:jc w:val="both"/>
      </w:pPr>
      <w:r>
        <w:t>Инструменты маркетинга - это конкретные способы достижения цели. В муниципальной программе "Содействие развитию институтов гражданского общества и информационной открытости органов местного самоуправления в городе Череповце" на 2025 - 2030 годы они представлены соответствующими мероприятиями.</w:t>
      </w:r>
    </w:p>
    <w:p w:rsidR="005D3443" w:rsidRDefault="005D3443">
      <w:pPr>
        <w:pStyle w:val="ConsPlusNormal"/>
        <w:spacing w:before="220"/>
        <w:ind w:firstLine="540"/>
        <w:jc w:val="both"/>
      </w:pPr>
      <w: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p w:rsidR="005D3443" w:rsidRDefault="005D3443">
      <w:pPr>
        <w:pStyle w:val="ConsPlusNormal"/>
        <w:spacing w:before="220"/>
        <w:ind w:firstLine="540"/>
        <w:jc w:val="both"/>
      </w:pPr>
      <w:r>
        <w:t>Реализация данного мероприятия позволит позиционировать город Череповец во внешней среде (среди городов - 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 а также осуществлять обмен лучшими практиками между городами - членами союзов и ассоциаций, устанавливать новые партнерские отношения и способствовать формированию положительного имиджа города на межмуниципальном, межрегиональном уровнях.</w:t>
      </w:r>
    </w:p>
    <w:p w:rsidR="005D3443" w:rsidRDefault="005D3443">
      <w:pPr>
        <w:pStyle w:val="ConsPlusNormal"/>
        <w:spacing w:before="220"/>
        <w:ind w:firstLine="540"/>
        <w:jc w:val="both"/>
      </w:pPr>
      <w:r>
        <w:t>В рамках мероприятия предполагается вести 4 направления:</w:t>
      </w:r>
    </w:p>
    <w:p w:rsidR="005D3443" w:rsidRDefault="005D3443">
      <w:pPr>
        <w:pStyle w:val="ConsPlusNormal"/>
        <w:spacing w:before="220"/>
        <w:ind w:firstLine="540"/>
        <w:jc w:val="both"/>
      </w:pPr>
      <w:r>
        <w:t>1. Участие города в деятельности Союза городов Центра и Северо-Запада России.</w:t>
      </w:r>
    </w:p>
    <w:p w:rsidR="005D3443" w:rsidRDefault="005D3443">
      <w:pPr>
        <w:pStyle w:val="ConsPlusNormal"/>
        <w:spacing w:before="220"/>
        <w:ind w:firstLine="540"/>
        <w:jc w:val="both"/>
      </w:pPr>
      <w:r>
        <w:t>2. Участие города в деятельности Союза российских городов.</w:t>
      </w:r>
    </w:p>
    <w:p w:rsidR="005D3443" w:rsidRDefault="005D3443">
      <w:pPr>
        <w:pStyle w:val="ConsPlusNormal"/>
        <w:spacing w:before="220"/>
        <w:ind w:firstLine="540"/>
        <w:jc w:val="both"/>
      </w:pPr>
      <w:r>
        <w:t>3. Участие города в деятельности Ассоциации "Совет муниципальных образований Вологодской области".</w:t>
      </w:r>
    </w:p>
    <w:p w:rsidR="005D3443" w:rsidRDefault="005D3443">
      <w:pPr>
        <w:pStyle w:val="ConsPlusNormal"/>
        <w:spacing w:before="220"/>
        <w:ind w:firstLine="540"/>
        <w:jc w:val="both"/>
      </w:pPr>
      <w:r>
        <w:t>4. Участие города в деятельности Межрегиональной ассоциации субъектов РФ и городов, шефствующих над кораблями и частями Северного флота.</w:t>
      </w:r>
    </w:p>
    <w:p w:rsidR="005D3443" w:rsidRDefault="005D3443">
      <w:pPr>
        <w:pStyle w:val="ConsPlusNormal"/>
        <w:spacing w:before="220"/>
        <w:ind w:firstLine="540"/>
        <w:jc w:val="both"/>
      </w:pPr>
      <w:r>
        <w:t>Основное мероприятие 9. Формирование положительного имиджа Череповца на международном уровне посредством развития отношений с соотечественниками за рубежом.</w:t>
      </w:r>
    </w:p>
    <w:p w:rsidR="005D3443" w:rsidRDefault="005D3443">
      <w:pPr>
        <w:pStyle w:val="ConsPlusNormal"/>
        <w:spacing w:before="220"/>
        <w:ind w:firstLine="540"/>
        <w:jc w:val="both"/>
      </w:pPr>
      <w:r>
        <w:lastRenderedPageBreak/>
        <w:t>Проведение данного мероприятия позволит повысить количество и качество мероприятий, направленных на развитие отношений с соотечественниками за рубежом, поддержку российской диаспоры. Будет осуществляться формирование плана мероприятий, а также взаимодействие с представителями российской диаспоры за рубежом, будут проводиться семинары, конференции, "круглые столы" по актуальным вопросам.</w:t>
      </w:r>
    </w:p>
    <w:p w:rsidR="005D3443" w:rsidRDefault="005D3443">
      <w:pPr>
        <w:pStyle w:val="ConsPlusNormal"/>
        <w:spacing w:before="220"/>
        <w:ind w:firstLine="540"/>
        <w:jc w:val="both"/>
      </w:pPr>
      <w:r>
        <w:t>Основное мероприятие 10. 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учетом социального мониторинга общественно-политической ситуации в городе.</w:t>
      </w:r>
    </w:p>
    <w:p w:rsidR="005D3443" w:rsidRDefault="005D3443">
      <w:pPr>
        <w:pStyle w:val="ConsPlusNormal"/>
        <w:spacing w:before="220"/>
        <w:ind w:firstLine="540"/>
        <w:jc w:val="both"/>
      </w:pPr>
      <w:r>
        <w:t>В рамках данного мероприятия реализуются:</w:t>
      </w:r>
    </w:p>
    <w:p w:rsidR="005D3443" w:rsidRDefault="005D3443">
      <w:pPr>
        <w:pStyle w:val="ConsPlusNormal"/>
        <w:spacing w:before="220"/>
        <w:ind w:firstLine="540"/>
        <w:jc w:val="both"/>
      </w:pPr>
      <w:r>
        <w:t>- получение, производство и распространение новостей, информации и комментариев о событиях, происходящих в сферах политики, экономики, социальной жизни, культуры, науки и техники, спорта и иных областях, представляющих интерес для широкой публики;</w:t>
      </w:r>
    </w:p>
    <w:p w:rsidR="005D3443" w:rsidRDefault="005D3443">
      <w:pPr>
        <w:pStyle w:val="ConsPlusNormal"/>
        <w:spacing w:before="220"/>
        <w:ind w:firstLine="540"/>
        <w:jc w:val="both"/>
      </w:pPr>
      <w:r>
        <w:t>- обеспечение в сети Интернет доступа к информации, размещаемой органами местного самоуправления о своей деятельности, к ответам должностных лиц органов местного самоуправления на запросы граждан и организаций, поступающие через интерактивные ресурсы органов местного самоуправления в сети Интернет;</w:t>
      </w:r>
    </w:p>
    <w:p w:rsidR="005D3443" w:rsidRDefault="005D3443">
      <w:pPr>
        <w:pStyle w:val="ConsPlusNormal"/>
        <w:spacing w:before="220"/>
        <w:ind w:firstLine="540"/>
        <w:jc w:val="both"/>
      </w:pPr>
      <w:r>
        <w:t>- обеспечение органов местного самоуправления социологической и аналитической информацией, необходимой для повышения качества принятия решений по актуальным вопросам городской жизнедеятельности;</w:t>
      </w:r>
    </w:p>
    <w:p w:rsidR="005D3443" w:rsidRDefault="005D3443">
      <w:pPr>
        <w:pStyle w:val="ConsPlusNormal"/>
        <w:spacing w:before="220"/>
        <w:ind w:firstLine="540"/>
        <w:jc w:val="both"/>
      </w:pPr>
      <w:r>
        <w:t>- разработка, внедрение и эксплуатация программных средств сбора, обработки и распространения информации, создание баз и банков данных;</w:t>
      </w:r>
    </w:p>
    <w:p w:rsidR="005D3443" w:rsidRDefault="005D3443">
      <w:pPr>
        <w:pStyle w:val="ConsPlusNormal"/>
        <w:spacing w:before="220"/>
        <w:ind w:firstLine="540"/>
        <w:jc w:val="both"/>
      </w:pPr>
      <w:r>
        <w:t>- научно-методическое обеспечение коммуникационных процессов;</w:t>
      </w:r>
    </w:p>
    <w:p w:rsidR="005D3443" w:rsidRDefault="005D3443">
      <w:pPr>
        <w:pStyle w:val="ConsPlusNormal"/>
        <w:spacing w:before="220"/>
        <w:ind w:firstLine="540"/>
        <w:jc w:val="both"/>
      </w:pPr>
      <w:r>
        <w:t>- обработка сообщений в социальных сетях, поступивших через автоматизированную систему "Инцидент-менеджмент".</w:t>
      </w:r>
    </w:p>
    <w:p w:rsidR="005D3443" w:rsidRDefault="005D3443">
      <w:pPr>
        <w:pStyle w:val="ConsPlusNormal"/>
        <w:spacing w:before="220"/>
        <w:ind w:firstLine="540"/>
        <w:jc w:val="both"/>
      </w:pPr>
      <w: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p w:rsidR="005D3443" w:rsidRDefault="005D3443">
      <w:pPr>
        <w:pStyle w:val="ConsPlusNormal"/>
        <w:spacing w:before="220"/>
        <w:ind w:firstLine="540"/>
        <w:jc w:val="both"/>
      </w:pPr>
      <w:r>
        <w:t>В рамках данного мероприятия реализуются:</w:t>
      </w:r>
    </w:p>
    <w:p w:rsidR="005D3443" w:rsidRDefault="005D3443">
      <w:pPr>
        <w:pStyle w:val="ConsPlusNormal"/>
        <w:spacing w:before="220"/>
        <w:ind w:firstLine="540"/>
        <w:jc w:val="both"/>
      </w:pPr>
      <w:r>
        <w:t>- опубликование официальных документов мэрии города Череповца, органов мэрии с правами юридического лица, Череповецкой городской Думы, контрольно-счетной палаты города Череповца и муниципальных правовых актов;</w:t>
      </w:r>
    </w:p>
    <w:p w:rsidR="005D3443" w:rsidRDefault="005D3443">
      <w:pPr>
        <w:pStyle w:val="ConsPlusNormal"/>
        <w:spacing w:before="220"/>
        <w:ind w:firstLine="540"/>
        <w:jc w:val="both"/>
      </w:pPr>
      <w:r>
        <w:t>- освещение на муниципальных информационных ресурсах, в СМИ, в общедоступных местах, сети Интернет и иных источниках размещения информации деятельности органов местного самоуправления и государственной власти, их структурных подразделений, общественных и общественно-политических организаций, организаций бюджетной сферы;</w:t>
      </w:r>
    </w:p>
    <w:p w:rsidR="005D3443" w:rsidRDefault="005D3443">
      <w:pPr>
        <w:pStyle w:val="ConsPlusNormal"/>
        <w:spacing w:before="220"/>
        <w:ind w:firstLine="540"/>
        <w:jc w:val="both"/>
      </w:pPr>
      <w:r>
        <w:t>мероприятия по нейтрализации негатива, созданию положительного образа органов местного самоуправления.</w:t>
      </w:r>
    </w:p>
    <w:p w:rsidR="005D3443" w:rsidRDefault="005D3443">
      <w:pPr>
        <w:pStyle w:val="ConsPlusNormal"/>
        <w:spacing w:before="220"/>
        <w:ind w:firstLine="540"/>
        <w:jc w:val="both"/>
      </w:pPr>
      <w:r>
        <w:t xml:space="preserve">Информация о показателях (индикаторах) муниципальной программы и их значениях представлены в </w:t>
      </w:r>
      <w:hyperlink w:anchor="P528">
        <w:r>
          <w:rPr>
            <w:color w:val="0000FF"/>
          </w:rPr>
          <w:t>таблице 1</w:t>
        </w:r>
      </w:hyperlink>
      <w:r>
        <w:t xml:space="preserve"> приложения к муниципальной программе. </w:t>
      </w:r>
      <w:hyperlink w:anchor="P854">
        <w:r>
          <w:rPr>
            <w:color w:val="0000FF"/>
          </w:rPr>
          <w:t>Перечень</w:t>
        </w:r>
      </w:hyperlink>
      <w:r>
        <w:t xml:space="preserve"> основных мероприятий муниципальной программы, краткое описание, сроки реализации, ответственные </w:t>
      </w:r>
      <w:r>
        <w:lastRenderedPageBreak/>
        <w:t>исполнители, ожидаемые непосредственные результаты, последствия нереализации, а также связь с показателями (индикаторами) представлены в таблице 2 приложения к муниципальной программе.</w:t>
      </w:r>
    </w:p>
    <w:p w:rsidR="005D3443" w:rsidRDefault="005D3443">
      <w:pPr>
        <w:pStyle w:val="ConsPlusNormal"/>
        <w:jc w:val="both"/>
      </w:pPr>
    </w:p>
    <w:p w:rsidR="005D3443" w:rsidRDefault="005D3443">
      <w:pPr>
        <w:pStyle w:val="ConsPlusTitle"/>
        <w:jc w:val="center"/>
        <w:outlineLvl w:val="1"/>
      </w:pPr>
      <w:r>
        <w:t>4. Информация об участии общественных и иных</w:t>
      </w:r>
    </w:p>
    <w:p w:rsidR="005D3443" w:rsidRDefault="005D3443">
      <w:pPr>
        <w:pStyle w:val="ConsPlusTitle"/>
        <w:jc w:val="center"/>
      </w:pPr>
      <w:r>
        <w:t>организаций, а также целевых внебюджетных фондов</w:t>
      </w:r>
    </w:p>
    <w:p w:rsidR="005D3443" w:rsidRDefault="005D3443">
      <w:pPr>
        <w:pStyle w:val="ConsPlusTitle"/>
        <w:jc w:val="center"/>
      </w:pPr>
      <w:r>
        <w:t>в реализации муниципальной программы</w:t>
      </w:r>
    </w:p>
    <w:p w:rsidR="005D3443" w:rsidRDefault="005D3443">
      <w:pPr>
        <w:pStyle w:val="ConsPlusNormal"/>
        <w:jc w:val="both"/>
      </w:pPr>
    </w:p>
    <w:p w:rsidR="005D3443" w:rsidRDefault="005D3443">
      <w:pPr>
        <w:pStyle w:val="ConsPlusNormal"/>
        <w:ind w:firstLine="540"/>
        <w:jc w:val="both"/>
      </w:pPr>
      <w:r>
        <w:t>Реализация муниципальной программы будет осуществляться непосредственно при взаимодействии со средствами массовой информации (производство и размещение информации, публикация официальных документов), а также популярными российскими социальными сетями.</w:t>
      </w:r>
    </w:p>
    <w:p w:rsidR="005D3443" w:rsidRDefault="005D3443">
      <w:pPr>
        <w:pStyle w:val="ConsPlusNormal"/>
        <w:jc w:val="both"/>
      </w:pPr>
    </w:p>
    <w:p w:rsidR="005D3443" w:rsidRDefault="005D3443">
      <w:pPr>
        <w:pStyle w:val="ConsPlusTitle"/>
        <w:jc w:val="center"/>
        <w:outlineLvl w:val="1"/>
      </w:pPr>
      <w:r>
        <w:t>5. Обоснование объема финансовых ресурсов,</w:t>
      </w:r>
    </w:p>
    <w:p w:rsidR="005D3443" w:rsidRDefault="005D3443">
      <w:pPr>
        <w:pStyle w:val="ConsPlusTitle"/>
        <w:jc w:val="center"/>
      </w:pPr>
      <w:r>
        <w:t>необходимых для реализации муниципальной программы</w:t>
      </w:r>
    </w:p>
    <w:p w:rsidR="005D3443" w:rsidRDefault="005D3443">
      <w:pPr>
        <w:pStyle w:val="ConsPlusNormal"/>
        <w:jc w:val="center"/>
      </w:pPr>
    </w:p>
    <w:p w:rsidR="005D3443" w:rsidRDefault="005D3443">
      <w:pPr>
        <w:pStyle w:val="ConsPlusNormal"/>
        <w:jc w:val="center"/>
      </w:pPr>
      <w:r>
        <w:t xml:space="preserve">(в ред. </w:t>
      </w:r>
      <w:hyperlink r:id="rId19">
        <w:r>
          <w:rPr>
            <w:color w:val="0000FF"/>
          </w:rPr>
          <w:t>постановления</w:t>
        </w:r>
      </w:hyperlink>
      <w:r>
        <w:t xml:space="preserve"> Мэрии г. Череповца</w:t>
      </w:r>
    </w:p>
    <w:p w:rsidR="005D3443" w:rsidRDefault="005D3443">
      <w:pPr>
        <w:pStyle w:val="ConsPlusNormal"/>
        <w:jc w:val="center"/>
      </w:pPr>
      <w:r>
        <w:t>от 22.08.2024 N 2278)</w:t>
      </w:r>
    </w:p>
    <w:p w:rsidR="005D3443" w:rsidRDefault="005D3443">
      <w:pPr>
        <w:pStyle w:val="ConsPlusNormal"/>
        <w:jc w:val="both"/>
      </w:pPr>
    </w:p>
    <w:p w:rsidR="005D3443" w:rsidRDefault="005D3443">
      <w:pPr>
        <w:pStyle w:val="ConsPlusNormal"/>
        <w:ind w:firstLine="540"/>
        <w:jc w:val="both"/>
      </w:pPr>
      <w:r>
        <w:t>Общий объем финансовых средств, необходимых для реализации мероприятий муниципальной программы, составляет 505478,4 тыс. руб., в том числе по годам:</w:t>
      </w:r>
    </w:p>
    <w:p w:rsidR="005D3443" w:rsidRDefault="005D3443">
      <w:pPr>
        <w:pStyle w:val="ConsPlusNormal"/>
        <w:spacing w:before="220"/>
        <w:ind w:firstLine="540"/>
        <w:jc w:val="both"/>
      </w:pPr>
      <w:r>
        <w:t>2025 г. - 84246,4 тыс. руб.;</w:t>
      </w:r>
    </w:p>
    <w:p w:rsidR="005D3443" w:rsidRDefault="005D3443">
      <w:pPr>
        <w:pStyle w:val="ConsPlusNormal"/>
        <w:spacing w:before="220"/>
        <w:ind w:firstLine="540"/>
        <w:jc w:val="both"/>
      </w:pPr>
      <w:r>
        <w:t>2026 г. - 84246,4 тыс. руб.;</w:t>
      </w:r>
    </w:p>
    <w:p w:rsidR="005D3443" w:rsidRDefault="005D3443">
      <w:pPr>
        <w:pStyle w:val="ConsPlusNormal"/>
        <w:spacing w:before="220"/>
        <w:ind w:firstLine="540"/>
        <w:jc w:val="both"/>
      </w:pPr>
      <w:r>
        <w:t>2027 г. - 84246,4 тыс. руб.;</w:t>
      </w:r>
    </w:p>
    <w:p w:rsidR="005D3443" w:rsidRDefault="005D3443">
      <w:pPr>
        <w:pStyle w:val="ConsPlusNormal"/>
        <w:spacing w:before="220"/>
        <w:ind w:firstLine="540"/>
        <w:jc w:val="both"/>
      </w:pPr>
      <w:r>
        <w:t>2028 г. - 84246,4 тыс. руб.;</w:t>
      </w:r>
    </w:p>
    <w:p w:rsidR="005D3443" w:rsidRDefault="005D3443">
      <w:pPr>
        <w:pStyle w:val="ConsPlusNormal"/>
        <w:spacing w:before="220"/>
        <w:ind w:firstLine="540"/>
        <w:jc w:val="both"/>
      </w:pPr>
      <w:r>
        <w:t>2029 г. - 84246,4 тыс. руб.;</w:t>
      </w:r>
    </w:p>
    <w:p w:rsidR="005D3443" w:rsidRDefault="005D3443">
      <w:pPr>
        <w:pStyle w:val="ConsPlusNormal"/>
        <w:spacing w:before="220"/>
        <w:ind w:firstLine="540"/>
        <w:jc w:val="both"/>
      </w:pPr>
      <w:r>
        <w:t>2030 г. - 84246,4 тыс. руб.</w:t>
      </w:r>
    </w:p>
    <w:p w:rsidR="005D3443" w:rsidRDefault="005D3443">
      <w:pPr>
        <w:pStyle w:val="ConsPlusNormal"/>
        <w:spacing w:before="220"/>
        <w:ind w:firstLine="540"/>
        <w:jc w:val="both"/>
      </w:pPr>
      <w:r>
        <w:t>При определении объема финансовых средств учтены цены, сложившиеся на рынке с учетом прогнозируемого уровня инфляции, потребности в закупаемых товарах (работах, услугах), требования действующего законодательства, предъявляемые к оборудованию (системам) или их укомплектованности, закупка или создание которых предусмотрены муниципальной программой.</w:t>
      </w:r>
    </w:p>
    <w:p w:rsidR="005D3443" w:rsidRDefault="005D3443">
      <w:pPr>
        <w:pStyle w:val="ConsPlusNormal"/>
        <w:jc w:val="both"/>
      </w:pPr>
    </w:p>
    <w:p w:rsidR="005D3443" w:rsidRDefault="005D3443">
      <w:pPr>
        <w:pStyle w:val="ConsPlusTitle"/>
        <w:jc w:val="center"/>
        <w:outlineLvl w:val="1"/>
      </w:pPr>
      <w:r>
        <w:t>6. Информация по ресурсному обеспечению за счет</w:t>
      </w:r>
    </w:p>
    <w:p w:rsidR="005D3443" w:rsidRDefault="005D3443">
      <w:pPr>
        <w:pStyle w:val="ConsPlusTitle"/>
        <w:jc w:val="center"/>
      </w:pPr>
      <w:r>
        <w:t>средств городского бюджета (с расшифровкой по главным</w:t>
      </w:r>
    </w:p>
    <w:p w:rsidR="005D3443" w:rsidRDefault="005D3443">
      <w:pPr>
        <w:pStyle w:val="ConsPlusTitle"/>
        <w:jc w:val="center"/>
      </w:pPr>
      <w:r>
        <w:t>распорядителям средств городского бюджета, основным</w:t>
      </w:r>
    </w:p>
    <w:p w:rsidR="005D3443" w:rsidRDefault="005D3443">
      <w:pPr>
        <w:pStyle w:val="ConsPlusTitle"/>
        <w:jc w:val="center"/>
      </w:pPr>
      <w:r>
        <w:t>мероприятиям муниципальной программы/подпрограмм,</w:t>
      </w:r>
    </w:p>
    <w:p w:rsidR="005D3443" w:rsidRDefault="005D3443">
      <w:pPr>
        <w:pStyle w:val="ConsPlusTitle"/>
        <w:jc w:val="center"/>
      </w:pPr>
      <w:r>
        <w:t>а также по годам реализации муниципальной программы)</w:t>
      </w:r>
    </w:p>
    <w:p w:rsidR="005D3443" w:rsidRDefault="005D3443">
      <w:pPr>
        <w:pStyle w:val="ConsPlusTitle"/>
        <w:jc w:val="center"/>
      </w:pPr>
      <w:r>
        <w:t>и при необходимости другим источникам финансирования</w:t>
      </w:r>
    </w:p>
    <w:p w:rsidR="005D3443" w:rsidRDefault="005D3443">
      <w:pPr>
        <w:pStyle w:val="ConsPlusNormal"/>
        <w:jc w:val="both"/>
      </w:pPr>
    </w:p>
    <w:p w:rsidR="005D3443" w:rsidRDefault="005D3443">
      <w:pPr>
        <w:pStyle w:val="ConsPlusNormal"/>
        <w:ind w:firstLine="540"/>
        <w:jc w:val="both"/>
      </w:pPr>
      <w:r>
        <w:t xml:space="preserve">Информация по ресурсному обеспечению за счет средств городского бюджета представлена в приложении к муниципальной программе </w:t>
      </w:r>
      <w:hyperlink w:anchor="P1078">
        <w:r>
          <w:rPr>
            <w:color w:val="0000FF"/>
          </w:rPr>
          <w:t>(таблица 3)</w:t>
        </w:r>
      </w:hyperlink>
      <w:r>
        <w:t>.</w:t>
      </w:r>
    </w:p>
    <w:p w:rsidR="005D3443" w:rsidRDefault="005D3443">
      <w:pPr>
        <w:pStyle w:val="ConsPlusNormal"/>
        <w:spacing w:before="220"/>
        <w:ind w:firstLine="540"/>
        <w:jc w:val="both"/>
      </w:pPr>
      <w:r>
        <w:t xml:space="preserve">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другим источникам финансирования представлена в </w:t>
      </w:r>
      <w:hyperlink w:anchor="P1157">
        <w:r>
          <w:rPr>
            <w:color w:val="0000FF"/>
          </w:rPr>
          <w:t>таблице 4</w:t>
        </w:r>
      </w:hyperlink>
      <w:r>
        <w:t xml:space="preserve"> приложения к муниципальной программе".</w:t>
      </w:r>
    </w:p>
    <w:p w:rsidR="005D3443" w:rsidRDefault="005D3443">
      <w:pPr>
        <w:pStyle w:val="ConsPlusNormal"/>
        <w:spacing w:before="220"/>
        <w:ind w:firstLine="540"/>
        <w:jc w:val="both"/>
      </w:pPr>
      <w:hyperlink w:anchor="P1365">
        <w:r>
          <w:rPr>
            <w:color w:val="0000FF"/>
          </w:rPr>
          <w:t>Оценка</w:t>
        </w:r>
      </w:hyperlink>
      <w:r>
        <w:t xml:space="preserve"> объема налоговых расходов в муниципальной программе в соответствии с Перечнем </w:t>
      </w:r>
      <w:r>
        <w:lastRenderedPageBreak/>
        <w:t>налоговых расходов муниципального образования "Город Череповец", приведена в таблице 5 приложения к муниципальной программе.</w:t>
      </w:r>
    </w:p>
    <w:p w:rsidR="005D3443" w:rsidRDefault="005D3443">
      <w:pPr>
        <w:pStyle w:val="ConsPlusNormal"/>
        <w:jc w:val="both"/>
      </w:pPr>
    </w:p>
    <w:p w:rsidR="005D3443" w:rsidRDefault="005D3443">
      <w:pPr>
        <w:pStyle w:val="ConsPlusTitle"/>
        <w:jc w:val="center"/>
        <w:outlineLvl w:val="1"/>
      </w:pPr>
      <w:r>
        <w:t>7. Прогноз конечных результатов реализации муниципальной</w:t>
      </w:r>
    </w:p>
    <w:p w:rsidR="005D3443" w:rsidRDefault="005D3443">
      <w:pPr>
        <w:pStyle w:val="ConsPlusTitle"/>
        <w:jc w:val="center"/>
      </w:pPr>
      <w:r>
        <w:t>программы, характеризующих целевое состояние (изменение</w:t>
      </w:r>
    </w:p>
    <w:p w:rsidR="005D3443" w:rsidRDefault="005D3443">
      <w:pPr>
        <w:pStyle w:val="ConsPlusTitle"/>
        <w:jc w:val="center"/>
      </w:pPr>
      <w:r>
        <w:t>состояния) уровня и качества жизни населения, социальной</w:t>
      </w:r>
    </w:p>
    <w:p w:rsidR="005D3443" w:rsidRDefault="005D3443">
      <w:pPr>
        <w:pStyle w:val="ConsPlusTitle"/>
        <w:jc w:val="center"/>
      </w:pPr>
      <w:r>
        <w:t>сферы, экономики, общественной безопасности, степени</w:t>
      </w:r>
    </w:p>
    <w:p w:rsidR="005D3443" w:rsidRDefault="005D3443">
      <w:pPr>
        <w:pStyle w:val="ConsPlusTitle"/>
        <w:jc w:val="center"/>
      </w:pPr>
      <w:r>
        <w:t>реализации других общественно значимых интересов</w:t>
      </w:r>
    </w:p>
    <w:p w:rsidR="005D3443" w:rsidRDefault="005D3443">
      <w:pPr>
        <w:pStyle w:val="ConsPlusTitle"/>
        <w:jc w:val="center"/>
      </w:pPr>
      <w:r>
        <w:t>и потребностей в соответствующей сфере</w:t>
      </w:r>
    </w:p>
    <w:p w:rsidR="005D3443" w:rsidRDefault="005D3443">
      <w:pPr>
        <w:pStyle w:val="ConsPlusNormal"/>
        <w:jc w:val="both"/>
      </w:pPr>
    </w:p>
    <w:p w:rsidR="005D3443" w:rsidRDefault="005D3443">
      <w:pPr>
        <w:pStyle w:val="ConsPlusNormal"/>
        <w:ind w:firstLine="540"/>
        <w:jc w:val="both"/>
      </w:pPr>
      <w:r>
        <w:t>Реализация мероприятий муниципальной программы позволит сформировать стратегические направления развития институтов гражданского общества, приведет к позитивному изменению образа города в сознании горожан, узнаванию формируемого нового бренда Череповца горожанами и внешними партнерами. Будут разработаны устойчивые модели для дальнейшего внедрения преобразований и оценки их результативности, разработаны механизмы межведомственного взаимодействия.</w:t>
      </w:r>
    </w:p>
    <w:p w:rsidR="005D3443" w:rsidRDefault="005D3443">
      <w:pPr>
        <w:pStyle w:val="ConsPlusNormal"/>
        <w:spacing w:before="220"/>
        <w:ind w:firstLine="540"/>
        <w:jc w:val="both"/>
      </w:pPr>
      <w:r>
        <w:t>Прогноз ожидаемых социально-экономических результатов реализации муниципальной программы (качественные результаты):</w:t>
      </w:r>
    </w:p>
    <w:p w:rsidR="005D3443" w:rsidRDefault="005D3443">
      <w:pPr>
        <w:pStyle w:val="ConsPlusNormal"/>
        <w:spacing w:before="220"/>
        <w:ind w:firstLine="540"/>
        <w:jc w:val="both"/>
      </w:pPr>
      <w:r>
        <w:t>- вовлечение граждан в принятие решений по вопросам городского значения;</w:t>
      </w:r>
    </w:p>
    <w:p w:rsidR="005D3443" w:rsidRDefault="005D3443">
      <w:pPr>
        <w:pStyle w:val="ConsPlusNormal"/>
        <w:spacing w:before="220"/>
        <w:ind w:firstLine="540"/>
        <w:jc w:val="both"/>
      </w:pPr>
      <w:r>
        <w:t>- формирование бюджета города с учетом мнения граждан;</w:t>
      </w:r>
    </w:p>
    <w:p w:rsidR="005D3443" w:rsidRDefault="005D3443">
      <w:pPr>
        <w:pStyle w:val="ConsPlusNormal"/>
        <w:spacing w:before="220"/>
        <w:ind w:firstLine="540"/>
        <w:jc w:val="both"/>
      </w:pPr>
      <w:r>
        <w:t>- создание информационного обеспечения деятельности общественных объединений в городе;</w:t>
      </w:r>
    </w:p>
    <w:p w:rsidR="005D3443" w:rsidRDefault="005D3443">
      <w:pPr>
        <w:pStyle w:val="ConsPlusNormal"/>
        <w:spacing w:before="220"/>
        <w:ind w:firstLine="540"/>
        <w:jc w:val="both"/>
      </w:pPr>
      <w:r>
        <w:t>- широкое привлечение общественности к организации и проведению совместных мероприятий;</w:t>
      </w:r>
    </w:p>
    <w:p w:rsidR="005D3443" w:rsidRDefault="005D3443">
      <w:pPr>
        <w:pStyle w:val="ConsPlusNormal"/>
        <w:spacing w:before="220"/>
        <w:ind w:firstLine="540"/>
        <w:jc w:val="both"/>
      </w:pPr>
      <w:r>
        <w:t>- поддержка социально ориентированных инициатив и проектов населения города;</w:t>
      </w:r>
    </w:p>
    <w:p w:rsidR="005D3443" w:rsidRDefault="005D3443">
      <w:pPr>
        <w:pStyle w:val="ConsPlusNormal"/>
        <w:spacing w:before="220"/>
        <w:ind w:firstLine="540"/>
        <w:jc w:val="both"/>
      </w:pPr>
      <w:r>
        <w:t>- рост числа позитивных и нейтральных материалов о деятельности органов местного самоуправления Череповца и основных вопросах городской жизнедеятельности в печатных и электронных СМИ;</w:t>
      </w:r>
    </w:p>
    <w:p w:rsidR="005D3443" w:rsidRDefault="005D3443">
      <w:pPr>
        <w:pStyle w:val="ConsPlusNormal"/>
        <w:spacing w:before="220"/>
        <w:ind w:firstLine="540"/>
        <w:jc w:val="both"/>
      </w:pPr>
      <w:r>
        <w:t>- повышение уровня информированности жителей города о деятельности и решениях органов местного самоуправления Череповца, мероприятиях и событиях, имеющих высокую социальную значимость, повышение действенности информационно-разъяснительной работы в СМИ;</w:t>
      </w:r>
    </w:p>
    <w:p w:rsidR="005D3443" w:rsidRDefault="005D3443">
      <w:pPr>
        <w:pStyle w:val="ConsPlusNormal"/>
        <w:spacing w:before="220"/>
        <w:ind w:firstLine="540"/>
        <w:jc w:val="both"/>
      </w:pPr>
      <w:r>
        <w:t>- укрепление доверия гражданского общества к органам местного самоуправления Череповца;</w:t>
      </w:r>
    </w:p>
    <w:p w:rsidR="005D3443" w:rsidRDefault="005D3443">
      <w:pPr>
        <w:pStyle w:val="ConsPlusNormal"/>
        <w:spacing w:before="220"/>
        <w:ind w:firstLine="540"/>
        <w:jc w:val="both"/>
      </w:pPr>
      <w:r>
        <w:t>- формирование положительного имиджа города на межмуниципальном, межрегиональном и международном уровнях в соответствии с его достижениями;</w:t>
      </w:r>
    </w:p>
    <w:p w:rsidR="005D3443" w:rsidRDefault="005D3443">
      <w:pPr>
        <w:pStyle w:val="ConsPlusNormal"/>
        <w:spacing w:before="220"/>
        <w:ind w:firstLine="540"/>
        <w:jc w:val="both"/>
      </w:pPr>
      <w:r>
        <w:t>- рост доверия к городу, чувство симпатии к жителям города, уважение к их ценностям;</w:t>
      </w:r>
    </w:p>
    <w:p w:rsidR="005D3443" w:rsidRDefault="005D3443">
      <w:pPr>
        <w:pStyle w:val="ConsPlusNormal"/>
        <w:spacing w:before="220"/>
        <w:ind w:firstLine="540"/>
        <w:jc w:val="both"/>
      </w:pPr>
      <w:r>
        <w:t>- сформированный требуемый образ города у целевых аудиторий.</w:t>
      </w:r>
    </w:p>
    <w:p w:rsidR="005D3443" w:rsidRDefault="005D3443">
      <w:pPr>
        <w:pStyle w:val="ConsPlusNormal"/>
        <w:jc w:val="both"/>
      </w:pPr>
    </w:p>
    <w:p w:rsidR="005D3443" w:rsidRDefault="005D3443">
      <w:pPr>
        <w:pStyle w:val="ConsPlusTitle"/>
        <w:jc w:val="center"/>
        <w:outlineLvl w:val="1"/>
      </w:pPr>
      <w:r>
        <w:t>8. Анализ рисков реализации муниципальной</w:t>
      </w:r>
    </w:p>
    <w:p w:rsidR="005D3443" w:rsidRDefault="005D3443">
      <w:pPr>
        <w:pStyle w:val="ConsPlusTitle"/>
        <w:jc w:val="center"/>
      </w:pPr>
      <w:r>
        <w:t>программы и описание мер управления рисками</w:t>
      </w:r>
    </w:p>
    <w:p w:rsidR="005D3443" w:rsidRDefault="005D3443">
      <w:pPr>
        <w:pStyle w:val="ConsPlusTitle"/>
        <w:jc w:val="center"/>
      </w:pPr>
      <w:r>
        <w:t>реализации муниципальной программы</w:t>
      </w:r>
    </w:p>
    <w:p w:rsidR="005D3443" w:rsidRDefault="005D3443">
      <w:pPr>
        <w:pStyle w:val="ConsPlusNormal"/>
        <w:jc w:val="both"/>
      </w:pPr>
    </w:p>
    <w:p w:rsidR="005D3443" w:rsidRDefault="005D3443">
      <w:pPr>
        <w:pStyle w:val="ConsPlusNormal"/>
        <w:ind w:firstLine="540"/>
        <w:jc w:val="both"/>
      </w:pPr>
      <w:r>
        <w:t>В ходе реализации муниципальной программы могут возникать риски, такие как:</w:t>
      </w:r>
    </w:p>
    <w:p w:rsidR="005D3443" w:rsidRDefault="005D3443">
      <w:pPr>
        <w:pStyle w:val="ConsPlusNormal"/>
        <w:spacing w:before="220"/>
        <w:ind w:firstLine="540"/>
        <w:jc w:val="both"/>
      </w:pPr>
      <w:r>
        <w:lastRenderedPageBreak/>
        <w:t>- недостижение целевых значений показателей результативности муниципальной программы к 2030 году;</w:t>
      </w:r>
    </w:p>
    <w:p w:rsidR="005D3443" w:rsidRDefault="005D3443">
      <w:pPr>
        <w:pStyle w:val="ConsPlusNormal"/>
        <w:spacing w:before="220"/>
        <w:ind w:firstLine="540"/>
        <w:jc w:val="both"/>
      </w:pPr>
      <w: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5D3443" w:rsidRDefault="005D3443">
      <w:pPr>
        <w:pStyle w:val="ConsPlusNormal"/>
        <w:spacing w:before="220"/>
        <w:ind w:firstLine="540"/>
        <w:jc w:val="both"/>
      </w:pPr>
      <w:r>
        <w:t>- недостижение целевых значений показателей результативности за отчетный год в случае введения ограничений по проведению массовых мероприятий;</w:t>
      </w:r>
    </w:p>
    <w:p w:rsidR="005D3443" w:rsidRDefault="005D3443">
      <w:pPr>
        <w:pStyle w:val="ConsPlusNormal"/>
        <w:spacing w:before="220"/>
        <w:ind w:firstLine="540"/>
        <w:jc w:val="both"/>
      </w:pPr>
      <w:r>
        <w:t>- снижение объемов финансирования мероприятий муниципальной программы вследствие изменения прогнозируемых объемов дохода бюджета Череповца или неполное представление средств из запланированных источников;</w:t>
      </w:r>
    </w:p>
    <w:p w:rsidR="005D3443" w:rsidRDefault="005D3443">
      <w:pPr>
        <w:pStyle w:val="ConsPlusNormal"/>
        <w:spacing w:before="220"/>
        <w:ind w:firstLine="540"/>
        <w:jc w:val="both"/>
      </w:pPr>
      <w:r>
        <w:t>- неэффективное или неполное использование возможностей и сервисов, внедряемых в рамках муниципальной программы, информационно-коммуникационных технологий, информационных систем и ресурсов;</w:t>
      </w:r>
    </w:p>
    <w:p w:rsidR="005D3443" w:rsidRDefault="005D3443">
      <w:pPr>
        <w:pStyle w:val="ConsPlusNormal"/>
        <w:spacing w:before="220"/>
        <w:ind w:firstLine="540"/>
        <w:jc w:val="both"/>
      </w:pPr>
      <w:r>
        <w:t>- организационные риски при необеспечении необходимого взаимодействия участников решения программных задач.</w:t>
      </w:r>
    </w:p>
    <w:p w:rsidR="005D3443" w:rsidRDefault="005D3443">
      <w:pPr>
        <w:pStyle w:val="ConsPlusNormal"/>
        <w:spacing w:before="220"/>
        <w:ind w:firstLine="540"/>
        <w:jc w:val="both"/>
      </w:pPr>
      <w:r>
        <w:t>В целях обеспечения управления рисками проводится мониторинг реализации муниципальной программы, и на основе результатов мониторинга вносятся необходимые предложения координатору муниципальной программы для принятия соответствующих решений, в том числе по корректировке параметров муниципальной программы.</w:t>
      </w:r>
    </w:p>
    <w:p w:rsidR="005D3443" w:rsidRDefault="005D3443">
      <w:pPr>
        <w:pStyle w:val="ConsPlusNormal"/>
        <w:spacing w:before="220"/>
        <w:ind w:firstLine="540"/>
        <w:jc w:val="both"/>
      </w:pPr>
      <w: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Череповца, учтенных при формировании финансовых параметров муниципальной программы, оперативного принятия решений в установленном порядке о перераспределении средств.</w:t>
      </w:r>
    </w:p>
    <w:p w:rsidR="005D3443" w:rsidRDefault="005D3443">
      <w:pPr>
        <w:pStyle w:val="ConsPlusNormal"/>
        <w:spacing w:before="220"/>
        <w:ind w:firstLine="540"/>
        <w:jc w:val="both"/>
      </w:pPr>
      <w:r>
        <w:t>Контроль за ходом реализации муниципальной программы и минимизацией рисков будет осуществлять заказчик муниципальной программы - мэрия города Череповца. Заказчик-координатор муниципальной программы отвечает за реализацию муниципальной программы в целом: обеспечивает согласованные действия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ассигнования из городского бюджета для финансирования муниципальной программы на очередной финансовый год, а также готовит информацию о реализации муниципальной программы за отчетный квартал и по итогам года.</w:t>
      </w:r>
    </w:p>
    <w:p w:rsidR="005D3443" w:rsidRDefault="005D3443">
      <w:pPr>
        <w:pStyle w:val="ConsPlusNormal"/>
        <w:spacing w:before="220"/>
        <w:ind w:firstLine="540"/>
        <w:jc w:val="both"/>
      </w:pPr>
      <w:r>
        <w:t>Корректировка муниципальной программы, в том числе включение в нее новых мероприятий, осуществляется в установленном порядке по предложению заказчиков муниципальной программы. Внесение изменений и дополнений в муниципальную программу не должно вести к уменьшению ее целевых индикаторов и показателей.</w:t>
      </w:r>
    </w:p>
    <w:p w:rsidR="005D3443" w:rsidRDefault="005D3443">
      <w:pPr>
        <w:pStyle w:val="ConsPlusNormal"/>
        <w:jc w:val="both"/>
      </w:pPr>
    </w:p>
    <w:p w:rsidR="005D3443" w:rsidRDefault="005D3443">
      <w:pPr>
        <w:pStyle w:val="ConsPlusTitle"/>
        <w:jc w:val="center"/>
        <w:outlineLvl w:val="1"/>
      </w:pPr>
      <w:r>
        <w:t>9. Сведения о порядке сбора информации и методике расчета</w:t>
      </w:r>
    </w:p>
    <w:p w:rsidR="005D3443" w:rsidRDefault="005D3443">
      <w:pPr>
        <w:pStyle w:val="ConsPlusTitle"/>
        <w:jc w:val="center"/>
      </w:pPr>
      <w:r>
        <w:t>целевых показателей (индикаторов) муниципальной программы</w:t>
      </w:r>
    </w:p>
    <w:p w:rsidR="005D3443" w:rsidRDefault="005D3443">
      <w:pPr>
        <w:pStyle w:val="ConsPlusNormal"/>
        <w:jc w:val="both"/>
      </w:pPr>
    </w:p>
    <w:p w:rsidR="005D3443" w:rsidRDefault="005D3443">
      <w:pPr>
        <w:pStyle w:val="ConsPlusNormal"/>
        <w:ind w:firstLine="540"/>
        <w:jc w:val="both"/>
      </w:pPr>
      <w:hyperlink w:anchor="P1445">
        <w:r>
          <w:rPr>
            <w:color w:val="0000FF"/>
          </w:rPr>
          <w:t>Сведения</w:t>
        </w:r>
      </w:hyperlink>
      <w:r>
        <w:t xml:space="preserve"> о порядке сбора информации и методике расчета целевых показателей (индикаторов) муниципальной программы отражены в таблице 6 приложения к муниципальной программе.</w:t>
      </w:r>
    </w:p>
    <w:p w:rsidR="005D3443" w:rsidRDefault="005D3443">
      <w:pPr>
        <w:pStyle w:val="ConsPlusNormal"/>
        <w:jc w:val="both"/>
      </w:pPr>
    </w:p>
    <w:p w:rsidR="005D3443" w:rsidRDefault="005D3443">
      <w:pPr>
        <w:pStyle w:val="ConsPlusTitle"/>
        <w:jc w:val="center"/>
        <w:outlineLvl w:val="1"/>
      </w:pPr>
      <w:r>
        <w:t>10. Методика оценки эффективности муниципальной программы</w:t>
      </w:r>
    </w:p>
    <w:p w:rsidR="005D3443" w:rsidRDefault="005D3443">
      <w:pPr>
        <w:pStyle w:val="ConsPlusNormal"/>
        <w:jc w:val="both"/>
      </w:pPr>
    </w:p>
    <w:p w:rsidR="005D3443" w:rsidRDefault="005D3443">
      <w:pPr>
        <w:pStyle w:val="ConsPlusNormal"/>
        <w:ind w:firstLine="540"/>
        <w:jc w:val="both"/>
      </w:pPr>
      <w:r>
        <w:t xml:space="preserve">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 </w:t>
      </w:r>
      <w:r>
        <w:lastRenderedPageBreak/>
        <w:t>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w:t>
      </w:r>
    </w:p>
    <w:p w:rsidR="005D3443" w:rsidRDefault="005D3443">
      <w:pPr>
        <w:pStyle w:val="ConsPlusNormal"/>
        <w:spacing w:before="220"/>
        <w:ind w:firstLine="540"/>
        <w:jc w:val="both"/>
      </w:pPr>
      <w:r>
        <w:t>Оценка достижения показателей эффективности реализации муниципальной программы осуществляется по формуле:</w:t>
      </w:r>
    </w:p>
    <w:p w:rsidR="005D3443" w:rsidRDefault="005D3443">
      <w:pPr>
        <w:pStyle w:val="ConsPlusNormal"/>
        <w:jc w:val="both"/>
      </w:pPr>
    </w:p>
    <w:p w:rsidR="005D3443" w:rsidRDefault="005D3443">
      <w:pPr>
        <w:pStyle w:val="ConsPlusNormal"/>
        <w:jc w:val="center"/>
      </w:pPr>
      <w:r>
        <w:rPr>
          <w:noProof/>
          <w:position w:val="-35"/>
        </w:rPr>
        <w:drawing>
          <wp:inline distT="0" distB="0" distL="0" distR="0">
            <wp:extent cx="1456690" cy="586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6690" cy="586740"/>
                    </a:xfrm>
                    <a:prstGeom prst="rect">
                      <a:avLst/>
                    </a:prstGeom>
                    <a:noFill/>
                    <a:ln>
                      <a:noFill/>
                    </a:ln>
                  </pic:spPr>
                </pic:pic>
              </a:graphicData>
            </a:graphic>
          </wp:inline>
        </w:drawing>
      </w:r>
    </w:p>
    <w:p w:rsidR="005D3443" w:rsidRDefault="005D3443">
      <w:pPr>
        <w:pStyle w:val="ConsPlusNormal"/>
        <w:jc w:val="both"/>
      </w:pPr>
    </w:p>
    <w:p w:rsidR="005D3443" w:rsidRDefault="005D3443">
      <w:pPr>
        <w:pStyle w:val="ConsPlusNormal"/>
        <w:ind w:firstLine="540"/>
        <w:jc w:val="both"/>
      </w:pPr>
      <w:r>
        <w:t>Пэф - степень достижения показателей эффективности реализации муниципальной программы, %;</w:t>
      </w:r>
    </w:p>
    <w:p w:rsidR="005D3443" w:rsidRDefault="005D3443">
      <w:pPr>
        <w:pStyle w:val="ConsPlusNormal"/>
        <w:spacing w:before="220"/>
        <w:ind w:firstLine="540"/>
        <w:jc w:val="both"/>
      </w:pPr>
      <w:r>
        <w:t>Пi - степень достижения i-го показателя эффективности реализации муниципальной программы, %;</w:t>
      </w:r>
    </w:p>
    <w:p w:rsidR="005D3443" w:rsidRDefault="005D3443">
      <w:pPr>
        <w:pStyle w:val="ConsPlusNormal"/>
        <w:spacing w:before="220"/>
        <w:ind w:firstLine="540"/>
        <w:jc w:val="both"/>
      </w:pPr>
      <w:r>
        <w:t>n - количество показателей эффективности реализации муниципальной программы.</w:t>
      </w:r>
    </w:p>
    <w:p w:rsidR="005D3443" w:rsidRDefault="005D3443">
      <w:pPr>
        <w:pStyle w:val="ConsPlusNormal"/>
        <w:spacing w:before="220"/>
        <w:ind w:firstLine="540"/>
        <w:jc w:val="both"/>
      </w:pPr>
      <w:r>
        <w:t>В целях оценки эффективности реализации муниципальной программы устанавливаются следующие критерии:</w:t>
      </w:r>
    </w:p>
    <w:p w:rsidR="005D3443" w:rsidRDefault="005D3443">
      <w:pPr>
        <w:pStyle w:val="ConsPlusNormal"/>
        <w:spacing w:before="220"/>
        <w:ind w:firstLine="540"/>
        <w:jc w:val="both"/>
      </w:pPr>
      <w:r>
        <w:t>- если значение показателя Пэф равно 95% и выше, то уровень эффективности реализации муниципальной программы оценивается как высокий;</w:t>
      </w:r>
    </w:p>
    <w:p w:rsidR="005D3443" w:rsidRDefault="005D3443">
      <w:pPr>
        <w:pStyle w:val="ConsPlusNormal"/>
        <w:spacing w:before="220"/>
        <w:ind w:firstLine="540"/>
        <w:jc w:val="both"/>
      </w:pPr>
      <w:r>
        <w:t>- если значение показателя Пэф ниже 95%, то уровень эффективности реализации муниципальной программы оценивается как неудовлетворительный.</w:t>
      </w:r>
    </w:p>
    <w:p w:rsidR="005D3443" w:rsidRDefault="005D3443">
      <w:pPr>
        <w:pStyle w:val="ConsPlusNormal"/>
        <w:spacing w:before="220"/>
        <w:ind w:firstLine="540"/>
        <w:jc w:val="both"/>
      </w:pPr>
      <w:r>
        <w:t>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w:t>
      </w:r>
    </w:p>
    <w:p w:rsidR="005D3443" w:rsidRDefault="005D3443">
      <w:pPr>
        <w:pStyle w:val="ConsPlusNormal"/>
        <w:spacing w:before="220"/>
        <w:ind w:firstLine="540"/>
        <w:jc w:val="both"/>
      </w:pPr>
      <w:r>
        <w:t>- для показателей, желаемой тенденцией развития которых является рост значений:</w:t>
      </w:r>
    </w:p>
    <w:p w:rsidR="005D3443" w:rsidRDefault="005D3443">
      <w:pPr>
        <w:pStyle w:val="ConsPlusNormal"/>
        <w:jc w:val="both"/>
      </w:pPr>
    </w:p>
    <w:p w:rsidR="005D3443" w:rsidRDefault="005D3443">
      <w:pPr>
        <w:pStyle w:val="ConsPlusNormal"/>
        <w:ind w:firstLine="540"/>
        <w:jc w:val="both"/>
      </w:pPr>
      <w:r>
        <w:t>Пi = Пфi / Пплi x 100%</w:t>
      </w:r>
    </w:p>
    <w:p w:rsidR="005D3443" w:rsidRDefault="005D3443">
      <w:pPr>
        <w:pStyle w:val="ConsPlusNormal"/>
        <w:jc w:val="both"/>
      </w:pPr>
    </w:p>
    <w:p w:rsidR="005D3443" w:rsidRDefault="005D3443">
      <w:pPr>
        <w:pStyle w:val="ConsPlusNormal"/>
        <w:ind w:firstLine="540"/>
        <w:jc w:val="both"/>
      </w:pPr>
      <w:r>
        <w:t>- для показателей, желаемой тенденцией развития которых является снижение значений:</w:t>
      </w:r>
    </w:p>
    <w:p w:rsidR="005D3443" w:rsidRDefault="005D3443">
      <w:pPr>
        <w:pStyle w:val="ConsPlusNormal"/>
        <w:jc w:val="both"/>
      </w:pPr>
    </w:p>
    <w:p w:rsidR="005D3443" w:rsidRDefault="005D3443">
      <w:pPr>
        <w:pStyle w:val="ConsPlusNormal"/>
        <w:ind w:firstLine="540"/>
        <w:jc w:val="both"/>
      </w:pPr>
      <w:r>
        <w:t>Пi = Пплi / Пфi x 100%, где:</w:t>
      </w:r>
    </w:p>
    <w:p w:rsidR="005D3443" w:rsidRDefault="005D3443">
      <w:pPr>
        <w:pStyle w:val="ConsPlusNormal"/>
        <w:jc w:val="both"/>
      </w:pPr>
    </w:p>
    <w:p w:rsidR="005D3443" w:rsidRDefault="005D3443">
      <w:pPr>
        <w:pStyle w:val="ConsPlusNormal"/>
        <w:ind w:firstLine="540"/>
        <w:jc w:val="both"/>
      </w:pPr>
      <w:r>
        <w:t>Пплi - плановое значение i-го показателя эффективности реализации муниципальной программы (в соответствующих единицах измерения);</w:t>
      </w:r>
    </w:p>
    <w:p w:rsidR="005D3443" w:rsidRDefault="005D3443">
      <w:pPr>
        <w:pStyle w:val="ConsPlusNormal"/>
        <w:spacing w:before="220"/>
        <w:ind w:firstLine="540"/>
        <w:jc w:val="both"/>
      </w:pPr>
      <w:r>
        <w:t>Пфi - фактическое значение i-го показателя эффективности реализации муниципальной программы (в соответствующих единицах измерения).</w:t>
      </w:r>
    </w:p>
    <w:p w:rsidR="005D3443" w:rsidRDefault="005D3443">
      <w:pPr>
        <w:pStyle w:val="ConsPlusNormal"/>
        <w:spacing w:before="220"/>
        <w:ind w:firstLine="540"/>
        <w:jc w:val="both"/>
      </w:pPr>
      <w:r>
        <w:t>Степень достижения i-го планового значения показателя рассчитывается для всех показателей муниципальной программы и оценивается в соответствии со следующими критериями:</w:t>
      </w:r>
    </w:p>
    <w:p w:rsidR="005D3443" w:rsidRDefault="005D3443">
      <w:pPr>
        <w:pStyle w:val="ConsPlusNormal"/>
        <w:spacing w:before="220"/>
        <w:ind w:firstLine="540"/>
        <w:jc w:val="both"/>
      </w:pPr>
      <w:r>
        <w:t>- до 95% - неэффективное выполнение показателей муниципальной программы;</w:t>
      </w:r>
    </w:p>
    <w:p w:rsidR="005D3443" w:rsidRDefault="005D3443">
      <w:pPr>
        <w:pStyle w:val="ConsPlusNormal"/>
        <w:spacing w:before="220"/>
        <w:ind w:firstLine="540"/>
        <w:jc w:val="both"/>
      </w:pPr>
      <w:r>
        <w:t>- 95% и более - эффективное выполнение показателей муниципальной программы.</w:t>
      </w:r>
    </w:p>
    <w:p w:rsidR="005D3443" w:rsidRDefault="005D3443">
      <w:pPr>
        <w:pStyle w:val="ConsPlusNormal"/>
        <w:spacing w:before="220"/>
        <w:ind w:firstLine="540"/>
        <w:jc w:val="both"/>
      </w:pPr>
      <w:r>
        <w:t xml:space="preserve">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w:t>
      </w:r>
      <w:r>
        <w:lastRenderedPageBreak/>
        <w:t>плановыми значениями, и рассчитывается по формуле:</w:t>
      </w:r>
    </w:p>
    <w:p w:rsidR="005D3443" w:rsidRDefault="005D3443">
      <w:pPr>
        <w:pStyle w:val="ConsPlusNormal"/>
        <w:jc w:val="both"/>
      </w:pPr>
    </w:p>
    <w:p w:rsidR="005D3443" w:rsidRDefault="005D3443">
      <w:pPr>
        <w:pStyle w:val="ConsPlusNormal"/>
        <w:ind w:firstLine="540"/>
        <w:jc w:val="both"/>
      </w:pPr>
      <w:r>
        <w:t>ЭБ = БИ / БУ x 100%, где:</w:t>
      </w:r>
    </w:p>
    <w:p w:rsidR="005D3443" w:rsidRDefault="005D3443">
      <w:pPr>
        <w:pStyle w:val="ConsPlusNormal"/>
        <w:jc w:val="both"/>
      </w:pPr>
    </w:p>
    <w:p w:rsidR="005D3443" w:rsidRDefault="005D3443">
      <w:pPr>
        <w:pStyle w:val="ConsPlusNormal"/>
        <w:ind w:firstLine="540"/>
        <w:jc w:val="both"/>
      </w:pPr>
      <w:r>
        <w:t>ЭБ - значение индекса степени достижения запланированного уровня затрат;</w:t>
      </w:r>
    </w:p>
    <w:p w:rsidR="005D3443" w:rsidRDefault="005D3443">
      <w:pPr>
        <w:pStyle w:val="ConsPlusNormal"/>
        <w:spacing w:before="220"/>
        <w:ind w:firstLine="540"/>
        <w:jc w:val="both"/>
      </w:pPr>
      <w:r>
        <w:t>БИ - кассовое исполнение бюджетных расходов по обеспечению реализации мероприятий программы;</w:t>
      </w:r>
    </w:p>
    <w:p w:rsidR="005D3443" w:rsidRDefault="005D3443">
      <w:pPr>
        <w:pStyle w:val="ConsPlusNormal"/>
        <w:spacing w:before="220"/>
        <w:ind w:firstLine="540"/>
        <w:jc w:val="both"/>
      </w:pPr>
      <w:r>
        <w:t>БУ - лимиты бюджетных обязательств.</w:t>
      </w:r>
    </w:p>
    <w:p w:rsidR="005D3443" w:rsidRDefault="005D3443">
      <w:pPr>
        <w:pStyle w:val="ConsPlusNormal"/>
        <w:spacing w:before="220"/>
        <w:ind w:firstLine="540"/>
        <w:jc w:val="both"/>
      </w:pPr>
      <w:r>
        <w:t>Эффективным является использование бюджетных средств при значении показателя ЭБ от 95% и выше.</w:t>
      </w:r>
    </w:p>
    <w:p w:rsidR="005D3443" w:rsidRDefault="005D3443">
      <w:pPr>
        <w:pStyle w:val="ConsPlusNormal"/>
        <w:jc w:val="both"/>
      </w:pPr>
    </w:p>
    <w:p w:rsidR="005D3443" w:rsidRDefault="005D3443">
      <w:pPr>
        <w:pStyle w:val="ConsPlusNormal"/>
        <w:jc w:val="both"/>
      </w:pPr>
    </w:p>
    <w:p w:rsidR="005D3443" w:rsidRDefault="005D3443">
      <w:pPr>
        <w:pStyle w:val="ConsPlusNormal"/>
        <w:jc w:val="both"/>
      </w:pPr>
    </w:p>
    <w:p w:rsidR="005D3443" w:rsidRDefault="005D3443">
      <w:pPr>
        <w:pStyle w:val="ConsPlusNormal"/>
        <w:jc w:val="both"/>
      </w:pPr>
    </w:p>
    <w:p w:rsidR="005D3443" w:rsidRDefault="005D3443">
      <w:pPr>
        <w:pStyle w:val="ConsPlusNormal"/>
        <w:jc w:val="both"/>
      </w:pPr>
    </w:p>
    <w:p w:rsidR="005D3443" w:rsidRDefault="005D3443">
      <w:pPr>
        <w:pStyle w:val="ConsPlusNormal"/>
        <w:jc w:val="right"/>
        <w:outlineLvl w:val="1"/>
      </w:pPr>
      <w:r>
        <w:t>Приложение</w:t>
      </w:r>
    </w:p>
    <w:p w:rsidR="005D3443" w:rsidRDefault="005D3443">
      <w:pPr>
        <w:pStyle w:val="ConsPlusNormal"/>
        <w:jc w:val="right"/>
      </w:pPr>
      <w:r>
        <w:t>к Муниципальной программе</w:t>
      </w:r>
    </w:p>
    <w:p w:rsidR="005D3443" w:rsidRDefault="005D3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443" w:rsidRDefault="005D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443" w:rsidRDefault="005D3443">
            <w:pPr>
              <w:pStyle w:val="ConsPlusNormal"/>
              <w:jc w:val="center"/>
            </w:pPr>
            <w:r>
              <w:rPr>
                <w:color w:val="392C69"/>
              </w:rPr>
              <w:t>Список изменяющих документов</w:t>
            </w:r>
          </w:p>
          <w:p w:rsidR="005D3443" w:rsidRDefault="005D3443">
            <w:pPr>
              <w:pStyle w:val="ConsPlusNormal"/>
              <w:jc w:val="center"/>
            </w:pPr>
            <w:r>
              <w:rPr>
                <w:color w:val="392C69"/>
              </w:rPr>
              <w:t>(в ред. постановлений Мэрии г. Череповца</w:t>
            </w:r>
          </w:p>
          <w:p w:rsidR="005D3443" w:rsidRDefault="005D3443">
            <w:pPr>
              <w:pStyle w:val="ConsPlusNormal"/>
              <w:jc w:val="center"/>
            </w:pPr>
            <w:r>
              <w:rPr>
                <w:color w:val="392C69"/>
              </w:rPr>
              <w:t xml:space="preserve">от 19.03.2024 </w:t>
            </w:r>
            <w:hyperlink r:id="rId21">
              <w:r>
                <w:rPr>
                  <w:color w:val="0000FF"/>
                </w:rPr>
                <w:t>N 692</w:t>
              </w:r>
            </w:hyperlink>
            <w:r>
              <w:rPr>
                <w:color w:val="392C69"/>
              </w:rPr>
              <w:t xml:space="preserve">, от 22.08.2024 </w:t>
            </w:r>
            <w:hyperlink r:id="rId22">
              <w:r>
                <w:rPr>
                  <w:color w:val="0000FF"/>
                </w:rPr>
                <w:t>N 2278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r>
    </w:tbl>
    <w:p w:rsidR="005D3443" w:rsidRDefault="005D3443">
      <w:pPr>
        <w:pStyle w:val="ConsPlusNormal"/>
        <w:jc w:val="both"/>
      </w:pPr>
    </w:p>
    <w:p w:rsidR="005D3443" w:rsidRDefault="005D3443">
      <w:pPr>
        <w:pStyle w:val="ConsPlusNormal"/>
        <w:jc w:val="right"/>
        <w:outlineLvl w:val="2"/>
      </w:pPr>
      <w:r>
        <w:t>Таблица 1</w:t>
      </w:r>
    </w:p>
    <w:p w:rsidR="005D3443" w:rsidRDefault="005D3443">
      <w:pPr>
        <w:pStyle w:val="ConsPlusNormal"/>
        <w:jc w:val="both"/>
      </w:pPr>
    </w:p>
    <w:p w:rsidR="005D3443" w:rsidRDefault="005D3443">
      <w:pPr>
        <w:pStyle w:val="ConsPlusTitle"/>
        <w:jc w:val="center"/>
      </w:pPr>
      <w:bookmarkStart w:id="1" w:name="P528"/>
      <w:bookmarkEnd w:id="1"/>
      <w:r>
        <w:t>Информация о целевых показателях (индикаторах)</w:t>
      </w:r>
    </w:p>
    <w:p w:rsidR="005D3443" w:rsidRDefault="005D3443">
      <w:pPr>
        <w:pStyle w:val="ConsPlusTitle"/>
        <w:jc w:val="center"/>
      </w:pPr>
      <w:r>
        <w:t>муниципальной программы и их значениях</w:t>
      </w:r>
    </w:p>
    <w:p w:rsidR="005D3443" w:rsidRDefault="005D3443">
      <w:pPr>
        <w:pStyle w:val="ConsPlusNormal"/>
        <w:jc w:val="both"/>
      </w:pPr>
    </w:p>
    <w:p w:rsidR="005D3443" w:rsidRDefault="005D3443">
      <w:pPr>
        <w:pStyle w:val="ConsPlusNormal"/>
        <w:sectPr w:rsidR="005D3443" w:rsidSect="009D2E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3118"/>
        <w:gridCol w:w="1416"/>
        <w:gridCol w:w="847"/>
        <w:gridCol w:w="1474"/>
        <w:gridCol w:w="1331"/>
        <w:gridCol w:w="1036"/>
        <w:gridCol w:w="807"/>
        <w:gridCol w:w="917"/>
        <w:gridCol w:w="2551"/>
      </w:tblGrid>
      <w:tr w:rsidR="005D3443">
        <w:tc>
          <w:tcPr>
            <w:tcW w:w="624" w:type="dxa"/>
            <w:vMerge w:val="restart"/>
          </w:tcPr>
          <w:p w:rsidR="005D3443" w:rsidRDefault="005D3443">
            <w:pPr>
              <w:pStyle w:val="ConsPlusNormal"/>
              <w:jc w:val="center"/>
            </w:pPr>
            <w:r>
              <w:lastRenderedPageBreak/>
              <w:t>N</w:t>
            </w:r>
          </w:p>
          <w:p w:rsidR="005D3443" w:rsidRDefault="005D3443">
            <w:pPr>
              <w:pStyle w:val="ConsPlusNormal"/>
              <w:jc w:val="center"/>
            </w:pPr>
            <w:r>
              <w:t>п/п</w:t>
            </w:r>
          </w:p>
        </w:tc>
        <w:tc>
          <w:tcPr>
            <w:tcW w:w="3345" w:type="dxa"/>
            <w:vMerge w:val="restart"/>
          </w:tcPr>
          <w:p w:rsidR="005D3443" w:rsidRDefault="005D3443">
            <w:pPr>
              <w:pStyle w:val="ConsPlusNormal"/>
            </w:pPr>
            <w:r>
              <w:t>Цель, задача, направленная на достижение цели</w:t>
            </w:r>
          </w:p>
        </w:tc>
        <w:tc>
          <w:tcPr>
            <w:tcW w:w="3118" w:type="dxa"/>
            <w:vMerge w:val="restart"/>
          </w:tcPr>
          <w:p w:rsidR="005D3443" w:rsidRDefault="005D3443">
            <w:pPr>
              <w:pStyle w:val="ConsPlusNormal"/>
            </w:pPr>
            <w:r>
              <w:t>Наименование целевого показатель (индикатора)</w:t>
            </w:r>
          </w:p>
        </w:tc>
        <w:tc>
          <w:tcPr>
            <w:tcW w:w="1416" w:type="dxa"/>
            <w:vMerge w:val="restart"/>
          </w:tcPr>
          <w:p w:rsidR="005D3443" w:rsidRDefault="005D3443">
            <w:pPr>
              <w:pStyle w:val="ConsPlusNormal"/>
            </w:pPr>
            <w:r>
              <w:t>Ед. измерения</w:t>
            </w:r>
          </w:p>
        </w:tc>
        <w:tc>
          <w:tcPr>
            <w:tcW w:w="6412" w:type="dxa"/>
            <w:gridSpan w:val="6"/>
          </w:tcPr>
          <w:p w:rsidR="005D3443" w:rsidRDefault="005D3443">
            <w:pPr>
              <w:pStyle w:val="ConsPlusNormal"/>
              <w:jc w:val="center"/>
            </w:pPr>
            <w:r>
              <w:t>Значение целевого показателя (индикатора)</w:t>
            </w:r>
          </w:p>
        </w:tc>
        <w:tc>
          <w:tcPr>
            <w:tcW w:w="2551" w:type="dxa"/>
          </w:tcPr>
          <w:p w:rsidR="005D3443" w:rsidRDefault="005D3443">
            <w:pPr>
              <w:pStyle w:val="ConsPlusNormal"/>
            </w:pPr>
            <w:r>
              <w:t>Взаимосвязь с городскими стратегическими показателями</w:t>
            </w:r>
          </w:p>
        </w:tc>
      </w:tr>
      <w:tr w:rsidR="005D3443">
        <w:tc>
          <w:tcPr>
            <w:tcW w:w="624" w:type="dxa"/>
            <w:vMerge/>
          </w:tcPr>
          <w:p w:rsidR="005D3443" w:rsidRDefault="005D3443">
            <w:pPr>
              <w:pStyle w:val="ConsPlusNormal"/>
            </w:pPr>
          </w:p>
        </w:tc>
        <w:tc>
          <w:tcPr>
            <w:tcW w:w="3345" w:type="dxa"/>
            <w:vMerge/>
          </w:tcPr>
          <w:p w:rsidR="005D3443" w:rsidRDefault="005D3443">
            <w:pPr>
              <w:pStyle w:val="ConsPlusNormal"/>
            </w:pPr>
          </w:p>
        </w:tc>
        <w:tc>
          <w:tcPr>
            <w:tcW w:w="3118" w:type="dxa"/>
            <w:vMerge/>
          </w:tcPr>
          <w:p w:rsidR="005D3443" w:rsidRDefault="005D3443">
            <w:pPr>
              <w:pStyle w:val="ConsPlusNormal"/>
            </w:pPr>
          </w:p>
        </w:tc>
        <w:tc>
          <w:tcPr>
            <w:tcW w:w="1416" w:type="dxa"/>
            <w:vMerge/>
          </w:tcPr>
          <w:p w:rsidR="005D3443" w:rsidRDefault="005D3443">
            <w:pPr>
              <w:pStyle w:val="ConsPlusNormal"/>
            </w:pPr>
          </w:p>
        </w:tc>
        <w:tc>
          <w:tcPr>
            <w:tcW w:w="847" w:type="dxa"/>
          </w:tcPr>
          <w:p w:rsidR="005D3443" w:rsidRDefault="005D3443">
            <w:pPr>
              <w:pStyle w:val="ConsPlusNormal"/>
              <w:jc w:val="center"/>
            </w:pPr>
            <w:r>
              <w:t>2025</w:t>
            </w:r>
          </w:p>
        </w:tc>
        <w:tc>
          <w:tcPr>
            <w:tcW w:w="1474" w:type="dxa"/>
          </w:tcPr>
          <w:p w:rsidR="005D3443" w:rsidRDefault="005D3443">
            <w:pPr>
              <w:pStyle w:val="ConsPlusNormal"/>
              <w:jc w:val="center"/>
            </w:pPr>
            <w:r>
              <w:t>2026</w:t>
            </w:r>
          </w:p>
        </w:tc>
        <w:tc>
          <w:tcPr>
            <w:tcW w:w="1331" w:type="dxa"/>
          </w:tcPr>
          <w:p w:rsidR="005D3443" w:rsidRDefault="005D3443">
            <w:pPr>
              <w:pStyle w:val="ConsPlusNormal"/>
              <w:jc w:val="center"/>
            </w:pPr>
            <w:r>
              <w:t>2027</w:t>
            </w:r>
          </w:p>
        </w:tc>
        <w:tc>
          <w:tcPr>
            <w:tcW w:w="1036" w:type="dxa"/>
          </w:tcPr>
          <w:p w:rsidR="005D3443" w:rsidRDefault="005D3443">
            <w:pPr>
              <w:pStyle w:val="ConsPlusNormal"/>
              <w:jc w:val="center"/>
            </w:pPr>
            <w:r>
              <w:t>2028</w:t>
            </w:r>
          </w:p>
        </w:tc>
        <w:tc>
          <w:tcPr>
            <w:tcW w:w="807" w:type="dxa"/>
          </w:tcPr>
          <w:p w:rsidR="005D3443" w:rsidRDefault="005D3443">
            <w:pPr>
              <w:pStyle w:val="ConsPlusNormal"/>
              <w:jc w:val="center"/>
            </w:pPr>
            <w:r>
              <w:t>2029</w:t>
            </w:r>
          </w:p>
        </w:tc>
        <w:tc>
          <w:tcPr>
            <w:tcW w:w="917" w:type="dxa"/>
          </w:tcPr>
          <w:p w:rsidR="005D3443" w:rsidRDefault="005D3443">
            <w:pPr>
              <w:pStyle w:val="ConsPlusNormal"/>
              <w:jc w:val="center"/>
            </w:pPr>
            <w:r>
              <w:t>2030</w:t>
            </w:r>
          </w:p>
        </w:tc>
        <w:tc>
          <w:tcPr>
            <w:tcW w:w="2551" w:type="dxa"/>
          </w:tcPr>
          <w:p w:rsidR="005D3443" w:rsidRDefault="005D3443">
            <w:pPr>
              <w:pStyle w:val="ConsPlusNormal"/>
            </w:pPr>
          </w:p>
        </w:tc>
      </w:tr>
      <w:tr w:rsidR="005D3443">
        <w:tc>
          <w:tcPr>
            <w:tcW w:w="624" w:type="dxa"/>
          </w:tcPr>
          <w:p w:rsidR="005D3443" w:rsidRDefault="005D3443">
            <w:pPr>
              <w:pStyle w:val="ConsPlusNormal"/>
            </w:pPr>
          </w:p>
        </w:tc>
        <w:tc>
          <w:tcPr>
            <w:tcW w:w="16842" w:type="dxa"/>
            <w:gridSpan w:val="10"/>
          </w:tcPr>
          <w:p w:rsidR="005D3443" w:rsidRDefault="005D3443">
            <w:pPr>
              <w:pStyle w:val="ConsPlusNormal"/>
            </w:pPr>
            <w:r>
              <w:t>Цель: 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5D3443">
        <w:tc>
          <w:tcPr>
            <w:tcW w:w="624" w:type="dxa"/>
          </w:tcPr>
          <w:p w:rsidR="005D3443" w:rsidRDefault="005D3443">
            <w:pPr>
              <w:pStyle w:val="ConsPlusNormal"/>
              <w:jc w:val="center"/>
            </w:pPr>
            <w:r>
              <w:t>1</w:t>
            </w:r>
          </w:p>
        </w:tc>
        <w:tc>
          <w:tcPr>
            <w:tcW w:w="3345" w:type="dxa"/>
          </w:tcPr>
          <w:p w:rsidR="005D3443" w:rsidRDefault="005D3443">
            <w:pPr>
              <w:pStyle w:val="ConsPlusNormal"/>
            </w:pPr>
            <w:r>
              <w:t>Задача 1: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tc>
        <w:tc>
          <w:tcPr>
            <w:tcW w:w="3118" w:type="dxa"/>
          </w:tcPr>
          <w:p w:rsidR="005D3443" w:rsidRDefault="005D3443">
            <w:pPr>
              <w:pStyle w:val="ConsPlusNormal"/>
            </w:pPr>
            <w:r>
              <w:t>Количество проведенных мероприятий и поддержанных гражданских инициатив в рамках системы социального партнерства</w:t>
            </w:r>
          </w:p>
        </w:tc>
        <w:tc>
          <w:tcPr>
            <w:tcW w:w="1416" w:type="dxa"/>
          </w:tcPr>
          <w:p w:rsidR="005D3443" w:rsidRDefault="005D3443">
            <w:pPr>
              <w:pStyle w:val="ConsPlusNormal"/>
              <w:jc w:val="center"/>
            </w:pPr>
            <w:r>
              <w:t>единиц</w:t>
            </w:r>
          </w:p>
        </w:tc>
        <w:tc>
          <w:tcPr>
            <w:tcW w:w="847" w:type="dxa"/>
          </w:tcPr>
          <w:p w:rsidR="005D3443" w:rsidRDefault="005D3443">
            <w:pPr>
              <w:pStyle w:val="ConsPlusNormal"/>
              <w:jc w:val="center"/>
            </w:pPr>
            <w:r>
              <w:t>610</w:t>
            </w:r>
          </w:p>
        </w:tc>
        <w:tc>
          <w:tcPr>
            <w:tcW w:w="1474" w:type="dxa"/>
          </w:tcPr>
          <w:p w:rsidR="005D3443" w:rsidRDefault="005D3443">
            <w:pPr>
              <w:pStyle w:val="ConsPlusNormal"/>
              <w:jc w:val="center"/>
            </w:pPr>
            <w:r>
              <w:t>610</w:t>
            </w:r>
          </w:p>
        </w:tc>
        <w:tc>
          <w:tcPr>
            <w:tcW w:w="1331" w:type="dxa"/>
          </w:tcPr>
          <w:p w:rsidR="005D3443" w:rsidRDefault="005D3443">
            <w:pPr>
              <w:pStyle w:val="ConsPlusNormal"/>
              <w:jc w:val="center"/>
            </w:pPr>
            <w:r>
              <w:t>610</w:t>
            </w:r>
          </w:p>
        </w:tc>
        <w:tc>
          <w:tcPr>
            <w:tcW w:w="1036" w:type="dxa"/>
          </w:tcPr>
          <w:p w:rsidR="005D3443" w:rsidRDefault="005D3443">
            <w:pPr>
              <w:pStyle w:val="ConsPlusNormal"/>
              <w:jc w:val="center"/>
            </w:pPr>
            <w:r>
              <w:t>610</w:t>
            </w:r>
          </w:p>
        </w:tc>
        <w:tc>
          <w:tcPr>
            <w:tcW w:w="807" w:type="dxa"/>
          </w:tcPr>
          <w:p w:rsidR="005D3443" w:rsidRDefault="005D3443">
            <w:pPr>
              <w:pStyle w:val="ConsPlusNormal"/>
              <w:jc w:val="center"/>
            </w:pPr>
            <w:r>
              <w:t>610</w:t>
            </w:r>
          </w:p>
        </w:tc>
        <w:tc>
          <w:tcPr>
            <w:tcW w:w="917" w:type="dxa"/>
          </w:tcPr>
          <w:p w:rsidR="005D3443" w:rsidRDefault="005D3443">
            <w:pPr>
              <w:pStyle w:val="ConsPlusNormal"/>
              <w:jc w:val="center"/>
            </w:pPr>
            <w:r>
              <w:t>610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2</w:t>
            </w:r>
          </w:p>
        </w:tc>
        <w:tc>
          <w:tcPr>
            <w:tcW w:w="3345" w:type="dxa"/>
          </w:tcPr>
          <w:p w:rsidR="005D3443" w:rsidRDefault="005D3443">
            <w:pPr>
              <w:pStyle w:val="ConsPlusNormal"/>
            </w:pPr>
            <w:r>
              <w:t>Задача 1</w:t>
            </w:r>
          </w:p>
        </w:tc>
        <w:tc>
          <w:tcPr>
            <w:tcW w:w="3118" w:type="dxa"/>
          </w:tcPr>
          <w:p w:rsidR="005D3443" w:rsidRDefault="005D3443">
            <w:pPr>
              <w:pStyle w:val="ConsPlusNormal"/>
            </w:pPr>
            <w:r>
              <w:t>Количество граждан, принявших участие в мероприятиях и инициативах в рамках системы социального партнерства</w:t>
            </w:r>
          </w:p>
        </w:tc>
        <w:tc>
          <w:tcPr>
            <w:tcW w:w="1416" w:type="dxa"/>
          </w:tcPr>
          <w:p w:rsidR="005D3443" w:rsidRDefault="005D3443">
            <w:pPr>
              <w:pStyle w:val="ConsPlusNormal"/>
              <w:jc w:val="center"/>
            </w:pPr>
            <w:r>
              <w:t>тыс. чел.</w:t>
            </w:r>
          </w:p>
        </w:tc>
        <w:tc>
          <w:tcPr>
            <w:tcW w:w="847" w:type="dxa"/>
          </w:tcPr>
          <w:p w:rsidR="005D3443" w:rsidRDefault="005D3443">
            <w:pPr>
              <w:pStyle w:val="ConsPlusNormal"/>
              <w:jc w:val="center"/>
            </w:pPr>
            <w:r>
              <w:t>86</w:t>
            </w:r>
          </w:p>
        </w:tc>
        <w:tc>
          <w:tcPr>
            <w:tcW w:w="1474" w:type="dxa"/>
          </w:tcPr>
          <w:p w:rsidR="005D3443" w:rsidRDefault="005D3443">
            <w:pPr>
              <w:pStyle w:val="ConsPlusNormal"/>
              <w:jc w:val="center"/>
            </w:pPr>
            <w:r>
              <w:t>86</w:t>
            </w:r>
          </w:p>
        </w:tc>
        <w:tc>
          <w:tcPr>
            <w:tcW w:w="1331" w:type="dxa"/>
          </w:tcPr>
          <w:p w:rsidR="005D3443" w:rsidRDefault="005D3443">
            <w:pPr>
              <w:pStyle w:val="ConsPlusNormal"/>
              <w:jc w:val="center"/>
            </w:pPr>
            <w:r>
              <w:t>86</w:t>
            </w:r>
          </w:p>
        </w:tc>
        <w:tc>
          <w:tcPr>
            <w:tcW w:w="1036" w:type="dxa"/>
          </w:tcPr>
          <w:p w:rsidR="005D3443" w:rsidRDefault="005D3443">
            <w:pPr>
              <w:pStyle w:val="ConsPlusNormal"/>
              <w:jc w:val="center"/>
            </w:pPr>
            <w:r>
              <w:t>86</w:t>
            </w:r>
          </w:p>
        </w:tc>
        <w:tc>
          <w:tcPr>
            <w:tcW w:w="807" w:type="dxa"/>
          </w:tcPr>
          <w:p w:rsidR="005D3443" w:rsidRDefault="005D3443">
            <w:pPr>
              <w:pStyle w:val="ConsPlusNormal"/>
              <w:jc w:val="center"/>
            </w:pPr>
            <w:r>
              <w:t>86</w:t>
            </w:r>
          </w:p>
        </w:tc>
        <w:tc>
          <w:tcPr>
            <w:tcW w:w="917" w:type="dxa"/>
          </w:tcPr>
          <w:p w:rsidR="005D3443" w:rsidRDefault="005D3443">
            <w:pPr>
              <w:pStyle w:val="ConsPlusNormal"/>
              <w:jc w:val="center"/>
            </w:pPr>
            <w:r>
              <w:t>86</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3</w:t>
            </w:r>
          </w:p>
        </w:tc>
        <w:tc>
          <w:tcPr>
            <w:tcW w:w="3345" w:type="dxa"/>
          </w:tcPr>
          <w:p w:rsidR="005D3443" w:rsidRDefault="005D3443">
            <w:pPr>
              <w:pStyle w:val="ConsPlusNormal"/>
            </w:pPr>
            <w:r>
              <w:t>Задача 1</w:t>
            </w:r>
          </w:p>
        </w:tc>
        <w:tc>
          <w:tcPr>
            <w:tcW w:w="3118" w:type="dxa"/>
          </w:tcPr>
          <w:p w:rsidR="005D3443" w:rsidRDefault="005D3443">
            <w:pPr>
              <w:pStyle w:val="ConsPlusNormal"/>
            </w:pPr>
            <w:r>
              <w:t>Количество уникальных зарегистрированных пользователей сайта "МойЧереповец.рф"</w:t>
            </w:r>
          </w:p>
        </w:tc>
        <w:tc>
          <w:tcPr>
            <w:tcW w:w="1416" w:type="dxa"/>
          </w:tcPr>
          <w:p w:rsidR="005D3443" w:rsidRDefault="005D3443">
            <w:pPr>
              <w:pStyle w:val="ConsPlusNormal"/>
              <w:jc w:val="center"/>
            </w:pPr>
            <w:r>
              <w:t>единиц</w:t>
            </w:r>
          </w:p>
        </w:tc>
        <w:tc>
          <w:tcPr>
            <w:tcW w:w="847" w:type="dxa"/>
          </w:tcPr>
          <w:p w:rsidR="005D3443" w:rsidRDefault="005D3443">
            <w:pPr>
              <w:pStyle w:val="ConsPlusNormal"/>
              <w:jc w:val="center"/>
            </w:pPr>
            <w:r>
              <w:t>22000</w:t>
            </w:r>
          </w:p>
        </w:tc>
        <w:tc>
          <w:tcPr>
            <w:tcW w:w="1474" w:type="dxa"/>
          </w:tcPr>
          <w:p w:rsidR="005D3443" w:rsidRDefault="005D3443">
            <w:pPr>
              <w:pStyle w:val="ConsPlusNormal"/>
              <w:jc w:val="center"/>
            </w:pPr>
            <w:r>
              <w:t>22500</w:t>
            </w:r>
          </w:p>
        </w:tc>
        <w:tc>
          <w:tcPr>
            <w:tcW w:w="1331" w:type="dxa"/>
          </w:tcPr>
          <w:p w:rsidR="005D3443" w:rsidRDefault="005D3443">
            <w:pPr>
              <w:pStyle w:val="ConsPlusNormal"/>
              <w:jc w:val="center"/>
            </w:pPr>
            <w:r>
              <w:t>23000</w:t>
            </w:r>
          </w:p>
        </w:tc>
        <w:tc>
          <w:tcPr>
            <w:tcW w:w="1036" w:type="dxa"/>
          </w:tcPr>
          <w:p w:rsidR="005D3443" w:rsidRDefault="005D3443">
            <w:pPr>
              <w:pStyle w:val="ConsPlusNormal"/>
              <w:jc w:val="center"/>
            </w:pPr>
            <w:r>
              <w:t>23500</w:t>
            </w:r>
          </w:p>
        </w:tc>
        <w:tc>
          <w:tcPr>
            <w:tcW w:w="807" w:type="dxa"/>
          </w:tcPr>
          <w:p w:rsidR="005D3443" w:rsidRDefault="005D3443">
            <w:pPr>
              <w:pStyle w:val="ConsPlusNormal"/>
              <w:jc w:val="center"/>
            </w:pPr>
            <w:r>
              <w:t>24000</w:t>
            </w:r>
          </w:p>
        </w:tc>
        <w:tc>
          <w:tcPr>
            <w:tcW w:w="917" w:type="dxa"/>
          </w:tcPr>
          <w:p w:rsidR="005D3443" w:rsidRDefault="005D3443">
            <w:pPr>
              <w:pStyle w:val="ConsPlusNormal"/>
              <w:jc w:val="center"/>
            </w:pPr>
            <w:r>
              <w:t>24500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4</w:t>
            </w:r>
          </w:p>
        </w:tc>
        <w:tc>
          <w:tcPr>
            <w:tcW w:w="3345" w:type="dxa"/>
          </w:tcPr>
          <w:p w:rsidR="005D3443" w:rsidRDefault="005D3443">
            <w:pPr>
              <w:pStyle w:val="ConsPlusNormal"/>
            </w:pPr>
            <w:r>
              <w:t>Задача 1</w:t>
            </w:r>
          </w:p>
        </w:tc>
        <w:tc>
          <w:tcPr>
            <w:tcW w:w="3118" w:type="dxa"/>
          </w:tcPr>
          <w:p w:rsidR="005D3443" w:rsidRDefault="005D3443">
            <w:pPr>
              <w:pStyle w:val="ConsPlusNormal"/>
            </w:pPr>
            <w:r>
              <w:t>Количество участников группы "Мой Череповец" в социальной сети "ВКонтакте"</w:t>
            </w:r>
          </w:p>
        </w:tc>
        <w:tc>
          <w:tcPr>
            <w:tcW w:w="1416" w:type="dxa"/>
          </w:tcPr>
          <w:p w:rsidR="005D3443" w:rsidRDefault="005D3443">
            <w:pPr>
              <w:pStyle w:val="ConsPlusNormal"/>
              <w:jc w:val="center"/>
            </w:pPr>
            <w:r>
              <w:t>человек</w:t>
            </w:r>
          </w:p>
        </w:tc>
        <w:tc>
          <w:tcPr>
            <w:tcW w:w="847" w:type="dxa"/>
          </w:tcPr>
          <w:p w:rsidR="005D3443" w:rsidRDefault="005D3443">
            <w:pPr>
              <w:pStyle w:val="ConsPlusNormal"/>
              <w:jc w:val="center"/>
            </w:pPr>
            <w:r>
              <w:t>16500</w:t>
            </w:r>
          </w:p>
        </w:tc>
        <w:tc>
          <w:tcPr>
            <w:tcW w:w="1474" w:type="dxa"/>
          </w:tcPr>
          <w:p w:rsidR="005D3443" w:rsidRDefault="005D3443">
            <w:pPr>
              <w:pStyle w:val="ConsPlusNormal"/>
              <w:jc w:val="center"/>
            </w:pPr>
            <w:r>
              <w:t>17000</w:t>
            </w:r>
          </w:p>
        </w:tc>
        <w:tc>
          <w:tcPr>
            <w:tcW w:w="1331" w:type="dxa"/>
          </w:tcPr>
          <w:p w:rsidR="005D3443" w:rsidRDefault="005D3443">
            <w:pPr>
              <w:pStyle w:val="ConsPlusNormal"/>
              <w:jc w:val="center"/>
            </w:pPr>
            <w:r>
              <w:t>17500</w:t>
            </w:r>
          </w:p>
        </w:tc>
        <w:tc>
          <w:tcPr>
            <w:tcW w:w="1036" w:type="dxa"/>
          </w:tcPr>
          <w:p w:rsidR="005D3443" w:rsidRDefault="005D3443">
            <w:pPr>
              <w:pStyle w:val="ConsPlusNormal"/>
              <w:jc w:val="center"/>
            </w:pPr>
            <w:r>
              <w:t>18000</w:t>
            </w:r>
          </w:p>
        </w:tc>
        <w:tc>
          <w:tcPr>
            <w:tcW w:w="807" w:type="dxa"/>
          </w:tcPr>
          <w:p w:rsidR="005D3443" w:rsidRDefault="005D3443">
            <w:pPr>
              <w:pStyle w:val="ConsPlusNormal"/>
              <w:jc w:val="center"/>
            </w:pPr>
            <w:r>
              <w:t>18500</w:t>
            </w:r>
          </w:p>
        </w:tc>
        <w:tc>
          <w:tcPr>
            <w:tcW w:w="917" w:type="dxa"/>
          </w:tcPr>
          <w:p w:rsidR="005D3443" w:rsidRDefault="005D3443">
            <w:pPr>
              <w:pStyle w:val="ConsPlusNormal"/>
              <w:jc w:val="center"/>
            </w:pPr>
            <w:r>
              <w:t>19500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5</w:t>
            </w:r>
          </w:p>
        </w:tc>
        <w:tc>
          <w:tcPr>
            <w:tcW w:w="3345" w:type="dxa"/>
          </w:tcPr>
          <w:p w:rsidR="005D3443" w:rsidRDefault="005D3443">
            <w:pPr>
              <w:pStyle w:val="ConsPlusNormal"/>
            </w:pPr>
            <w:r>
              <w:t>Задача 1</w:t>
            </w:r>
          </w:p>
        </w:tc>
        <w:tc>
          <w:tcPr>
            <w:tcW w:w="3118" w:type="dxa"/>
          </w:tcPr>
          <w:p w:rsidR="005D3443" w:rsidRDefault="005D3443">
            <w:pPr>
              <w:pStyle w:val="ConsPlusNormal"/>
            </w:pPr>
            <w:r>
              <w:t xml:space="preserve">Количество инициированных и </w:t>
            </w:r>
            <w:r>
              <w:lastRenderedPageBreak/>
              <w:t>проведенных опросов, голосований, анкетирований на сайте МойЧереповец.рф и в группе "Мой Череповец" в социальной сети ВКонтакте</w:t>
            </w:r>
          </w:p>
        </w:tc>
        <w:tc>
          <w:tcPr>
            <w:tcW w:w="1416" w:type="dxa"/>
          </w:tcPr>
          <w:p w:rsidR="005D3443" w:rsidRDefault="005D3443">
            <w:pPr>
              <w:pStyle w:val="ConsPlusNormal"/>
              <w:jc w:val="center"/>
            </w:pPr>
            <w:r>
              <w:lastRenderedPageBreak/>
              <w:t>единиц</w:t>
            </w:r>
          </w:p>
        </w:tc>
        <w:tc>
          <w:tcPr>
            <w:tcW w:w="847" w:type="dxa"/>
          </w:tcPr>
          <w:p w:rsidR="005D3443" w:rsidRDefault="005D3443">
            <w:pPr>
              <w:pStyle w:val="ConsPlusNormal"/>
              <w:jc w:val="center"/>
            </w:pPr>
            <w:r>
              <w:t>60</w:t>
            </w:r>
          </w:p>
        </w:tc>
        <w:tc>
          <w:tcPr>
            <w:tcW w:w="1474" w:type="dxa"/>
          </w:tcPr>
          <w:p w:rsidR="005D3443" w:rsidRDefault="005D3443">
            <w:pPr>
              <w:pStyle w:val="ConsPlusNormal"/>
              <w:jc w:val="center"/>
            </w:pPr>
            <w:r>
              <w:t>60</w:t>
            </w:r>
          </w:p>
        </w:tc>
        <w:tc>
          <w:tcPr>
            <w:tcW w:w="1331" w:type="dxa"/>
          </w:tcPr>
          <w:p w:rsidR="005D3443" w:rsidRDefault="005D3443">
            <w:pPr>
              <w:pStyle w:val="ConsPlusNormal"/>
              <w:jc w:val="center"/>
            </w:pPr>
            <w:r>
              <w:t>60</w:t>
            </w:r>
          </w:p>
        </w:tc>
        <w:tc>
          <w:tcPr>
            <w:tcW w:w="1036" w:type="dxa"/>
          </w:tcPr>
          <w:p w:rsidR="005D3443" w:rsidRDefault="005D3443">
            <w:pPr>
              <w:pStyle w:val="ConsPlusNormal"/>
              <w:jc w:val="center"/>
            </w:pPr>
            <w:r>
              <w:t>60</w:t>
            </w:r>
          </w:p>
        </w:tc>
        <w:tc>
          <w:tcPr>
            <w:tcW w:w="807" w:type="dxa"/>
          </w:tcPr>
          <w:p w:rsidR="005D3443" w:rsidRDefault="005D3443">
            <w:pPr>
              <w:pStyle w:val="ConsPlusNormal"/>
              <w:jc w:val="center"/>
            </w:pPr>
            <w:r>
              <w:t>60</w:t>
            </w:r>
          </w:p>
        </w:tc>
        <w:tc>
          <w:tcPr>
            <w:tcW w:w="917" w:type="dxa"/>
          </w:tcPr>
          <w:p w:rsidR="005D3443" w:rsidRDefault="005D3443">
            <w:pPr>
              <w:pStyle w:val="ConsPlusNormal"/>
              <w:jc w:val="center"/>
            </w:pPr>
            <w:r>
              <w:t>60</w:t>
            </w:r>
          </w:p>
        </w:tc>
        <w:tc>
          <w:tcPr>
            <w:tcW w:w="2551" w:type="dxa"/>
          </w:tcPr>
          <w:p w:rsidR="005D3443" w:rsidRDefault="005D3443">
            <w:pPr>
              <w:pStyle w:val="ConsPlusNormal"/>
            </w:pPr>
            <w:r>
              <w:t xml:space="preserve">4.3. Оценка горожанами </w:t>
            </w:r>
            <w:r>
              <w:lastRenderedPageBreak/>
              <w:t>доверия к муниципальной власти</w:t>
            </w:r>
          </w:p>
        </w:tc>
      </w:tr>
      <w:tr w:rsidR="005D3443">
        <w:tc>
          <w:tcPr>
            <w:tcW w:w="624" w:type="dxa"/>
          </w:tcPr>
          <w:p w:rsidR="005D3443" w:rsidRDefault="005D3443">
            <w:pPr>
              <w:pStyle w:val="ConsPlusNormal"/>
              <w:jc w:val="center"/>
            </w:pPr>
            <w:r>
              <w:lastRenderedPageBreak/>
              <w:t>6</w:t>
            </w:r>
          </w:p>
        </w:tc>
        <w:tc>
          <w:tcPr>
            <w:tcW w:w="3345" w:type="dxa"/>
          </w:tcPr>
          <w:p w:rsidR="005D3443" w:rsidRDefault="005D3443">
            <w:pPr>
              <w:pStyle w:val="ConsPlusNormal"/>
            </w:pPr>
            <w:r>
              <w:t>Задача 1</w:t>
            </w:r>
          </w:p>
        </w:tc>
        <w:tc>
          <w:tcPr>
            <w:tcW w:w="3118" w:type="dxa"/>
          </w:tcPr>
          <w:p w:rsidR="005D3443" w:rsidRDefault="005D3443">
            <w:pPr>
              <w:pStyle w:val="ConsPlusNormal"/>
            </w:pPr>
            <w:r>
              <w:t>Количество горожан, принявших участие в опросах, голосованиях, анкетированиях в рамках проекта "Мой Череповец"</w:t>
            </w:r>
          </w:p>
        </w:tc>
        <w:tc>
          <w:tcPr>
            <w:tcW w:w="1416" w:type="dxa"/>
          </w:tcPr>
          <w:p w:rsidR="005D3443" w:rsidRDefault="005D3443">
            <w:pPr>
              <w:pStyle w:val="ConsPlusNormal"/>
              <w:jc w:val="center"/>
            </w:pPr>
            <w:r>
              <w:t>человек</w:t>
            </w:r>
          </w:p>
        </w:tc>
        <w:tc>
          <w:tcPr>
            <w:tcW w:w="847" w:type="dxa"/>
          </w:tcPr>
          <w:p w:rsidR="005D3443" w:rsidRDefault="005D3443">
            <w:pPr>
              <w:pStyle w:val="ConsPlusNormal"/>
              <w:jc w:val="center"/>
            </w:pPr>
            <w:r>
              <w:t>8000</w:t>
            </w:r>
          </w:p>
        </w:tc>
        <w:tc>
          <w:tcPr>
            <w:tcW w:w="1474" w:type="dxa"/>
          </w:tcPr>
          <w:p w:rsidR="005D3443" w:rsidRDefault="005D3443">
            <w:pPr>
              <w:pStyle w:val="ConsPlusNormal"/>
              <w:jc w:val="center"/>
            </w:pPr>
            <w:r>
              <w:t>8100</w:t>
            </w:r>
          </w:p>
        </w:tc>
        <w:tc>
          <w:tcPr>
            <w:tcW w:w="1331" w:type="dxa"/>
          </w:tcPr>
          <w:p w:rsidR="005D3443" w:rsidRDefault="005D3443">
            <w:pPr>
              <w:pStyle w:val="ConsPlusNormal"/>
              <w:jc w:val="center"/>
            </w:pPr>
            <w:r>
              <w:t>8200</w:t>
            </w:r>
          </w:p>
        </w:tc>
        <w:tc>
          <w:tcPr>
            <w:tcW w:w="1036" w:type="dxa"/>
          </w:tcPr>
          <w:p w:rsidR="005D3443" w:rsidRDefault="005D3443">
            <w:pPr>
              <w:pStyle w:val="ConsPlusNormal"/>
              <w:jc w:val="center"/>
            </w:pPr>
            <w:r>
              <w:t>8300</w:t>
            </w:r>
          </w:p>
        </w:tc>
        <w:tc>
          <w:tcPr>
            <w:tcW w:w="807" w:type="dxa"/>
          </w:tcPr>
          <w:p w:rsidR="005D3443" w:rsidRDefault="005D3443">
            <w:pPr>
              <w:pStyle w:val="ConsPlusNormal"/>
              <w:jc w:val="center"/>
            </w:pPr>
            <w:r>
              <w:t>8400</w:t>
            </w:r>
          </w:p>
        </w:tc>
        <w:tc>
          <w:tcPr>
            <w:tcW w:w="917" w:type="dxa"/>
          </w:tcPr>
          <w:p w:rsidR="005D3443" w:rsidRDefault="005D3443">
            <w:pPr>
              <w:pStyle w:val="ConsPlusNormal"/>
              <w:jc w:val="center"/>
            </w:pPr>
            <w:r>
              <w:t>8500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7</w:t>
            </w:r>
          </w:p>
        </w:tc>
        <w:tc>
          <w:tcPr>
            <w:tcW w:w="3345" w:type="dxa"/>
          </w:tcPr>
          <w:p w:rsidR="005D3443" w:rsidRDefault="005D3443">
            <w:pPr>
              <w:pStyle w:val="ConsPlusNormal"/>
            </w:pPr>
            <w:r>
              <w:t>Задача 2.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tc>
        <w:tc>
          <w:tcPr>
            <w:tcW w:w="3118" w:type="dxa"/>
          </w:tcPr>
          <w:p w:rsidR="005D3443" w:rsidRDefault="005D3443">
            <w:pPr>
              <w:pStyle w:val="ConsPlusNormal"/>
            </w:pPr>
            <w:r>
              <w:t>Доля граждан, участвующих в деятельности общественных объединений, от общего количества жителей города</w:t>
            </w:r>
          </w:p>
        </w:tc>
        <w:tc>
          <w:tcPr>
            <w:tcW w:w="1416" w:type="dxa"/>
          </w:tcPr>
          <w:p w:rsidR="005D3443" w:rsidRDefault="005D3443">
            <w:pPr>
              <w:pStyle w:val="ConsPlusNormal"/>
              <w:jc w:val="center"/>
            </w:pPr>
            <w:r>
              <w:t>%</w:t>
            </w:r>
          </w:p>
        </w:tc>
        <w:tc>
          <w:tcPr>
            <w:tcW w:w="847" w:type="dxa"/>
          </w:tcPr>
          <w:p w:rsidR="005D3443" w:rsidRDefault="005D3443">
            <w:pPr>
              <w:pStyle w:val="ConsPlusNormal"/>
              <w:jc w:val="center"/>
            </w:pPr>
            <w:r>
              <w:t>27</w:t>
            </w:r>
          </w:p>
        </w:tc>
        <w:tc>
          <w:tcPr>
            <w:tcW w:w="1474" w:type="dxa"/>
          </w:tcPr>
          <w:p w:rsidR="005D3443" w:rsidRDefault="005D3443">
            <w:pPr>
              <w:pStyle w:val="ConsPlusNormal"/>
              <w:jc w:val="center"/>
            </w:pPr>
            <w:r>
              <w:t>27</w:t>
            </w:r>
          </w:p>
        </w:tc>
        <w:tc>
          <w:tcPr>
            <w:tcW w:w="1331" w:type="dxa"/>
          </w:tcPr>
          <w:p w:rsidR="005D3443" w:rsidRDefault="005D3443">
            <w:pPr>
              <w:pStyle w:val="ConsPlusNormal"/>
              <w:jc w:val="center"/>
            </w:pPr>
            <w:r>
              <w:t>27</w:t>
            </w:r>
          </w:p>
        </w:tc>
        <w:tc>
          <w:tcPr>
            <w:tcW w:w="1036" w:type="dxa"/>
          </w:tcPr>
          <w:p w:rsidR="005D3443" w:rsidRDefault="005D3443">
            <w:pPr>
              <w:pStyle w:val="ConsPlusNormal"/>
              <w:jc w:val="center"/>
            </w:pPr>
            <w:r>
              <w:t>27</w:t>
            </w:r>
          </w:p>
        </w:tc>
        <w:tc>
          <w:tcPr>
            <w:tcW w:w="807" w:type="dxa"/>
          </w:tcPr>
          <w:p w:rsidR="005D3443" w:rsidRDefault="005D3443">
            <w:pPr>
              <w:pStyle w:val="ConsPlusNormal"/>
              <w:jc w:val="center"/>
            </w:pPr>
            <w:r>
              <w:t>27</w:t>
            </w:r>
          </w:p>
        </w:tc>
        <w:tc>
          <w:tcPr>
            <w:tcW w:w="917" w:type="dxa"/>
          </w:tcPr>
          <w:p w:rsidR="005D3443" w:rsidRDefault="005D3443">
            <w:pPr>
              <w:pStyle w:val="ConsPlusNormal"/>
              <w:jc w:val="center"/>
            </w:pPr>
            <w:r>
              <w:t>27</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8</w:t>
            </w:r>
          </w:p>
        </w:tc>
        <w:tc>
          <w:tcPr>
            <w:tcW w:w="3345" w:type="dxa"/>
          </w:tcPr>
          <w:p w:rsidR="005D3443" w:rsidRDefault="005D3443">
            <w:pPr>
              <w:pStyle w:val="ConsPlusNormal"/>
            </w:pPr>
            <w:r>
              <w:t>Задача 2.</w:t>
            </w:r>
          </w:p>
        </w:tc>
        <w:tc>
          <w:tcPr>
            <w:tcW w:w="3118" w:type="dxa"/>
          </w:tcPr>
          <w:p w:rsidR="005D3443" w:rsidRDefault="005D3443">
            <w:pPr>
              <w:pStyle w:val="ConsPlusNormal"/>
            </w:pPr>
            <w:r>
              <w:t>Количество социально ориентированных общественных организаций, взаимодействующих с УРсО</w:t>
            </w:r>
          </w:p>
        </w:tc>
        <w:tc>
          <w:tcPr>
            <w:tcW w:w="1416" w:type="dxa"/>
          </w:tcPr>
          <w:p w:rsidR="005D3443" w:rsidRDefault="005D3443">
            <w:pPr>
              <w:pStyle w:val="ConsPlusNormal"/>
              <w:jc w:val="center"/>
            </w:pPr>
            <w:r>
              <w:t>единиц</w:t>
            </w:r>
          </w:p>
        </w:tc>
        <w:tc>
          <w:tcPr>
            <w:tcW w:w="847" w:type="dxa"/>
          </w:tcPr>
          <w:p w:rsidR="005D3443" w:rsidRDefault="005D3443">
            <w:pPr>
              <w:pStyle w:val="ConsPlusNormal"/>
              <w:jc w:val="center"/>
            </w:pPr>
            <w:r>
              <w:t>260</w:t>
            </w:r>
          </w:p>
        </w:tc>
        <w:tc>
          <w:tcPr>
            <w:tcW w:w="1474" w:type="dxa"/>
          </w:tcPr>
          <w:p w:rsidR="005D3443" w:rsidRDefault="005D3443">
            <w:pPr>
              <w:pStyle w:val="ConsPlusNormal"/>
              <w:jc w:val="center"/>
            </w:pPr>
            <w:r>
              <w:t>260</w:t>
            </w:r>
          </w:p>
        </w:tc>
        <w:tc>
          <w:tcPr>
            <w:tcW w:w="1331" w:type="dxa"/>
          </w:tcPr>
          <w:p w:rsidR="005D3443" w:rsidRDefault="005D3443">
            <w:pPr>
              <w:pStyle w:val="ConsPlusNormal"/>
              <w:jc w:val="center"/>
            </w:pPr>
            <w:r>
              <w:t>260</w:t>
            </w:r>
          </w:p>
        </w:tc>
        <w:tc>
          <w:tcPr>
            <w:tcW w:w="1036" w:type="dxa"/>
          </w:tcPr>
          <w:p w:rsidR="005D3443" w:rsidRDefault="005D3443">
            <w:pPr>
              <w:pStyle w:val="ConsPlusNormal"/>
              <w:jc w:val="center"/>
            </w:pPr>
            <w:r>
              <w:t>260</w:t>
            </w:r>
          </w:p>
        </w:tc>
        <w:tc>
          <w:tcPr>
            <w:tcW w:w="807" w:type="dxa"/>
          </w:tcPr>
          <w:p w:rsidR="005D3443" w:rsidRDefault="005D3443">
            <w:pPr>
              <w:pStyle w:val="ConsPlusNormal"/>
              <w:jc w:val="center"/>
            </w:pPr>
            <w:r>
              <w:t>260</w:t>
            </w:r>
          </w:p>
        </w:tc>
        <w:tc>
          <w:tcPr>
            <w:tcW w:w="917" w:type="dxa"/>
          </w:tcPr>
          <w:p w:rsidR="005D3443" w:rsidRDefault="005D3443">
            <w:pPr>
              <w:pStyle w:val="ConsPlusNormal"/>
              <w:jc w:val="center"/>
            </w:pPr>
            <w:r>
              <w:t>260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9</w:t>
            </w:r>
          </w:p>
        </w:tc>
        <w:tc>
          <w:tcPr>
            <w:tcW w:w="3345" w:type="dxa"/>
          </w:tcPr>
          <w:p w:rsidR="005D3443" w:rsidRDefault="005D3443">
            <w:pPr>
              <w:pStyle w:val="ConsPlusNormal"/>
            </w:pPr>
            <w:r>
              <w:t>Задача 2.</w:t>
            </w:r>
          </w:p>
        </w:tc>
        <w:tc>
          <w:tcPr>
            <w:tcW w:w="3118" w:type="dxa"/>
          </w:tcPr>
          <w:p w:rsidR="005D3443" w:rsidRDefault="005D3443">
            <w:pPr>
              <w:pStyle w:val="ConsPlusNormal"/>
            </w:pPr>
            <w:r>
              <w:t>Количество общественных объединений, входящих в состав ГОС, Совета молодежи, профильных общественных советов</w:t>
            </w:r>
          </w:p>
        </w:tc>
        <w:tc>
          <w:tcPr>
            <w:tcW w:w="1416" w:type="dxa"/>
          </w:tcPr>
          <w:p w:rsidR="005D3443" w:rsidRDefault="005D3443">
            <w:pPr>
              <w:pStyle w:val="ConsPlusNormal"/>
              <w:jc w:val="center"/>
            </w:pPr>
            <w:r>
              <w:t>единиц</w:t>
            </w:r>
          </w:p>
        </w:tc>
        <w:tc>
          <w:tcPr>
            <w:tcW w:w="847" w:type="dxa"/>
          </w:tcPr>
          <w:p w:rsidR="005D3443" w:rsidRDefault="005D3443">
            <w:pPr>
              <w:pStyle w:val="ConsPlusNormal"/>
              <w:jc w:val="center"/>
            </w:pPr>
            <w:r>
              <w:t>145</w:t>
            </w:r>
          </w:p>
        </w:tc>
        <w:tc>
          <w:tcPr>
            <w:tcW w:w="1474" w:type="dxa"/>
          </w:tcPr>
          <w:p w:rsidR="005D3443" w:rsidRDefault="005D3443">
            <w:pPr>
              <w:pStyle w:val="ConsPlusNormal"/>
              <w:jc w:val="center"/>
            </w:pPr>
            <w:r>
              <w:t>145</w:t>
            </w:r>
          </w:p>
        </w:tc>
        <w:tc>
          <w:tcPr>
            <w:tcW w:w="1331" w:type="dxa"/>
          </w:tcPr>
          <w:p w:rsidR="005D3443" w:rsidRDefault="005D3443">
            <w:pPr>
              <w:pStyle w:val="ConsPlusNormal"/>
              <w:jc w:val="center"/>
            </w:pPr>
            <w:r>
              <w:t>145</w:t>
            </w:r>
          </w:p>
        </w:tc>
        <w:tc>
          <w:tcPr>
            <w:tcW w:w="1036" w:type="dxa"/>
          </w:tcPr>
          <w:p w:rsidR="005D3443" w:rsidRDefault="005D3443">
            <w:pPr>
              <w:pStyle w:val="ConsPlusNormal"/>
              <w:jc w:val="center"/>
            </w:pPr>
            <w:r>
              <w:t>145</w:t>
            </w:r>
          </w:p>
        </w:tc>
        <w:tc>
          <w:tcPr>
            <w:tcW w:w="807" w:type="dxa"/>
          </w:tcPr>
          <w:p w:rsidR="005D3443" w:rsidRDefault="005D3443">
            <w:pPr>
              <w:pStyle w:val="ConsPlusNormal"/>
              <w:jc w:val="center"/>
            </w:pPr>
            <w:r>
              <w:t>145</w:t>
            </w:r>
          </w:p>
        </w:tc>
        <w:tc>
          <w:tcPr>
            <w:tcW w:w="917" w:type="dxa"/>
          </w:tcPr>
          <w:p w:rsidR="005D3443" w:rsidRDefault="005D3443">
            <w:pPr>
              <w:pStyle w:val="ConsPlusNormal"/>
              <w:jc w:val="center"/>
            </w:pPr>
            <w:r>
              <w:t>145</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10</w:t>
            </w:r>
          </w:p>
        </w:tc>
        <w:tc>
          <w:tcPr>
            <w:tcW w:w="3345" w:type="dxa"/>
          </w:tcPr>
          <w:p w:rsidR="005D3443" w:rsidRDefault="005D3443">
            <w:pPr>
              <w:pStyle w:val="ConsPlusNormal"/>
            </w:pPr>
            <w:r>
              <w:t>Задача 2.</w:t>
            </w:r>
          </w:p>
        </w:tc>
        <w:tc>
          <w:tcPr>
            <w:tcW w:w="3118" w:type="dxa"/>
          </w:tcPr>
          <w:p w:rsidR="005D3443" w:rsidRDefault="005D3443">
            <w:pPr>
              <w:pStyle w:val="ConsPlusNormal"/>
            </w:pPr>
            <w:r>
              <w:t xml:space="preserve">Количество организаций - </w:t>
            </w:r>
            <w:r>
              <w:lastRenderedPageBreak/>
              <w:t>победителей конкурсов на получение финансовой поддержки</w:t>
            </w:r>
          </w:p>
        </w:tc>
        <w:tc>
          <w:tcPr>
            <w:tcW w:w="1416" w:type="dxa"/>
          </w:tcPr>
          <w:p w:rsidR="005D3443" w:rsidRDefault="005D3443">
            <w:pPr>
              <w:pStyle w:val="ConsPlusNormal"/>
              <w:jc w:val="center"/>
            </w:pPr>
            <w:r>
              <w:lastRenderedPageBreak/>
              <w:t>единиц</w:t>
            </w:r>
          </w:p>
        </w:tc>
        <w:tc>
          <w:tcPr>
            <w:tcW w:w="847" w:type="dxa"/>
          </w:tcPr>
          <w:p w:rsidR="005D3443" w:rsidRDefault="005D3443">
            <w:pPr>
              <w:pStyle w:val="ConsPlusNormal"/>
              <w:jc w:val="center"/>
            </w:pPr>
            <w:r>
              <w:t>45</w:t>
            </w:r>
          </w:p>
        </w:tc>
        <w:tc>
          <w:tcPr>
            <w:tcW w:w="1474" w:type="dxa"/>
          </w:tcPr>
          <w:p w:rsidR="005D3443" w:rsidRDefault="005D3443">
            <w:pPr>
              <w:pStyle w:val="ConsPlusNormal"/>
              <w:jc w:val="center"/>
            </w:pPr>
            <w:r>
              <w:t>45</w:t>
            </w:r>
          </w:p>
        </w:tc>
        <w:tc>
          <w:tcPr>
            <w:tcW w:w="1331" w:type="dxa"/>
          </w:tcPr>
          <w:p w:rsidR="005D3443" w:rsidRDefault="005D3443">
            <w:pPr>
              <w:pStyle w:val="ConsPlusNormal"/>
              <w:jc w:val="center"/>
            </w:pPr>
            <w:r>
              <w:t>45</w:t>
            </w:r>
          </w:p>
        </w:tc>
        <w:tc>
          <w:tcPr>
            <w:tcW w:w="1036" w:type="dxa"/>
          </w:tcPr>
          <w:p w:rsidR="005D3443" w:rsidRDefault="005D3443">
            <w:pPr>
              <w:pStyle w:val="ConsPlusNormal"/>
              <w:jc w:val="center"/>
            </w:pPr>
            <w:r>
              <w:t>45</w:t>
            </w:r>
          </w:p>
        </w:tc>
        <w:tc>
          <w:tcPr>
            <w:tcW w:w="807" w:type="dxa"/>
          </w:tcPr>
          <w:p w:rsidR="005D3443" w:rsidRDefault="005D3443">
            <w:pPr>
              <w:pStyle w:val="ConsPlusNormal"/>
              <w:jc w:val="center"/>
            </w:pPr>
            <w:r>
              <w:t>45</w:t>
            </w:r>
          </w:p>
        </w:tc>
        <w:tc>
          <w:tcPr>
            <w:tcW w:w="917" w:type="dxa"/>
          </w:tcPr>
          <w:p w:rsidR="005D3443" w:rsidRDefault="005D3443">
            <w:pPr>
              <w:pStyle w:val="ConsPlusNormal"/>
              <w:jc w:val="center"/>
            </w:pPr>
            <w:r>
              <w:t>45</w:t>
            </w:r>
          </w:p>
        </w:tc>
        <w:tc>
          <w:tcPr>
            <w:tcW w:w="2551" w:type="dxa"/>
          </w:tcPr>
          <w:p w:rsidR="005D3443" w:rsidRDefault="005D3443">
            <w:pPr>
              <w:pStyle w:val="ConsPlusNormal"/>
            </w:pPr>
            <w:r>
              <w:t xml:space="preserve">4.3. Оценка горожанами </w:t>
            </w:r>
            <w:r>
              <w:lastRenderedPageBreak/>
              <w:t>доверия к муниципальной власти</w:t>
            </w:r>
          </w:p>
        </w:tc>
      </w:tr>
      <w:tr w:rsidR="005D3443">
        <w:tc>
          <w:tcPr>
            <w:tcW w:w="624" w:type="dxa"/>
          </w:tcPr>
          <w:p w:rsidR="005D3443" w:rsidRDefault="005D3443">
            <w:pPr>
              <w:pStyle w:val="ConsPlusNormal"/>
              <w:jc w:val="center"/>
            </w:pPr>
            <w:r>
              <w:lastRenderedPageBreak/>
              <w:t>11</w:t>
            </w:r>
          </w:p>
        </w:tc>
        <w:tc>
          <w:tcPr>
            <w:tcW w:w="3345" w:type="dxa"/>
          </w:tcPr>
          <w:p w:rsidR="005D3443" w:rsidRDefault="005D3443">
            <w:pPr>
              <w:pStyle w:val="ConsPlusNormal"/>
            </w:pPr>
            <w:r>
              <w:t>Задача 2.</w:t>
            </w:r>
          </w:p>
        </w:tc>
        <w:tc>
          <w:tcPr>
            <w:tcW w:w="3118" w:type="dxa"/>
          </w:tcPr>
          <w:p w:rsidR="005D3443" w:rsidRDefault="005D3443">
            <w:pPr>
              <w:pStyle w:val="ConsPlusNormal"/>
            </w:pPr>
            <w:r>
              <w:t>Количество реализуемых социально ориентированных проектов</w:t>
            </w:r>
          </w:p>
        </w:tc>
        <w:tc>
          <w:tcPr>
            <w:tcW w:w="1416" w:type="dxa"/>
          </w:tcPr>
          <w:p w:rsidR="005D3443" w:rsidRDefault="005D3443">
            <w:pPr>
              <w:pStyle w:val="ConsPlusNormal"/>
              <w:jc w:val="center"/>
            </w:pPr>
            <w:r>
              <w:t>единиц</w:t>
            </w:r>
          </w:p>
        </w:tc>
        <w:tc>
          <w:tcPr>
            <w:tcW w:w="847" w:type="dxa"/>
          </w:tcPr>
          <w:p w:rsidR="005D3443" w:rsidRDefault="005D3443">
            <w:pPr>
              <w:pStyle w:val="ConsPlusNormal"/>
              <w:jc w:val="center"/>
            </w:pPr>
            <w:r>
              <w:t>4</w:t>
            </w:r>
          </w:p>
        </w:tc>
        <w:tc>
          <w:tcPr>
            <w:tcW w:w="1474" w:type="dxa"/>
          </w:tcPr>
          <w:p w:rsidR="005D3443" w:rsidRDefault="005D3443">
            <w:pPr>
              <w:pStyle w:val="ConsPlusNormal"/>
              <w:jc w:val="center"/>
            </w:pPr>
            <w:r>
              <w:t>4</w:t>
            </w:r>
          </w:p>
        </w:tc>
        <w:tc>
          <w:tcPr>
            <w:tcW w:w="1331" w:type="dxa"/>
          </w:tcPr>
          <w:p w:rsidR="005D3443" w:rsidRDefault="005D3443">
            <w:pPr>
              <w:pStyle w:val="ConsPlusNormal"/>
              <w:jc w:val="center"/>
            </w:pPr>
            <w:r>
              <w:t>4</w:t>
            </w:r>
          </w:p>
        </w:tc>
        <w:tc>
          <w:tcPr>
            <w:tcW w:w="1036" w:type="dxa"/>
          </w:tcPr>
          <w:p w:rsidR="005D3443" w:rsidRDefault="005D3443">
            <w:pPr>
              <w:pStyle w:val="ConsPlusNormal"/>
              <w:jc w:val="center"/>
            </w:pPr>
            <w:r>
              <w:t>4</w:t>
            </w:r>
          </w:p>
        </w:tc>
        <w:tc>
          <w:tcPr>
            <w:tcW w:w="807" w:type="dxa"/>
          </w:tcPr>
          <w:p w:rsidR="005D3443" w:rsidRDefault="005D3443">
            <w:pPr>
              <w:pStyle w:val="ConsPlusNormal"/>
              <w:jc w:val="center"/>
            </w:pPr>
            <w:r>
              <w:t>4</w:t>
            </w:r>
          </w:p>
        </w:tc>
        <w:tc>
          <w:tcPr>
            <w:tcW w:w="917" w:type="dxa"/>
          </w:tcPr>
          <w:p w:rsidR="005D3443" w:rsidRDefault="005D3443">
            <w:pPr>
              <w:pStyle w:val="ConsPlusNormal"/>
              <w:jc w:val="center"/>
            </w:pPr>
            <w:r>
              <w:t>4</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12</w:t>
            </w:r>
          </w:p>
        </w:tc>
        <w:tc>
          <w:tcPr>
            <w:tcW w:w="3345" w:type="dxa"/>
          </w:tcPr>
          <w:p w:rsidR="005D3443" w:rsidRDefault="005D3443">
            <w:pPr>
              <w:pStyle w:val="ConsPlusNormal"/>
            </w:pPr>
            <w:r>
              <w:t>Задача 2.</w:t>
            </w:r>
          </w:p>
        </w:tc>
        <w:tc>
          <w:tcPr>
            <w:tcW w:w="3118" w:type="dxa"/>
          </w:tcPr>
          <w:p w:rsidR="005D3443" w:rsidRDefault="005D3443">
            <w:pPr>
              <w:pStyle w:val="ConsPlusNormal"/>
            </w:pPr>
            <w:r>
              <w:t>Доля территорий, объединенных в органы территориального общественного самоуправления</w:t>
            </w:r>
          </w:p>
        </w:tc>
        <w:tc>
          <w:tcPr>
            <w:tcW w:w="1416" w:type="dxa"/>
          </w:tcPr>
          <w:p w:rsidR="005D3443" w:rsidRDefault="005D3443">
            <w:pPr>
              <w:pStyle w:val="ConsPlusNormal"/>
              <w:jc w:val="center"/>
            </w:pPr>
            <w:r>
              <w:t>%</w:t>
            </w:r>
          </w:p>
        </w:tc>
        <w:tc>
          <w:tcPr>
            <w:tcW w:w="847" w:type="dxa"/>
          </w:tcPr>
          <w:p w:rsidR="005D3443" w:rsidRDefault="005D3443">
            <w:pPr>
              <w:pStyle w:val="ConsPlusNormal"/>
              <w:jc w:val="center"/>
            </w:pPr>
            <w:r>
              <w:t>98</w:t>
            </w:r>
          </w:p>
        </w:tc>
        <w:tc>
          <w:tcPr>
            <w:tcW w:w="1474" w:type="dxa"/>
          </w:tcPr>
          <w:p w:rsidR="005D3443" w:rsidRDefault="005D3443">
            <w:pPr>
              <w:pStyle w:val="ConsPlusNormal"/>
              <w:jc w:val="center"/>
            </w:pPr>
            <w:r>
              <w:t>98</w:t>
            </w:r>
          </w:p>
        </w:tc>
        <w:tc>
          <w:tcPr>
            <w:tcW w:w="1331" w:type="dxa"/>
          </w:tcPr>
          <w:p w:rsidR="005D3443" w:rsidRDefault="005D3443">
            <w:pPr>
              <w:pStyle w:val="ConsPlusNormal"/>
              <w:jc w:val="center"/>
            </w:pPr>
            <w:r>
              <w:t>98</w:t>
            </w:r>
          </w:p>
        </w:tc>
        <w:tc>
          <w:tcPr>
            <w:tcW w:w="1036" w:type="dxa"/>
          </w:tcPr>
          <w:p w:rsidR="005D3443" w:rsidRDefault="005D3443">
            <w:pPr>
              <w:pStyle w:val="ConsPlusNormal"/>
              <w:jc w:val="center"/>
            </w:pPr>
            <w:r>
              <w:t>98</w:t>
            </w:r>
          </w:p>
        </w:tc>
        <w:tc>
          <w:tcPr>
            <w:tcW w:w="807" w:type="dxa"/>
          </w:tcPr>
          <w:p w:rsidR="005D3443" w:rsidRDefault="005D3443">
            <w:pPr>
              <w:pStyle w:val="ConsPlusNormal"/>
              <w:jc w:val="center"/>
            </w:pPr>
            <w:r>
              <w:t>98</w:t>
            </w:r>
          </w:p>
        </w:tc>
        <w:tc>
          <w:tcPr>
            <w:tcW w:w="917" w:type="dxa"/>
          </w:tcPr>
          <w:p w:rsidR="005D3443" w:rsidRDefault="005D3443">
            <w:pPr>
              <w:pStyle w:val="ConsPlusNormal"/>
              <w:jc w:val="center"/>
            </w:pPr>
            <w:r>
              <w:t>98</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13</w:t>
            </w:r>
          </w:p>
        </w:tc>
        <w:tc>
          <w:tcPr>
            <w:tcW w:w="3345" w:type="dxa"/>
          </w:tcPr>
          <w:p w:rsidR="005D3443" w:rsidRDefault="005D3443">
            <w:pPr>
              <w:pStyle w:val="ConsPlusNormal"/>
            </w:pPr>
            <w:r>
              <w:t>Задача 3. Реализовать комплекс мероприятий по поддержанию и повышению положительного имиджа города</w:t>
            </w:r>
          </w:p>
        </w:tc>
        <w:tc>
          <w:tcPr>
            <w:tcW w:w="3118" w:type="dxa"/>
          </w:tcPr>
          <w:p w:rsidR="005D3443" w:rsidRDefault="005D3443">
            <w:pPr>
              <w:pStyle w:val="ConsPlusNormal"/>
            </w:pPr>
            <w:r>
              <w:t>Количество реализованных медиапланов и графиков/медиапланов с имиджевым приращением</w:t>
            </w:r>
          </w:p>
        </w:tc>
        <w:tc>
          <w:tcPr>
            <w:tcW w:w="1416" w:type="dxa"/>
          </w:tcPr>
          <w:p w:rsidR="005D3443" w:rsidRDefault="005D3443">
            <w:pPr>
              <w:pStyle w:val="ConsPlusNormal"/>
              <w:jc w:val="center"/>
            </w:pPr>
            <w:r>
              <w:t>штук</w:t>
            </w:r>
          </w:p>
        </w:tc>
        <w:tc>
          <w:tcPr>
            <w:tcW w:w="847" w:type="dxa"/>
          </w:tcPr>
          <w:p w:rsidR="005D3443" w:rsidRDefault="005D3443">
            <w:pPr>
              <w:pStyle w:val="ConsPlusNormal"/>
              <w:jc w:val="center"/>
            </w:pPr>
            <w:r>
              <w:t>8/50</w:t>
            </w:r>
          </w:p>
        </w:tc>
        <w:tc>
          <w:tcPr>
            <w:tcW w:w="1474" w:type="dxa"/>
          </w:tcPr>
          <w:p w:rsidR="005D3443" w:rsidRDefault="005D3443">
            <w:pPr>
              <w:pStyle w:val="ConsPlusNormal"/>
              <w:jc w:val="center"/>
            </w:pPr>
            <w:r>
              <w:t>8/50</w:t>
            </w:r>
          </w:p>
        </w:tc>
        <w:tc>
          <w:tcPr>
            <w:tcW w:w="1331" w:type="dxa"/>
          </w:tcPr>
          <w:p w:rsidR="005D3443" w:rsidRDefault="005D3443">
            <w:pPr>
              <w:pStyle w:val="ConsPlusNormal"/>
              <w:jc w:val="center"/>
            </w:pPr>
            <w:r>
              <w:t>8/50</w:t>
            </w:r>
          </w:p>
        </w:tc>
        <w:tc>
          <w:tcPr>
            <w:tcW w:w="1036" w:type="dxa"/>
          </w:tcPr>
          <w:p w:rsidR="005D3443" w:rsidRDefault="005D3443">
            <w:pPr>
              <w:pStyle w:val="ConsPlusNormal"/>
              <w:jc w:val="center"/>
            </w:pPr>
            <w:r>
              <w:t>8/50</w:t>
            </w:r>
          </w:p>
        </w:tc>
        <w:tc>
          <w:tcPr>
            <w:tcW w:w="807" w:type="dxa"/>
          </w:tcPr>
          <w:p w:rsidR="005D3443" w:rsidRDefault="005D3443">
            <w:pPr>
              <w:pStyle w:val="ConsPlusNormal"/>
              <w:jc w:val="center"/>
            </w:pPr>
            <w:r>
              <w:t>8/50</w:t>
            </w:r>
          </w:p>
        </w:tc>
        <w:tc>
          <w:tcPr>
            <w:tcW w:w="917" w:type="dxa"/>
          </w:tcPr>
          <w:p w:rsidR="005D3443" w:rsidRDefault="005D3443">
            <w:pPr>
              <w:pStyle w:val="ConsPlusNormal"/>
              <w:jc w:val="center"/>
            </w:pPr>
            <w:r>
              <w:t>8/50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14</w:t>
            </w:r>
          </w:p>
        </w:tc>
        <w:tc>
          <w:tcPr>
            <w:tcW w:w="3345" w:type="dxa"/>
          </w:tcPr>
          <w:p w:rsidR="005D3443" w:rsidRDefault="005D3443">
            <w:pPr>
              <w:pStyle w:val="ConsPlusNormal"/>
            </w:pPr>
            <w:r>
              <w:t>Задача 3</w:t>
            </w:r>
          </w:p>
        </w:tc>
        <w:tc>
          <w:tcPr>
            <w:tcW w:w="3118" w:type="dxa"/>
          </w:tcPr>
          <w:p w:rsidR="005D3443" w:rsidRDefault="005D3443">
            <w:pPr>
              <w:pStyle w:val="ConsPlusNormal"/>
            </w:pPr>
            <w:r>
              <w:t>Количество позитивных и нейтральных сообщений о городе, вышедших в региональных, федеральных и зарубежных СМИ и сети Интернет</w:t>
            </w:r>
          </w:p>
        </w:tc>
        <w:tc>
          <w:tcPr>
            <w:tcW w:w="1416" w:type="dxa"/>
          </w:tcPr>
          <w:p w:rsidR="005D3443" w:rsidRDefault="005D3443">
            <w:pPr>
              <w:pStyle w:val="ConsPlusNormal"/>
              <w:jc w:val="center"/>
            </w:pPr>
            <w:r>
              <w:t>штук</w:t>
            </w:r>
          </w:p>
        </w:tc>
        <w:tc>
          <w:tcPr>
            <w:tcW w:w="847" w:type="dxa"/>
          </w:tcPr>
          <w:p w:rsidR="005D3443" w:rsidRDefault="005D3443">
            <w:pPr>
              <w:pStyle w:val="ConsPlusNormal"/>
              <w:jc w:val="center"/>
            </w:pPr>
            <w:r>
              <w:t>17500</w:t>
            </w:r>
          </w:p>
        </w:tc>
        <w:tc>
          <w:tcPr>
            <w:tcW w:w="1474" w:type="dxa"/>
          </w:tcPr>
          <w:p w:rsidR="005D3443" w:rsidRDefault="005D3443">
            <w:pPr>
              <w:pStyle w:val="ConsPlusNormal"/>
              <w:jc w:val="center"/>
            </w:pPr>
            <w:r>
              <w:t>17500</w:t>
            </w:r>
          </w:p>
        </w:tc>
        <w:tc>
          <w:tcPr>
            <w:tcW w:w="1331" w:type="dxa"/>
          </w:tcPr>
          <w:p w:rsidR="005D3443" w:rsidRDefault="005D3443">
            <w:pPr>
              <w:pStyle w:val="ConsPlusNormal"/>
              <w:jc w:val="center"/>
            </w:pPr>
            <w:r>
              <w:t>17500</w:t>
            </w:r>
          </w:p>
        </w:tc>
        <w:tc>
          <w:tcPr>
            <w:tcW w:w="1036" w:type="dxa"/>
          </w:tcPr>
          <w:p w:rsidR="005D3443" w:rsidRDefault="005D3443">
            <w:pPr>
              <w:pStyle w:val="ConsPlusNormal"/>
              <w:jc w:val="center"/>
            </w:pPr>
            <w:r>
              <w:t>17500</w:t>
            </w:r>
          </w:p>
        </w:tc>
        <w:tc>
          <w:tcPr>
            <w:tcW w:w="807" w:type="dxa"/>
          </w:tcPr>
          <w:p w:rsidR="005D3443" w:rsidRDefault="005D3443">
            <w:pPr>
              <w:pStyle w:val="ConsPlusNormal"/>
              <w:jc w:val="center"/>
            </w:pPr>
            <w:r>
              <w:t>17500</w:t>
            </w:r>
          </w:p>
        </w:tc>
        <w:tc>
          <w:tcPr>
            <w:tcW w:w="917" w:type="dxa"/>
          </w:tcPr>
          <w:p w:rsidR="005D3443" w:rsidRDefault="005D3443">
            <w:pPr>
              <w:pStyle w:val="ConsPlusNormal"/>
              <w:jc w:val="center"/>
            </w:pPr>
            <w:r>
              <w:t>17500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15</w:t>
            </w:r>
          </w:p>
        </w:tc>
        <w:tc>
          <w:tcPr>
            <w:tcW w:w="3345" w:type="dxa"/>
          </w:tcPr>
          <w:p w:rsidR="005D3443" w:rsidRDefault="005D3443">
            <w:pPr>
              <w:pStyle w:val="ConsPlusNormal"/>
            </w:pPr>
            <w:r>
              <w:t>Задача 3</w:t>
            </w:r>
          </w:p>
        </w:tc>
        <w:tc>
          <w:tcPr>
            <w:tcW w:w="3118" w:type="dxa"/>
          </w:tcPr>
          <w:p w:rsidR="005D3443" w:rsidRDefault="005D3443">
            <w:pPr>
              <w:pStyle w:val="ConsPlusNormal"/>
            </w:pPr>
            <w:r>
              <w:t>Доля негативных сообщений о городе, вышедших в региональных, федеральных и зарубежных СМИ и сети Интернет</w:t>
            </w:r>
          </w:p>
        </w:tc>
        <w:tc>
          <w:tcPr>
            <w:tcW w:w="1416" w:type="dxa"/>
          </w:tcPr>
          <w:p w:rsidR="005D3443" w:rsidRDefault="005D3443">
            <w:pPr>
              <w:pStyle w:val="ConsPlusNormal"/>
              <w:jc w:val="center"/>
            </w:pPr>
            <w:r>
              <w:t>%</w:t>
            </w:r>
          </w:p>
        </w:tc>
        <w:tc>
          <w:tcPr>
            <w:tcW w:w="847" w:type="dxa"/>
          </w:tcPr>
          <w:p w:rsidR="005D3443" w:rsidRDefault="005D3443">
            <w:pPr>
              <w:pStyle w:val="ConsPlusNormal"/>
              <w:jc w:val="center"/>
            </w:pPr>
            <w:r>
              <w:t>35%</w:t>
            </w:r>
          </w:p>
        </w:tc>
        <w:tc>
          <w:tcPr>
            <w:tcW w:w="1474" w:type="dxa"/>
          </w:tcPr>
          <w:p w:rsidR="005D3443" w:rsidRDefault="005D3443">
            <w:pPr>
              <w:pStyle w:val="ConsPlusNormal"/>
              <w:jc w:val="center"/>
            </w:pPr>
            <w:r>
              <w:t>35%</w:t>
            </w:r>
          </w:p>
        </w:tc>
        <w:tc>
          <w:tcPr>
            <w:tcW w:w="1331" w:type="dxa"/>
          </w:tcPr>
          <w:p w:rsidR="005D3443" w:rsidRDefault="005D3443">
            <w:pPr>
              <w:pStyle w:val="ConsPlusNormal"/>
              <w:jc w:val="center"/>
            </w:pPr>
            <w:r>
              <w:t>35%</w:t>
            </w:r>
          </w:p>
        </w:tc>
        <w:tc>
          <w:tcPr>
            <w:tcW w:w="1036" w:type="dxa"/>
          </w:tcPr>
          <w:p w:rsidR="005D3443" w:rsidRDefault="005D3443">
            <w:pPr>
              <w:pStyle w:val="ConsPlusNormal"/>
              <w:jc w:val="center"/>
            </w:pPr>
            <w:r>
              <w:t>35%</w:t>
            </w:r>
          </w:p>
        </w:tc>
        <w:tc>
          <w:tcPr>
            <w:tcW w:w="807" w:type="dxa"/>
          </w:tcPr>
          <w:p w:rsidR="005D3443" w:rsidRDefault="005D3443">
            <w:pPr>
              <w:pStyle w:val="ConsPlusNormal"/>
              <w:jc w:val="center"/>
            </w:pPr>
            <w:r>
              <w:t>35%</w:t>
            </w:r>
          </w:p>
        </w:tc>
        <w:tc>
          <w:tcPr>
            <w:tcW w:w="917" w:type="dxa"/>
          </w:tcPr>
          <w:p w:rsidR="005D3443" w:rsidRDefault="005D3443">
            <w:pPr>
              <w:pStyle w:val="ConsPlusNormal"/>
              <w:jc w:val="center"/>
            </w:pPr>
            <w:r>
              <w:t>35%</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16</w:t>
            </w:r>
          </w:p>
        </w:tc>
        <w:tc>
          <w:tcPr>
            <w:tcW w:w="3345" w:type="dxa"/>
          </w:tcPr>
          <w:p w:rsidR="005D3443" w:rsidRDefault="005D3443">
            <w:pPr>
              <w:pStyle w:val="ConsPlusNormal"/>
            </w:pPr>
            <w:r>
              <w:t xml:space="preserve">Задача 4. Повысить уровень и качество информирования жителей Череповца о </w:t>
            </w:r>
            <w:r>
              <w:lastRenderedPageBreak/>
              <w:t>деятельности органов местного самоуправления и актуальных вопросах жизнедеятельности города</w:t>
            </w:r>
          </w:p>
        </w:tc>
        <w:tc>
          <w:tcPr>
            <w:tcW w:w="3118" w:type="dxa"/>
          </w:tcPr>
          <w:p w:rsidR="005D3443" w:rsidRDefault="005D3443">
            <w:pPr>
              <w:pStyle w:val="ConsPlusNormal"/>
            </w:pPr>
            <w:r>
              <w:lastRenderedPageBreak/>
              <w:t xml:space="preserve">Оценка горожанами информационной открытости органов местного </w:t>
            </w:r>
            <w:r>
              <w:lastRenderedPageBreak/>
              <w:t>самоуправления</w:t>
            </w:r>
          </w:p>
        </w:tc>
        <w:tc>
          <w:tcPr>
            <w:tcW w:w="1416" w:type="dxa"/>
          </w:tcPr>
          <w:p w:rsidR="005D3443" w:rsidRDefault="005D3443">
            <w:pPr>
              <w:pStyle w:val="ConsPlusNormal"/>
              <w:jc w:val="center"/>
            </w:pPr>
            <w:r>
              <w:lastRenderedPageBreak/>
              <w:t>балл</w:t>
            </w:r>
          </w:p>
        </w:tc>
        <w:tc>
          <w:tcPr>
            <w:tcW w:w="847" w:type="dxa"/>
          </w:tcPr>
          <w:p w:rsidR="005D3443" w:rsidRDefault="005D3443">
            <w:pPr>
              <w:pStyle w:val="ConsPlusNormal"/>
              <w:jc w:val="center"/>
            </w:pPr>
            <w:r>
              <w:t>60,0</w:t>
            </w:r>
          </w:p>
        </w:tc>
        <w:tc>
          <w:tcPr>
            <w:tcW w:w="1474" w:type="dxa"/>
          </w:tcPr>
          <w:p w:rsidR="005D3443" w:rsidRDefault="005D3443">
            <w:pPr>
              <w:pStyle w:val="ConsPlusNormal"/>
              <w:jc w:val="center"/>
            </w:pPr>
            <w:r>
              <w:t>60,0</w:t>
            </w:r>
          </w:p>
        </w:tc>
        <w:tc>
          <w:tcPr>
            <w:tcW w:w="1331" w:type="dxa"/>
          </w:tcPr>
          <w:p w:rsidR="005D3443" w:rsidRDefault="005D3443">
            <w:pPr>
              <w:pStyle w:val="ConsPlusNormal"/>
              <w:jc w:val="center"/>
            </w:pPr>
            <w:r>
              <w:t>60,0</w:t>
            </w:r>
          </w:p>
        </w:tc>
        <w:tc>
          <w:tcPr>
            <w:tcW w:w="1036" w:type="dxa"/>
          </w:tcPr>
          <w:p w:rsidR="005D3443" w:rsidRDefault="005D3443">
            <w:pPr>
              <w:pStyle w:val="ConsPlusNormal"/>
              <w:jc w:val="center"/>
            </w:pPr>
            <w:r>
              <w:t>60,0</w:t>
            </w:r>
          </w:p>
        </w:tc>
        <w:tc>
          <w:tcPr>
            <w:tcW w:w="807" w:type="dxa"/>
          </w:tcPr>
          <w:p w:rsidR="005D3443" w:rsidRDefault="005D3443">
            <w:pPr>
              <w:pStyle w:val="ConsPlusNormal"/>
              <w:jc w:val="center"/>
            </w:pPr>
            <w:r>
              <w:t>60,0</w:t>
            </w:r>
          </w:p>
        </w:tc>
        <w:tc>
          <w:tcPr>
            <w:tcW w:w="917" w:type="dxa"/>
          </w:tcPr>
          <w:p w:rsidR="005D3443" w:rsidRDefault="005D3443">
            <w:pPr>
              <w:pStyle w:val="ConsPlusNormal"/>
              <w:jc w:val="center"/>
            </w:pPr>
            <w:r>
              <w:t>60,0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17</w:t>
            </w:r>
          </w:p>
        </w:tc>
        <w:tc>
          <w:tcPr>
            <w:tcW w:w="3345" w:type="dxa"/>
          </w:tcPr>
          <w:p w:rsidR="005D3443" w:rsidRDefault="005D3443">
            <w:pPr>
              <w:pStyle w:val="ConsPlusNormal"/>
            </w:pPr>
            <w:r>
              <w:t>Задача 4</w:t>
            </w:r>
          </w:p>
        </w:tc>
        <w:tc>
          <w:tcPr>
            <w:tcW w:w="3118" w:type="dxa"/>
          </w:tcPr>
          <w:p w:rsidR="005D3443" w:rsidRDefault="005D3443">
            <w:pPr>
              <w:pStyle w:val="ConsPlusNormal"/>
            </w:pPr>
            <w:r>
              <w:t>Количество уникальных посетителей официального сайта г. Череповца: www.cherinfo.ru</w:t>
            </w:r>
          </w:p>
        </w:tc>
        <w:tc>
          <w:tcPr>
            <w:tcW w:w="1416" w:type="dxa"/>
          </w:tcPr>
          <w:p w:rsidR="005D3443" w:rsidRDefault="005D3443">
            <w:pPr>
              <w:pStyle w:val="ConsPlusNormal"/>
              <w:jc w:val="center"/>
            </w:pPr>
            <w:r>
              <w:t>единиц</w:t>
            </w:r>
          </w:p>
        </w:tc>
        <w:tc>
          <w:tcPr>
            <w:tcW w:w="847" w:type="dxa"/>
          </w:tcPr>
          <w:p w:rsidR="005D3443" w:rsidRDefault="005D3443">
            <w:pPr>
              <w:pStyle w:val="ConsPlusNormal"/>
              <w:jc w:val="center"/>
            </w:pPr>
            <w:r>
              <w:t>245000</w:t>
            </w:r>
          </w:p>
        </w:tc>
        <w:tc>
          <w:tcPr>
            <w:tcW w:w="1474" w:type="dxa"/>
          </w:tcPr>
          <w:p w:rsidR="005D3443" w:rsidRDefault="005D3443">
            <w:pPr>
              <w:pStyle w:val="ConsPlusNormal"/>
              <w:jc w:val="center"/>
            </w:pPr>
            <w:r>
              <w:t>245000</w:t>
            </w:r>
          </w:p>
        </w:tc>
        <w:tc>
          <w:tcPr>
            <w:tcW w:w="1331" w:type="dxa"/>
          </w:tcPr>
          <w:p w:rsidR="005D3443" w:rsidRDefault="005D3443">
            <w:pPr>
              <w:pStyle w:val="ConsPlusNormal"/>
              <w:jc w:val="center"/>
            </w:pPr>
            <w:r>
              <w:t>245000</w:t>
            </w:r>
          </w:p>
        </w:tc>
        <w:tc>
          <w:tcPr>
            <w:tcW w:w="1036" w:type="dxa"/>
          </w:tcPr>
          <w:p w:rsidR="005D3443" w:rsidRDefault="005D3443">
            <w:pPr>
              <w:pStyle w:val="ConsPlusNormal"/>
              <w:jc w:val="center"/>
            </w:pPr>
            <w:r>
              <w:t>245000</w:t>
            </w:r>
          </w:p>
        </w:tc>
        <w:tc>
          <w:tcPr>
            <w:tcW w:w="807" w:type="dxa"/>
          </w:tcPr>
          <w:p w:rsidR="005D3443" w:rsidRDefault="005D3443">
            <w:pPr>
              <w:pStyle w:val="ConsPlusNormal"/>
              <w:jc w:val="center"/>
            </w:pPr>
            <w:r>
              <w:t>245000</w:t>
            </w:r>
          </w:p>
        </w:tc>
        <w:tc>
          <w:tcPr>
            <w:tcW w:w="917" w:type="dxa"/>
          </w:tcPr>
          <w:p w:rsidR="005D3443" w:rsidRDefault="005D3443">
            <w:pPr>
              <w:pStyle w:val="ConsPlusNormal"/>
              <w:jc w:val="center"/>
            </w:pPr>
            <w:r>
              <w:t>245000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vMerge w:val="restart"/>
          </w:tcPr>
          <w:p w:rsidR="005D3443" w:rsidRDefault="005D3443">
            <w:pPr>
              <w:pStyle w:val="ConsPlusNormal"/>
              <w:jc w:val="center"/>
            </w:pPr>
            <w:r>
              <w:t>18</w:t>
            </w:r>
          </w:p>
        </w:tc>
        <w:tc>
          <w:tcPr>
            <w:tcW w:w="3345" w:type="dxa"/>
          </w:tcPr>
          <w:p w:rsidR="005D3443" w:rsidRDefault="005D3443">
            <w:pPr>
              <w:pStyle w:val="ConsPlusNormal"/>
            </w:pPr>
            <w:r>
              <w:t>Задача 4</w:t>
            </w:r>
          </w:p>
        </w:tc>
        <w:tc>
          <w:tcPr>
            <w:tcW w:w="3118" w:type="dxa"/>
          </w:tcPr>
          <w:p w:rsidR="005D3443" w:rsidRDefault="005D3443">
            <w:pPr>
              <w:pStyle w:val="ConsPlusNormal"/>
            </w:pPr>
            <w: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1416" w:type="dxa"/>
          </w:tcPr>
          <w:p w:rsidR="005D3443" w:rsidRDefault="005D3443">
            <w:pPr>
              <w:pStyle w:val="ConsPlusNormal"/>
              <w:jc w:val="center"/>
            </w:pPr>
            <w:r>
              <w:t>штук</w:t>
            </w:r>
          </w:p>
        </w:tc>
        <w:tc>
          <w:tcPr>
            <w:tcW w:w="847" w:type="dxa"/>
          </w:tcPr>
          <w:p w:rsidR="005D3443" w:rsidRDefault="005D3443">
            <w:pPr>
              <w:pStyle w:val="ConsPlusNormal"/>
            </w:pPr>
          </w:p>
        </w:tc>
        <w:tc>
          <w:tcPr>
            <w:tcW w:w="1474" w:type="dxa"/>
          </w:tcPr>
          <w:p w:rsidR="005D3443" w:rsidRDefault="005D3443">
            <w:pPr>
              <w:pStyle w:val="ConsPlusNormal"/>
            </w:pPr>
          </w:p>
        </w:tc>
        <w:tc>
          <w:tcPr>
            <w:tcW w:w="1331" w:type="dxa"/>
          </w:tcPr>
          <w:p w:rsidR="005D3443" w:rsidRDefault="005D3443">
            <w:pPr>
              <w:pStyle w:val="ConsPlusNormal"/>
            </w:pPr>
          </w:p>
        </w:tc>
        <w:tc>
          <w:tcPr>
            <w:tcW w:w="1036" w:type="dxa"/>
          </w:tcPr>
          <w:p w:rsidR="005D3443" w:rsidRDefault="005D3443">
            <w:pPr>
              <w:pStyle w:val="ConsPlusNormal"/>
            </w:pPr>
          </w:p>
        </w:tc>
        <w:tc>
          <w:tcPr>
            <w:tcW w:w="807" w:type="dxa"/>
          </w:tcPr>
          <w:p w:rsidR="005D3443" w:rsidRDefault="005D3443">
            <w:pPr>
              <w:pStyle w:val="ConsPlusNormal"/>
            </w:pPr>
          </w:p>
        </w:tc>
        <w:tc>
          <w:tcPr>
            <w:tcW w:w="917" w:type="dxa"/>
          </w:tcPr>
          <w:p w:rsidR="005D3443" w:rsidRDefault="005D3443">
            <w:pPr>
              <w:pStyle w:val="ConsPlusNormal"/>
            </w:pP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vMerge/>
          </w:tcPr>
          <w:p w:rsidR="005D3443" w:rsidRDefault="005D3443">
            <w:pPr>
              <w:pStyle w:val="ConsPlusNormal"/>
            </w:pPr>
          </w:p>
        </w:tc>
        <w:tc>
          <w:tcPr>
            <w:tcW w:w="3345" w:type="dxa"/>
          </w:tcPr>
          <w:p w:rsidR="005D3443" w:rsidRDefault="005D3443">
            <w:pPr>
              <w:pStyle w:val="ConsPlusNormal"/>
            </w:pPr>
            <w:r>
              <w:t>Задача 4</w:t>
            </w:r>
          </w:p>
        </w:tc>
        <w:tc>
          <w:tcPr>
            <w:tcW w:w="3118" w:type="dxa"/>
          </w:tcPr>
          <w:p w:rsidR="005D3443" w:rsidRDefault="005D3443">
            <w:pPr>
              <w:pStyle w:val="ConsPlusNormal"/>
            </w:pPr>
            <w:r>
              <w:t>Интернет</w:t>
            </w:r>
          </w:p>
        </w:tc>
        <w:tc>
          <w:tcPr>
            <w:tcW w:w="1416" w:type="dxa"/>
          </w:tcPr>
          <w:p w:rsidR="005D3443" w:rsidRDefault="005D3443">
            <w:pPr>
              <w:pStyle w:val="ConsPlusNormal"/>
            </w:pPr>
          </w:p>
        </w:tc>
        <w:tc>
          <w:tcPr>
            <w:tcW w:w="847" w:type="dxa"/>
          </w:tcPr>
          <w:p w:rsidR="005D3443" w:rsidRDefault="005D3443">
            <w:pPr>
              <w:pStyle w:val="ConsPlusNormal"/>
              <w:jc w:val="center"/>
            </w:pPr>
            <w:r>
              <w:t>26</w:t>
            </w:r>
          </w:p>
        </w:tc>
        <w:tc>
          <w:tcPr>
            <w:tcW w:w="1474" w:type="dxa"/>
          </w:tcPr>
          <w:p w:rsidR="005D3443" w:rsidRDefault="005D3443">
            <w:pPr>
              <w:pStyle w:val="ConsPlusNormal"/>
              <w:jc w:val="center"/>
            </w:pPr>
            <w:r>
              <w:t>26</w:t>
            </w:r>
          </w:p>
        </w:tc>
        <w:tc>
          <w:tcPr>
            <w:tcW w:w="1331" w:type="dxa"/>
          </w:tcPr>
          <w:p w:rsidR="005D3443" w:rsidRDefault="005D3443">
            <w:pPr>
              <w:pStyle w:val="ConsPlusNormal"/>
              <w:jc w:val="center"/>
            </w:pPr>
            <w:r>
              <w:t>26</w:t>
            </w:r>
          </w:p>
        </w:tc>
        <w:tc>
          <w:tcPr>
            <w:tcW w:w="1036" w:type="dxa"/>
          </w:tcPr>
          <w:p w:rsidR="005D3443" w:rsidRDefault="005D3443">
            <w:pPr>
              <w:pStyle w:val="ConsPlusNormal"/>
              <w:jc w:val="center"/>
            </w:pPr>
            <w:r>
              <w:t>26</w:t>
            </w:r>
          </w:p>
        </w:tc>
        <w:tc>
          <w:tcPr>
            <w:tcW w:w="807" w:type="dxa"/>
          </w:tcPr>
          <w:p w:rsidR="005D3443" w:rsidRDefault="005D3443">
            <w:pPr>
              <w:pStyle w:val="ConsPlusNormal"/>
              <w:jc w:val="center"/>
            </w:pPr>
            <w:r>
              <w:t>26</w:t>
            </w:r>
          </w:p>
        </w:tc>
        <w:tc>
          <w:tcPr>
            <w:tcW w:w="917" w:type="dxa"/>
          </w:tcPr>
          <w:p w:rsidR="005D3443" w:rsidRDefault="005D3443">
            <w:pPr>
              <w:pStyle w:val="ConsPlusNormal"/>
              <w:jc w:val="center"/>
            </w:pPr>
            <w:r>
              <w:t>26</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vMerge/>
          </w:tcPr>
          <w:p w:rsidR="005D3443" w:rsidRDefault="005D3443">
            <w:pPr>
              <w:pStyle w:val="ConsPlusNormal"/>
            </w:pPr>
          </w:p>
        </w:tc>
        <w:tc>
          <w:tcPr>
            <w:tcW w:w="3345" w:type="dxa"/>
          </w:tcPr>
          <w:p w:rsidR="005D3443" w:rsidRDefault="005D3443">
            <w:pPr>
              <w:pStyle w:val="ConsPlusNormal"/>
            </w:pPr>
            <w:r>
              <w:t>Задача 4</w:t>
            </w:r>
          </w:p>
        </w:tc>
        <w:tc>
          <w:tcPr>
            <w:tcW w:w="3118" w:type="dxa"/>
          </w:tcPr>
          <w:p w:rsidR="005D3443" w:rsidRDefault="005D3443">
            <w:pPr>
              <w:pStyle w:val="ConsPlusNormal"/>
            </w:pPr>
            <w:r>
              <w:t>Телевидение</w:t>
            </w:r>
          </w:p>
        </w:tc>
        <w:tc>
          <w:tcPr>
            <w:tcW w:w="1416" w:type="dxa"/>
          </w:tcPr>
          <w:p w:rsidR="005D3443" w:rsidRDefault="005D3443">
            <w:pPr>
              <w:pStyle w:val="ConsPlusNormal"/>
            </w:pPr>
          </w:p>
        </w:tc>
        <w:tc>
          <w:tcPr>
            <w:tcW w:w="847" w:type="dxa"/>
          </w:tcPr>
          <w:p w:rsidR="005D3443" w:rsidRDefault="005D3443">
            <w:pPr>
              <w:pStyle w:val="ConsPlusNormal"/>
              <w:jc w:val="center"/>
            </w:pPr>
            <w:r>
              <w:t>7</w:t>
            </w:r>
          </w:p>
        </w:tc>
        <w:tc>
          <w:tcPr>
            <w:tcW w:w="1474" w:type="dxa"/>
          </w:tcPr>
          <w:p w:rsidR="005D3443" w:rsidRDefault="005D3443">
            <w:pPr>
              <w:pStyle w:val="ConsPlusNormal"/>
              <w:jc w:val="center"/>
            </w:pPr>
            <w:r>
              <w:t>7</w:t>
            </w:r>
          </w:p>
        </w:tc>
        <w:tc>
          <w:tcPr>
            <w:tcW w:w="1331" w:type="dxa"/>
          </w:tcPr>
          <w:p w:rsidR="005D3443" w:rsidRDefault="005D3443">
            <w:pPr>
              <w:pStyle w:val="ConsPlusNormal"/>
              <w:jc w:val="center"/>
            </w:pPr>
            <w:r>
              <w:t>7</w:t>
            </w:r>
          </w:p>
        </w:tc>
        <w:tc>
          <w:tcPr>
            <w:tcW w:w="1036" w:type="dxa"/>
          </w:tcPr>
          <w:p w:rsidR="005D3443" w:rsidRDefault="005D3443">
            <w:pPr>
              <w:pStyle w:val="ConsPlusNormal"/>
              <w:jc w:val="center"/>
            </w:pPr>
            <w:r>
              <w:t>7</w:t>
            </w:r>
          </w:p>
        </w:tc>
        <w:tc>
          <w:tcPr>
            <w:tcW w:w="807" w:type="dxa"/>
          </w:tcPr>
          <w:p w:rsidR="005D3443" w:rsidRDefault="005D3443">
            <w:pPr>
              <w:pStyle w:val="ConsPlusNormal"/>
              <w:jc w:val="center"/>
            </w:pPr>
            <w:r>
              <w:t>7</w:t>
            </w:r>
          </w:p>
        </w:tc>
        <w:tc>
          <w:tcPr>
            <w:tcW w:w="917" w:type="dxa"/>
          </w:tcPr>
          <w:p w:rsidR="005D3443" w:rsidRDefault="005D3443">
            <w:pPr>
              <w:pStyle w:val="ConsPlusNormal"/>
              <w:jc w:val="center"/>
            </w:pPr>
            <w:r>
              <w:t>7</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vMerge/>
          </w:tcPr>
          <w:p w:rsidR="005D3443" w:rsidRDefault="005D3443">
            <w:pPr>
              <w:pStyle w:val="ConsPlusNormal"/>
            </w:pPr>
          </w:p>
        </w:tc>
        <w:tc>
          <w:tcPr>
            <w:tcW w:w="3345" w:type="dxa"/>
          </w:tcPr>
          <w:p w:rsidR="005D3443" w:rsidRDefault="005D3443">
            <w:pPr>
              <w:pStyle w:val="ConsPlusNormal"/>
            </w:pPr>
            <w:r>
              <w:t>Задача 4</w:t>
            </w:r>
          </w:p>
        </w:tc>
        <w:tc>
          <w:tcPr>
            <w:tcW w:w="3118" w:type="dxa"/>
          </w:tcPr>
          <w:p w:rsidR="005D3443" w:rsidRDefault="005D3443">
            <w:pPr>
              <w:pStyle w:val="ConsPlusNormal"/>
            </w:pPr>
            <w:r>
              <w:t>Радио</w:t>
            </w:r>
          </w:p>
        </w:tc>
        <w:tc>
          <w:tcPr>
            <w:tcW w:w="1416" w:type="dxa"/>
          </w:tcPr>
          <w:p w:rsidR="005D3443" w:rsidRDefault="005D3443">
            <w:pPr>
              <w:pStyle w:val="ConsPlusNormal"/>
            </w:pPr>
          </w:p>
        </w:tc>
        <w:tc>
          <w:tcPr>
            <w:tcW w:w="847" w:type="dxa"/>
          </w:tcPr>
          <w:p w:rsidR="005D3443" w:rsidRDefault="005D3443">
            <w:pPr>
              <w:pStyle w:val="ConsPlusNormal"/>
              <w:jc w:val="center"/>
            </w:pPr>
            <w:r>
              <w:t>5</w:t>
            </w:r>
          </w:p>
        </w:tc>
        <w:tc>
          <w:tcPr>
            <w:tcW w:w="1474" w:type="dxa"/>
          </w:tcPr>
          <w:p w:rsidR="005D3443" w:rsidRDefault="005D3443">
            <w:pPr>
              <w:pStyle w:val="ConsPlusNormal"/>
              <w:jc w:val="center"/>
            </w:pPr>
            <w:r>
              <w:t>5</w:t>
            </w:r>
          </w:p>
        </w:tc>
        <w:tc>
          <w:tcPr>
            <w:tcW w:w="1331" w:type="dxa"/>
          </w:tcPr>
          <w:p w:rsidR="005D3443" w:rsidRDefault="005D3443">
            <w:pPr>
              <w:pStyle w:val="ConsPlusNormal"/>
              <w:jc w:val="center"/>
            </w:pPr>
            <w:r>
              <w:t>5</w:t>
            </w:r>
          </w:p>
        </w:tc>
        <w:tc>
          <w:tcPr>
            <w:tcW w:w="1036" w:type="dxa"/>
          </w:tcPr>
          <w:p w:rsidR="005D3443" w:rsidRDefault="005D3443">
            <w:pPr>
              <w:pStyle w:val="ConsPlusNormal"/>
              <w:jc w:val="center"/>
            </w:pPr>
            <w:r>
              <w:t>5</w:t>
            </w:r>
          </w:p>
        </w:tc>
        <w:tc>
          <w:tcPr>
            <w:tcW w:w="807" w:type="dxa"/>
          </w:tcPr>
          <w:p w:rsidR="005D3443" w:rsidRDefault="005D3443">
            <w:pPr>
              <w:pStyle w:val="ConsPlusNormal"/>
              <w:jc w:val="center"/>
            </w:pPr>
            <w:r>
              <w:t>5</w:t>
            </w:r>
          </w:p>
        </w:tc>
        <w:tc>
          <w:tcPr>
            <w:tcW w:w="917" w:type="dxa"/>
          </w:tcPr>
          <w:p w:rsidR="005D3443" w:rsidRDefault="005D3443">
            <w:pPr>
              <w:pStyle w:val="ConsPlusNormal"/>
              <w:jc w:val="center"/>
            </w:pPr>
            <w:r>
              <w:t>5</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vMerge/>
          </w:tcPr>
          <w:p w:rsidR="005D3443" w:rsidRDefault="005D3443">
            <w:pPr>
              <w:pStyle w:val="ConsPlusNormal"/>
            </w:pPr>
          </w:p>
        </w:tc>
        <w:tc>
          <w:tcPr>
            <w:tcW w:w="3345" w:type="dxa"/>
          </w:tcPr>
          <w:p w:rsidR="005D3443" w:rsidRDefault="005D3443">
            <w:pPr>
              <w:pStyle w:val="ConsPlusNormal"/>
            </w:pPr>
            <w:r>
              <w:t>Задача 4</w:t>
            </w:r>
          </w:p>
        </w:tc>
        <w:tc>
          <w:tcPr>
            <w:tcW w:w="3118" w:type="dxa"/>
          </w:tcPr>
          <w:p w:rsidR="005D3443" w:rsidRDefault="005D3443">
            <w:pPr>
              <w:pStyle w:val="ConsPlusNormal"/>
            </w:pPr>
            <w:r>
              <w:t>Газеты</w:t>
            </w:r>
          </w:p>
        </w:tc>
        <w:tc>
          <w:tcPr>
            <w:tcW w:w="1416" w:type="dxa"/>
          </w:tcPr>
          <w:p w:rsidR="005D3443" w:rsidRDefault="005D3443">
            <w:pPr>
              <w:pStyle w:val="ConsPlusNormal"/>
            </w:pPr>
          </w:p>
        </w:tc>
        <w:tc>
          <w:tcPr>
            <w:tcW w:w="847" w:type="dxa"/>
          </w:tcPr>
          <w:p w:rsidR="005D3443" w:rsidRDefault="005D3443">
            <w:pPr>
              <w:pStyle w:val="ConsPlusNormal"/>
              <w:jc w:val="center"/>
            </w:pPr>
            <w:r>
              <w:t>4</w:t>
            </w:r>
          </w:p>
        </w:tc>
        <w:tc>
          <w:tcPr>
            <w:tcW w:w="1474" w:type="dxa"/>
          </w:tcPr>
          <w:p w:rsidR="005D3443" w:rsidRDefault="005D3443">
            <w:pPr>
              <w:pStyle w:val="ConsPlusNormal"/>
              <w:jc w:val="center"/>
            </w:pPr>
            <w:r>
              <w:t>4</w:t>
            </w:r>
          </w:p>
        </w:tc>
        <w:tc>
          <w:tcPr>
            <w:tcW w:w="1331" w:type="dxa"/>
          </w:tcPr>
          <w:p w:rsidR="005D3443" w:rsidRDefault="005D3443">
            <w:pPr>
              <w:pStyle w:val="ConsPlusNormal"/>
              <w:jc w:val="center"/>
            </w:pPr>
            <w:r>
              <w:t>4</w:t>
            </w:r>
          </w:p>
        </w:tc>
        <w:tc>
          <w:tcPr>
            <w:tcW w:w="1036" w:type="dxa"/>
          </w:tcPr>
          <w:p w:rsidR="005D3443" w:rsidRDefault="005D3443">
            <w:pPr>
              <w:pStyle w:val="ConsPlusNormal"/>
              <w:jc w:val="center"/>
            </w:pPr>
            <w:r>
              <w:t>4</w:t>
            </w:r>
          </w:p>
        </w:tc>
        <w:tc>
          <w:tcPr>
            <w:tcW w:w="807" w:type="dxa"/>
          </w:tcPr>
          <w:p w:rsidR="005D3443" w:rsidRDefault="005D3443">
            <w:pPr>
              <w:pStyle w:val="ConsPlusNormal"/>
              <w:jc w:val="center"/>
            </w:pPr>
            <w:r>
              <w:t>4</w:t>
            </w:r>
          </w:p>
        </w:tc>
        <w:tc>
          <w:tcPr>
            <w:tcW w:w="917" w:type="dxa"/>
          </w:tcPr>
          <w:p w:rsidR="005D3443" w:rsidRDefault="005D3443">
            <w:pPr>
              <w:pStyle w:val="ConsPlusNormal"/>
              <w:jc w:val="center"/>
            </w:pPr>
            <w:r>
              <w:t>4</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19</w:t>
            </w:r>
          </w:p>
        </w:tc>
        <w:tc>
          <w:tcPr>
            <w:tcW w:w="3345" w:type="dxa"/>
          </w:tcPr>
          <w:p w:rsidR="005D3443" w:rsidRDefault="005D3443">
            <w:pPr>
              <w:pStyle w:val="ConsPlusNormal"/>
            </w:pPr>
            <w:r>
              <w:t>Задача 4</w:t>
            </w:r>
          </w:p>
        </w:tc>
        <w:tc>
          <w:tcPr>
            <w:tcW w:w="3118" w:type="dxa"/>
          </w:tcPr>
          <w:p w:rsidR="005D3443" w:rsidRDefault="005D3443">
            <w:pPr>
              <w:pStyle w:val="ConsPlusNormal"/>
            </w:pPr>
            <w: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tc>
        <w:tc>
          <w:tcPr>
            <w:tcW w:w="1416" w:type="dxa"/>
          </w:tcPr>
          <w:p w:rsidR="005D3443" w:rsidRDefault="005D3443">
            <w:pPr>
              <w:pStyle w:val="ConsPlusNormal"/>
              <w:jc w:val="center"/>
            </w:pPr>
            <w:r>
              <w:t>человек</w:t>
            </w:r>
          </w:p>
        </w:tc>
        <w:tc>
          <w:tcPr>
            <w:tcW w:w="847" w:type="dxa"/>
          </w:tcPr>
          <w:p w:rsidR="005D3443" w:rsidRDefault="005D3443">
            <w:pPr>
              <w:pStyle w:val="ConsPlusNormal"/>
              <w:jc w:val="center"/>
            </w:pPr>
            <w:r>
              <w:t>190000</w:t>
            </w:r>
          </w:p>
        </w:tc>
        <w:tc>
          <w:tcPr>
            <w:tcW w:w="1474" w:type="dxa"/>
          </w:tcPr>
          <w:p w:rsidR="005D3443" w:rsidRDefault="005D3443">
            <w:pPr>
              <w:pStyle w:val="ConsPlusNormal"/>
              <w:jc w:val="center"/>
            </w:pPr>
            <w:r>
              <w:t>190000</w:t>
            </w:r>
          </w:p>
        </w:tc>
        <w:tc>
          <w:tcPr>
            <w:tcW w:w="1331" w:type="dxa"/>
          </w:tcPr>
          <w:p w:rsidR="005D3443" w:rsidRDefault="005D3443">
            <w:pPr>
              <w:pStyle w:val="ConsPlusNormal"/>
              <w:jc w:val="center"/>
            </w:pPr>
            <w:r>
              <w:t>190000</w:t>
            </w:r>
          </w:p>
        </w:tc>
        <w:tc>
          <w:tcPr>
            <w:tcW w:w="1036" w:type="dxa"/>
          </w:tcPr>
          <w:p w:rsidR="005D3443" w:rsidRDefault="005D3443">
            <w:pPr>
              <w:pStyle w:val="ConsPlusNormal"/>
              <w:jc w:val="center"/>
            </w:pPr>
            <w:r>
              <w:t>190000</w:t>
            </w:r>
          </w:p>
        </w:tc>
        <w:tc>
          <w:tcPr>
            <w:tcW w:w="807" w:type="dxa"/>
          </w:tcPr>
          <w:p w:rsidR="005D3443" w:rsidRDefault="005D3443">
            <w:pPr>
              <w:pStyle w:val="ConsPlusNormal"/>
              <w:jc w:val="center"/>
            </w:pPr>
            <w:r>
              <w:t>190000</w:t>
            </w:r>
          </w:p>
        </w:tc>
        <w:tc>
          <w:tcPr>
            <w:tcW w:w="917" w:type="dxa"/>
          </w:tcPr>
          <w:p w:rsidR="005D3443" w:rsidRDefault="005D3443">
            <w:pPr>
              <w:pStyle w:val="ConsPlusNormal"/>
              <w:jc w:val="center"/>
            </w:pPr>
            <w:r>
              <w:t>190000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20</w:t>
            </w:r>
          </w:p>
        </w:tc>
        <w:tc>
          <w:tcPr>
            <w:tcW w:w="3345" w:type="dxa"/>
          </w:tcPr>
          <w:p w:rsidR="005D3443" w:rsidRDefault="005D3443">
            <w:pPr>
              <w:pStyle w:val="ConsPlusNormal"/>
            </w:pPr>
            <w:r>
              <w:t>Задача 4</w:t>
            </w:r>
          </w:p>
        </w:tc>
        <w:tc>
          <w:tcPr>
            <w:tcW w:w="3118" w:type="dxa"/>
          </w:tcPr>
          <w:p w:rsidR="005D3443" w:rsidRDefault="005D3443">
            <w:pPr>
              <w:pStyle w:val="ConsPlusNormal"/>
            </w:pPr>
            <w:r>
              <w:t>Уровень заинтересованности жителей города информацией, новостями о жизни города, городских событиях</w:t>
            </w:r>
          </w:p>
        </w:tc>
        <w:tc>
          <w:tcPr>
            <w:tcW w:w="1416" w:type="dxa"/>
          </w:tcPr>
          <w:p w:rsidR="005D3443" w:rsidRDefault="005D3443">
            <w:pPr>
              <w:pStyle w:val="ConsPlusNormal"/>
              <w:jc w:val="center"/>
            </w:pPr>
            <w:r>
              <w:t>процентов</w:t>
            </w:r>
          </w:p>
        </w:tc>
        <w:tc>
          <w:tcPr>
            <w:tcW w:w="847" w:type="dxa"/>
          </w:tcPr>
          <w:p w:rsidR="005D3443" w:rsidRDefault="005D3443">
            <w:pPr>
              <w:pStyle w:val="ConsPlusNormal"/>
              <w:jc w:val="center"/>
            </w:pPr>
            <w:r>
              <w:t>72,0</w:t>
            </w:r>
          </w:p>
        </w:tc>
        <w:tc>
          <w:tcPr>
            <w:tcW w:w="1474" w:type="dxa"/>
          </w:tcPr>
          <w:p w:rsidR="005D3443" w:rsidRDefault="005D3443">
            <w:pPr>
              <w:pStyle w:val="ConsPlusNormal"/>
              <w:jc w:val="center"/>
            </w:pPr>
            <w:r>
              <w:t>72,0</w:t>
            </w:r>
          </w:p>
        </w:tc>
        <w:tc>
          <w:tcPr>
            <w:tcW w:w="1331" w:type="dxa"/>
          </w:tcPr>
          <w:p w:rsidR="005D3443" w:rsidRDefault="005D3443">
            <w:pPr>
              <w:pStyle w:val="ConsPlusNormal"/>
              <w:jc w:val="center"/>
            </w:pPr>
            <w:r>
              <w:t>72,0</w:t>
            </w:r>
          </w:p>
        </w:tc>
        <w:tc>
          <w:tcPr>
            <w:tcW w:w="1036" w:type="dxa"/>
          </w:tcPr>
          <w:p w:rsidR="005D3443" w:rsidRDefault="005D3443">
            <w:pPr>
              <w:pStyle w:val="ConsPlusNormal"/>
              <w:jc w:val="center"/>
            </w:pPr>
            <w:r>
              <w:t>72,0</w:t>
            </w:r>
          </w:p>
        </w:tc>
        <w:tc>
          <w:tcPr>
            <w:tcW w:w="807" w:type="dxa"/>
          </w:tcPr>
          <w:p w:rsidR="005D3443" w:rsidRDefault="005D3443">
            <w:pPr>
              <w:pStyle w:val="ConsPlusNormal"/>
              <w:jc w:val="center"/>
            </w:pPr>
            <w:r>
              <w:t>72,0</w:t>
            </w:r>
          </w:p>
        </w:tc>
        <w:tc>
          <w:tcPr>
            <w:tcW w:w="917" w:type="dxa"/>
          </w:tcPr>
          <w:p w:rsidR="005D3443" w:rsidRDefault="005D3443">
            <w:pPr>
              <w:pStyle w:val="ConsPlusNormal"/>
              <w:jc w:val="center"/>
            </w:pPr>
            <w:r>
              <w:t>72,0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21</w:t>
            </w:r>
          </w:p>
        </w:tc>
        <w:tc>
          <w:tcPr>
            <w:tcW w:w="3345" w:type="dxa"/>
          </w:tcPr>
          <w:p w:rsidR="005D3443" w:rsidRDefault="005D3443">
            <w:pPr>
              <w:pStyle w:val="ConsPlusNormal"/>
            </w:pPr>
            <w:r>
              <w:t>Задача 5. Осуществлять мониторинг и учет обратной связи от населения с целью формирования курса развития города и решения вопросов городского значения</w:t>
            </w:r>
          </w:p>
        </w:tc>
        <w:tc>
          <w:tcPr>
            <w:tcW w:w="3118" w:type="dxa"/>
          </w:tcPr>
          <w:p w:rsidR="005D3443" w:rsidRDefault="005D3443">
            <w:pPr>
              <w:pStyle w:val="ConsPlusNormal"/>
            </w:pPr>
            <w:r>
              <w:t>Количество позитивных и нейтральных сообщений об органах местного самоуправления в городском медийном пространстве</w:t>
            </w:r>
          </w:p>
        </w:tc>
        <w:tc>
          <w:tcPr>
            <w:tcW w:w="1416" w:type="dxa"/>
          </w:tcPr>
          <w:p w:rsidR="005D3443" w:rsidRDefault="005D3443">
            <w:pPr>
              <w:pStyle w:val="ConsPlusNormal"/>
              <w:jc w:val="center"/>
            </w:pPr>
            <w:r>
              <w:t>штук</w:t>
            </w:r>
          </w:p>
        </w:tc>
        <w:tc>
          <w:tcPr>
            <w:tcW w:w="847" w:type="dxa"/>
          </w:tcPr>
          <w:p w:rsidR="005D3443" w:rsidRDefault="005D3443">
            <w:pPr>
              <w:pStyle w:val="ConsPlusNormal"/>
              <w:jc w:val="center"/>
            </w:pPr>
            <w:r>
              <w:t>13200</w:t>
            </w:r>
          </w:p>
        </w:tc>
        <w:tc>
          <w:tcPr>
            <w:tcW w:w="1474" w:type="dxa"/>
          </w:tcPr>
          <w:p w:rsidR="005D3443" w:rsidRDefault="005D3443">
            <w:pPr>
              <w:pStyle w:val="ConsPlusNormal"/>
              <w:jc w:val="center"/>
            </w:pPr>
            <w:r>
              <w:t>13200</w:t>
            </w:r>
          </w:p>
        </w:tc>
        <w:tc>
          <w:tcPr>
            <w:tcW w:w="1331" w:type="dxa"/>
          </w:tcPr>
          <w:p w:rsidR="005D3443" w:rsidRDefault="005D3443">
            <w:pPr>
              <w:pStyle w:val="ConsPlusNormal"/>
              <w:jc w:val="center"/>
            </w:pPr>
            <w:r>
              <w:t>13200</w:t>
            </w:r>
          </w:p>
        </w:tc>
        <w:tc>
          <w:tcPr>
            <w:tcW w:w="1036" w:type="dxa"/>
          </w:tcPr>
          <w:p w:rsidR="005D3443" w:rsidRDefault="005D3443">
            <w:pPr>
              <w:pStyle w:val="ConsPlusNormal"/>
              <w:jc w:val="center"/>
            </w:pPr>
            <w:r>
              <w:t>13200</w:t>
            </w:r>
          </w:p>
        </w:tc>
        <w:tc>
          <w:tcPr>
            <w:tcW w:w="807" w:type="dxa"/>
          </w:tcPr>
          <w:p w:rsidR="005D3443" w:rsidRDefault="005D3443">
            <w:pPr>
              <w:pStyle w:val="ConsPlusNormal"/>
              <w:jc w:val="center"/>
            </w:pPr>
            <w:r>
              <w:t>13200</w:t>
            </w:r>
          </w:p>
        </w:tc>
        <w:tc>
          <w:tcPr>
            <w:tcW w:w="917" w:type="dxa"/>
          </w:tcPr>
          <w:p w:rsidR="005D3443" w:rsidRDefault="005D3443">
            <w:pPr>
              <w:pStyle w:val="ConsPlusNormal"/>
              <w:jc w:val="center"/>
            </w:pPr>
            <w:r>
              <w:t>13200</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22</w:t>
            </w:r>
          </w:p>
        </w:tc>
        <w:tc>
          <w:tcPr>
            <w:tcW w:w="3345" w:type="dxa"/>
          </w:tcPr>
          <w:p w:rsidR="005D3443" w:rsidRDefault="005D3443">
            <w:pPr>
              <w:pStyle w:val="ConsPlusNormal"/>
            </w:pPr>
            <w:r>
              <w:t>Задача 5</w:t>
            </w:r>
          </w:p>
        </w:tc>
        <w:tc>
          <w:tcPr>
            <w:tcW w:w="3118" w:type="dxa"/>
          </w:tcPr>
          <w:p w:rsidR="005D3443" w:rsidRDefault="005D3443">
            <w:pPr>
              <w:pStyle w:val="ConsPlusNormal"/>
            </w:pPr>
            <w:r>
              <w:t>Доля негативных сообщений об органах местного самоуправления в городском медийном пространстве</w:t>
            </w:r>
          </w:p>
        </w:tc>
        <w:tc>
          <w:tcPr>
            <w:tcW w:w="1416" w:type="dxa"/>
          </w:tcPr>
          <w:p w:rsidR="005D3443" w:rsidRDefault="005D3443">
            <w:pPr>
              <w:pStyle w:val="ConsPlusNormal"/>
              <w:jc w:val="center"/>
            </w:pPr>
            <w:r>
              <w:t>%</w:t>
            </w:r>
          </w:p>
        </w:tc>
        <w:tc>
          <w:tcPr>
            <w:tcW w:w="847" w:type="dxa"/>
          </w:tcPr>
          <w:p w:rsidR="005D3443" w:rsidRDefault="005D3443">
            <w:pPr>
              <w:pStyle w:val="ConsPlusNormal"/>
              <w:jc w:val="center"/>
            </w:pPr>
            <w:r>
              <w:t>2,5%</w:t>
            </w:r>
          </w:p>
        </w:tc>
        <w:tc>
          <w:tcPr>
            <w:tcW w:w="1474" w:type="dxa"/>
          </w:tcPr>
          <w:p w:rsidR="005D3443" w:rsidRDefault="005D3443">
            <w:pPr>
              <w:pStyle w:val="ConsPlusNormal"/>
              <w:jc w:val="center"/>
            </w:pPr>
            <w:r>
              <w:t>2,5%</w:t>
            </w:r>
          </w:p>
        </w:tc>
        <w:tc>
          <w:tcPr>
            <w:tcW w:w="1331" w:type="dxa"/>
          </w:tcPr>
          <w:p w:rsidR="005D3443" w:rsidRDefault="005D3443">
            <w:pPr>
              <w:pStyle w:val="ConsPlusNormal"/>
              <w:jc w:val="center"/>
            </w:pPr>
            <w:r>
              <w:t>2,5%</w:t>
            </w:r>
          </w:p>
        </w:tc>
        <w:tc>
          <w:tcPr>
            <w:tcW w:w="1036" w:type="dxa"/>
          </w:tcPr>
          <w:p w:rsidR="005D3443" w:rsidRDefault="005D3443">
            <w:pPr>
              <w:pStyle w:val="ConsPlusNormal"/>
              <w:jc w:val="center"/>
            </w:pPr>
            <w:r>
              <w:t>2,5%</w:t>
            </w:r>
          </w:p>
        </w:tc>
        <w:tc>
          <w:tcPr>
            <w:tcW w:w="807" w:type="dxa"/>
          </w:tcPr>
          <w:p w:rsidR="005D3443" w:rsidRDefault="005D3443">
            <w:pPr>
              <w:pStyle w:val="ConsPlusNormal"/>
              <w:jc w:val="center"/>
            </w:pPr>
            <w:r>
              <w:t>2,5%</w:t>
            </w:r>
          </w:p>
        </w:tc>
        <w:tc>
          <w:tcPr>
            <w:tcW w:w="917" w:type="dxa"/>
          </w:tcPr>
          <w:p w:rsidR="005D3443" w:rsidRDefault="005D3443">
            <w:pPr>
              <w:pStyle w:val="ConsPlusNormal"/>
              <w:jc w:val="center"/>
            </w:pPr>
            <w:r>
              <w:t>2,5%</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t>23</w:t>
            </w:r>
          </w:p>
        </w:tc>
        <w:tc>
          <w:tcPr>
            <w:tcW w:w="3345" w:type="dxa"/>
          </w:tcPr>
          <w:p w:rsidR="005D3443" w:rsidRDefault="005D3443">
            <w:pPr>
              <w:pStyle w:val="ConsPlusNormal"/>
            </w:pPr>
            <w:r>
              <w:t>Задача 5</w:t>
            </w:r>
          </w:p>
        </w:tc>
        <w:tc>
          <w:tcPr>
            <w:tcW w:w="3118" w:type="dxa"/>
          </w:tcPr>
          <w:p w:rsidR="005D3443" w:rsidRDefault="005D3443">
            <w:pPr>
              <w:pStyle w:val="ConsPlusNormal"/>
            </w:pPr>
            <w:r>
              <w:t>Количество жителей города, охваченных социологическими исследованиями в течение года</w:t>
            </w:r>
          </w:p>
        </w:tc>
        <w:tc>
          <w:tcPr>
            <w:tcW w:w="1416" w:type="dxa"/>
          </w:tcPr>
          <w:p w:rsidR="005D3443" w:rsidRDefault="005D3443">
            <w:pPr>
              <w:pStyle w:val="ConsPlusNormal"/>
              <w:jc w:val="center"/>
            </w:pPr>
            <w:r>
              <w:t>человек</w:t>
            </w:r>
          </w:p>
        </w:tc>
        <w:tc>
          <w:tcPr>
            <w:tcW w:w="847" w:type="dxa"/>
          </w:tcPr>
          <w:p w:rsidR="005D3443" w:rsidRDefault="005D3443">
            <w:pPr>
              <w:pStyle w:val="ConsPlusNormal"/>
              <w:jc w:val="center"/>
            </w:pPr>
            <w:r>
              <w:t>4084</w:t>
            </w:r>
          </w:p>
        </w:tc>
        <w:tc>
          <w:tcPr>
            <w:tcW w:w="1474" w:type="dxa"/>
          </w:tcPr>
          <w:p w:rsidR="005D3443" w:rsidRDefault="005D3443">
            <w:pPr>
              <w:pStyle w:val="ConsPlusNormal"/>
              <w:jc w:val="center"/>
            </w:pPr>
            <w:r>
              <w:t>4084</w:t>
            </w:r>
          </w:p>
        </w:tc>
        <w:tc>
          <w:tcPr>
            <w:tcW w:w="1331" w:type="dxa"/>
          </w:tcPr>
          <w:p w:rsidR="005D3443" w:rsidRDefault="005D3443">
            <w:pPr>
              <w:pStyle w:val="ConsPlusNormal"/>
              <w:jc w:val="center"/>
            </w:pPr>
            <w:r>
              <w:t>4084</w:t>
            </w:r>
          </w:p>
        </w:tc>
        <w:tc>
          <w:tcPr>
            <w:tcW w:w="1036" w:type="dxa"/>
          </w:tcPr>
          <w:p w:rsidR="005D3443" w:rsidRDefault="005D3443">
            <w:pPr>
              <w:pStyle w:val="ConsPlusNormal"/>
              <w:jc w:val="center"/>
            </w:pPr>
            <w:r>
              <w:t>4084</w:t>
            </w:r>
          </w:p>
        </w:tc>
        <w:tc>
          <w:tcPr>
            <w:tcW w:w="807" w:type="dxa"/>
          </w:tcPr>
          <w:p w:rsidR="005D3443" w:rsidRDefault="005D3443">
            <w:pPr>
              <w:pStyle w:val="ConsPlusNormal"/>
              <w:jc w:val="center"/>
            </w:pPr>
            <w:r>
              <w:t>4084</w:t>
            </w:r>
          </w:p>
        </w:tc>
        <w:tc>
          <w:tcPr>
            <w:tcW w:w="917" w:type="dxa"/>
          </w:tcPr>
          <w:p w:rsidR="005D3443" w:rsidRDefault="005D3443">
            <w:pPr>
              <w:pStyle w:val="ConsPlusNormal"/>
              <w:jc w:val="center"/>
            </w:pPr>
            <w:r>
              <w:t>4084</w:t>
            </w:r>
          </w:p>
        </w:tc>
        <w:tc>
          <w:tcPr>
            <w:tcW w:w="2551" w:type="dxa"/>
          </w:tcPr>
          <w:p w:rsidR="005D3443" w:rsidRDefault="005D3443">
            <w:pPr>
              <w:pStyle w:val="ConsPlusNormal"/>
            </w:pPr>
            <w:r>
              <w:t>4.3. Оценка горожанами доверия к муниципальной власти</w:t>
            </w:r>
          </w:p>
        </w:tc>
      </w:tr>
      <w:tr w:rsidR="005D3443">
        <w:tc>
          <w:tcPr>
            <w:tcW w:w="624" w:type="dxa"/>
          </w:tcPr>
          <w:p w:rsidR="005D3443" w:rsidRDefault="005D3443">
            <w:pPr>
              <w:pStyle w:val="ConsPlusNormal"/>
              <w:jc w:val="center"/>
            </w:pPr>
            <w:r>
              <w:lastRenderedPageBreak/>
              <w:t>24</w:t>
            </w:r>
          </w:p>
        </w:tc>
        <w:tc>
          <w:tcPr>
            <w:tcW w:w="3345" w:type="dxa"/>
          </w:tcPr>
          <w:p w:rsidR="005D3443" w:rsidRDefault="005D3443">
            <w:pPr>
              <w:pStyle w:val="ConsPlusNormal"/>
            </w:pPr>
            <w:r>
              <w:t>Задача 5</w:t>
            </w:r>
          </w:p>
        </w:tc>
        <w:tc>
          <w:tcPr>
            <w:tcW w:w="3118" w:type="dxa"/>
          </w:tcPr>
          <w:p w:rsidR="005D3443" w:rsidRDefault="005D3443">
            <w:pPr>
              <w:pStyle w:val="ConsPlusNormal"/>
            </w:pPr>
            <w:r>
              <w:t>Доля обработанных сообщений в социальных сетях, поступивших через автоматизированную систему "Инцидент-менеджмент"</w:t>
            </w:r>
          </w:p>
        </w:tc>
        <w:tc>
          <w:tcPr>
            <w:tcW w:w="1416" w:type="dxa"/>
          </w:tcPr>
          <w:p w:rsidR="005D3443" w:rsidRDefault="005D3443">
            <w:pPr>
              <w:pStyle w:val="ConsPlusNormal"/>
              <w:jc w:val="center"/>
            </w:pPr>
            <w:r>
              <w:t>процентов</w:t>
            </w:r>
          </w:p>
        </w:tc>
        <w:tc>
          <w:tcPr>
            <w:tcW w:w="847" w:type="dxa"/>
          </w:tcPr>
          <w:p w:rsidR="005D3443" w:rsidRDefault="005D3443">
            <w:pPr>
              <w:pStyle w:val="ConsPlusNormal"/>
              <w:jc w:val="center"/>
            </w:pPr>
            <w:r>
              <w:t>100</w:t>
            </w:r>
          </w:p>
        </w:tc>
        <w:tc>
          <w:tcPr>
            <w:tcW w:w="1474" w:type="dxa"/>
          </w:tcPr>
          <w:p w:rsidR="005D3443" w:rsidRDefault="005D3443">
            <w:pPr>
              <w:pStyle w:val="ConsPlusNormal"/>
              <w:jc w:val="center"/>
            </w:pPr>
            <w:r>
              <w:t>100</w:t>
            </w:r>
          </w:p>
        </w:tc>
        <w:tc>
          <w:tcPr>
            <w:tcW w:w="1331" w:type="dxa"/>
          </w:tcPr>
          <w:p w:rsidR="005D3443" w:rsidRDefault="005D3443">
            <w:pPr>
              <w:pStyle w:val="ConsPlusNormal"/>
              <w:jc w:val="center"/>
            </w:pPr>
            <w:r>
              <w:t>100</w:t>
            </w:r>
          </w:p>
        </w:tc>
        <w:tc>
          <w:tcPr>
            <w:tcW w:w="1036" w:type="dxa"/>
          </w:tcPr>
          <w:p w:rsidR="005D3443" w:rsidRDefault="005D3443">
            <w:pPr>
              <w:pStyle w:val="ConsPlusNormal"/>
              <w:jc w:val="center"/>
            </w:pPr>
            <w:r>
              <w:t>100</w:t>
            </w:r>
          </w:p>
        </w:tc>
        <w:tc>
          <w:tcPr>
            <w:tcW w:w="807" w:type="dxa"/>
          </w:tcPr>
          <w:p w:rsidR="005D3443" w:rsidRDefault="005D3443">
            <w:pPr>
              <w:pStyle w:val="ConsPlusNormal"/>
              <w:jc w:val="center"/>
            </w:pPr>
            <w:r>
              <w:t>100</w:t>
            </w:r>
          </w:p>
        </w:tc>
        <w:tc>
          <w:tcPr>
            <w:tcW w:w="917" w:type="dxa"/>
          </w:tcPr>
          <w:p w:rsidR="005D3443" w:rsidRDefault="005D3443">
            <w:pPr>
              <w:pStyle w:val="ConsPlusNormal"/>
              <w:jc w:val="center"/>
            </w:pPr>
            <w:r>
              <w:t>100</w:t>
            </w:r>
          </w:p>
        </w:tc>
        <w:tc>
          <w:tcPr>
            <w:tcW w:w="2551" w:type="dxa"/>
          </w:tcPr>
          <w:p w:rsidR="005D3443" w:rsidRDefault="005D3443">
            <w:pPr>
              <w:pStyle w:val="ConsPlusNormal"/>
            </w:pPr>
            <w:r>
              <w:t>4.3. Оценка горожанами доверия к муниципальной власти</w:t>
            </w:r>
          </w:p>
        </w:tc>
      </w:tr>
    </w:tbl>
    <w:p w:rsidR="005D3443" w:rsidRDefault="005D3443">
      <w:pPr>
        <w:pStyle w:val="ConsPlusNormal"/>
        <w:jc w:val="both"/>
      </w:pPr>
    </w:p>
    <w:p w:rsidR="005D3443" w:rsidRDefault="005D3443">
      <w:pPr>
        <w:pStyle w:val="ConsPlusNormal"/>
        <w:jc w:val="right"/>
        <w:outlineLvl w:val="2"/>
      </w:pPr>
      <w:r>
        <w:t>Таблица 2</w:t>
      </w:r>
    </w:p>
    <w:p w:rsidR="005D3443" w:rsidRDefault="005D3443">
      <w:pPr>
        <w:pStyle w:val="ConsPlusNormal"/>
        <w:jc w:val="both"/>
      </w:pPr>
    </w:p>
    <w:p w:rsidR="005D3443" w:rsidRDefault="005D3443">
      <w:pPr>
        <w:pStyle w:val="ConsPlusTitle"/>
        <w:jc w:val="center"/>
      </w:pPr>
      <w:bookmarkStart w:id="2" w:name="P854"/>
      <w:bookmarkEnd w:id="2"/>
      <w:r>
        <w:t>Перечень основных мероприятий муниципальной программы</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2268"/>
        <w:gridCol w:w="1361"/>
        <w:gridCol w:w="1361"/>
        <w:gridCol w:w="4821"/>
        <w:gridCol w:w="3685"/>
        <w:gridCol w:w="2154"/>
      </w:tblGrid>
      <w:tr w:rsidR="005D3443">
        <w:tc>
          <w:tcPr>
            <w:tcW w:w="624" w:type="dxa"/>
            <w:vMerge w:val="restart"/>
          </w:tcPr>
          <w:p w:rsidR="005D3443" w:rsidRDefault="005D3443">
            <w:pPr>
              <w:pStyle w:val="ConsPlusNormal"/>
              <w:jc w:val="center"/>
            </w:pPr>
            <w:r>
              <w:t>N</w:t>
            </w:r>
          </w:p>
          <w:p w:rsidR="005D3443" w:rsidRDefault="005D3443">
            <w:pPr>
              <w:pStyle w:val="ConsPlusNormal"/>
              <w:jc w:val="center"/>
            </w:pPr>
            <w:r>
              <w:t>п/п</w:t>
            </w:r>
          </w:p>
        </w:tc>
        <w:tc>
          <w:tcPr>
            <w:tcW w:w="3345" w:type="dxa"/>
            <w:vMerge w:val="restart"/>
          </w:tcPr>
          <w:p w:rsidR="005D3443" w:rsidRDefault="005D3443">
            <w:pPr>
              <w:pStyle w:val="ConsPlusNormal"/>
            </w:pPr>
            <w:r>
              <w:t>Наименование основного мероприятия муниципальной программы</w:t>
            </w:r>
          </w:p>
        </w:tc>
        <w:tc>
          <w:tcPr>
            <w:tcW w:w="2268" w:type="dxa"/>
            <w:vMerge w:val="restart"/>
          </w:tcPr>
          <w:p w:rsidR="005D3443" w:rsidRDefault="005D3443">
            <w:pPr>
              <w:pStyle w:val="ConsPlusNormal"/>
            </w:pPr>
            <w:r>
              <w:t>Ответственный исполнитель</w:t>
            </w:r>
          </w:p>
        </w:tc>
        <w:tc>
          <w:tcPr>
            <w:tcW w:w="2722" w:type="dxa"/>
            <w:gridSpan w:val="2"/>
          </w:tcPr>
          <w:p w:rsidR="005D3443" w:rsidRDefault="005D3443">
            <w:pPr>
              <w:pStyle w:val="ConsPlusNormal"/>
              <w:jc w:val="center"/>
            </w:pPr>
            <w:r>
              <w:t>Срок</w:t>
            </w:r>
          </w:p>
        </w:tc>
        <w:tc>
          <w:tcPr>
            <w:tcW w:w="4821" w:type="dxa"/>
            <w:vMerge w:val="restart"/>
          </w:tcPr>
          <w:p w:rsidR="005D3443" w:rsidRDefault="005D3443">
            <w:pPr>
              <w:pStyle w:val="ConsPlusNormal"/>
            </w:pPr>
            <w:r>
              <w:t>Ожидаемый непосредственный результат (краткое описание)</w:t>
            </w:r>
          </w:p>
        </w:tc>
        <w:tc>
          <w:tcPr>
            <w:tcW w:w="3685" w:type="dxa"/>
            <w:vMerge w:val="restart"/>
          </w:tcPr>
          <w:p w:rsidR="005D3443" w:rsidRDefault="005D3443">
            <w:pPr>
              <w:pStyle w:val="ConsPlusNormal"/>
            </w:pPr>
            <w:r>
              <w:t>Последствия нереализации основного мероприятия</w:t>
            </w:r>
          </w:p>
        </w:tc>
        <w:tc>
          <w:tcPr>
            <w:tcW w:w="2154" w:type="dxa"/>
            <w:vMerge w:val="restart"/>
          </w:tcPr>
          <w:p w:rsidR="005D3443" w:rsidRDefault="005D3443">
            <w:pPr>
              <w:pStyle w:val="ConsPlusNormal"/>
            </w:pPr>
            <w:r>
              <w:t>Связь с показателями муниципальной программы &lt;*&gt;</w:t>
            </w:r>
          </w:p>
        </w:tc>
      </w:tr>
      <w:tr w:rsidR="005D3443">
        <w:tc>
          <w:tcPr>
            <w:tcW w:w="624" w:type="dxa"/>
            <w:vMerge/>
          </w:tcPr>
          <w:p w:rsidR="005D3443" w:rsidRDefault="005D3443">
            <w:pPr>
              <w:pStyle w:val="ConsPlusNormal"/>
            </w:pPr>
          </w:p>
        </w:tc>
        <w:tc>
          <w:tcPr>
            <w:tcW w:w="3345" w:type="dxa"/>
            <w:vMerge/>
          </w:tcPr>
          <w:p w:rsidR="005D3443" w:rsidRDefault="005D3443">
            <w:pPr>
              <w:pStyle w:val="ConsPlusNormal"/>
            </w:pPr>
          </w:p>
        </w:tc>
        <w:tc>
          <w:tcPr>
            <w:tcW w:w="2268" w:type="dxa"/>
            <w:vMerge/>
          </w:tcPr>
          <w:p w:rsidR="005D3443" w:rsidRDefault="005D3443">
            <w:pPr>
              <w:pStyle w:val="ConsPlusNormal"/>
            </w:pPr>
          </w:p>
        </w:tc>
        <w:tc>
          <w:tcPr>
            <w:tcW w:w="1361" w:type="dxa"/>
          </w:tcPr>
          <w:p w:rsidR="005D3443" w:rsidRDefault="005D3443">
            <w:pPr>
              <w:pStyle w:val="ConsPlusNormal"/>
            </w:pPr>
            <w:r>
              <w:t>начала реализации</w:t>
            </w:r>
          </w:p>
        </w:tc>
        <w:tc>
          <w:tcPr>
            <w:tcW w:w="1361" w:type="dxa"/>
          </w:tcPr>
          <w:p w:rsidR="005D3443" w:rsidRDefault="005D3443">
            <w:pPr>
              <w:pStyle w:val="ConsPlusNormal"/>
            </w:pPr>
            <w:r>
              <w:t>окончания реализации</w:t>
            </w:r>
          </w:p>
        </w:tc>
        <w:tc>
          <w:tcPr>
            <w:tcW w:w="4821" w:type="dxa"/>
            <w:vMerge/>
          </w:tcPr>
          <w:p w:rsidR="005D3443" w:rsidRDefault="005D3443">
            <w:pPr>
              <w:pStyle w:val="ConsPlusNormal"/>
            </w:pPr>
          </w:p>
        </w:tc>
        <w:tc>
          <w:tcPr>
            <w:tcW w:w="3685" w:type="dxa"/>
            <w:vMerge/>
          </w:tcPr>
          <w:p w:rsidR="005D3443" w:rsidRDefault="005D3443">
            <w:pPr>
              <w:pStyle w:val="ConsPlusNormal"/>
            </w:pPr>
          </w:p>
        </w:tc>
        <w:tc>
          <w:tcPr>
            <w:tcW w:w="2154" w:type="dxa"/>
            <w:vMerge/>
          </w:tcPr>
          <w:p w:rsidR="005D3443" w:rsidRDefault="005D3443">
            <w:pPr>
              <w:pStyle w:val="ConsPlusNormal"/>
            </w:pPr>
          </w:p>
        </w:tc>
      </w:tr>
      <w:tr w:rsidR="005D3443">
        <w:tc>
          <w:tcPr>
            <w:tcW w:w="624" w:type="dxa"/>
          </w:tcPr>
          <w:p w:rsidR="005D3443" w:rsidRDefault="005D3443">
            <w:pPr>
              <w:pStyle w:val="ConsPlusNormal"/>
              <w:jc w:val="center"/>
            </w:pPr>
            <w:r>
              <w:t>1</w:t>
            </w:r>
          </w:p>
        </w:tc>
        <w:tc>
          <w:tcPr>
            <w:tcW w:w="3345" w:type="dxa"/>
          </w:tcPr>
          <w:p w:rsidR="005D3443" w:rsidRDefault="005D3443">
            <w:pPr>
              <w:pStyle w:val="ConsPlusNormal"/>
            </w:pPr>
            <w:r>
              <w:t>Основное мероприятие 1: Создание и совершенствование системы учета мнения горожан по вопросам городского значения</w:t>
            </w:r>
          </w:p>
        </w:tc>
        <w:tc>
          <w:tcPr>
            <w:tcW w:w="2268" w:type="dxa"/>
          </w:tcPr>
          <w:p w:rsidR="005D3443" w:rsidRDefault="005D3443">
            <w:pPr>
              <w:pStyle w:val="ConsPlusNormal"/>
            </w:pPr>
            <w:r>
              <w:t>Управление по работе с общественностью мэрии, 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1. Вовлечение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w:t>
            </w:r>
          </w:p>
          <w:p w:rsidR="005D3443" w:rsidRDefault="005D3443">
            <w:pPr>
              <w:pStyle w:val="ConsPlusNormal"/>
            </w:pPr>
            <w:r>
              <w:t>2. Формирование общественного мнения в пользу более активного участия в жизни города.</w:t>
            </w:r>
          </w:p>
          <w:p w:rsidR="005D3443" w:rsidRDefault="005D3443">
            <w:pPr>
              <w:pStyle w:val="ConsPlusNormal"/>
            </w:pPr>
            <w:r>
              <w:t>2. Развитие онлайн-сервисов по вовлечению граждан в решение вопросов городского значения</w:t>
            </w:r>
          </w:p>
        </w:tc>
        <w:tc>
          <w:tcPr>
            <w:tcW w:w="3685" w:type="dxa"/>
          </w:tcPr>
          <w:p w:rsidR="005D3443" w:rsidRDefault="005D3443">
            <w:pPr>
              <w:pStyle w:val="ConsPlusNormal"/>
            </w:pPr>
            <w:r>
              <w:t>Низкий уровень вовлеченности горожан в принятие решений, снижение информированности жителей Череповца о реализуемых городских проектах, негативная обратная связь от населения в случае реализации проектов без учета мнения граждан</w:t>
            </w:r>
          </w:p>
        </w:tc>
        <w:tc>
          <w:tcPr>
            <w:tcW w:w="2154" w:type="dxa"/>
          </w:tcPr>
          <w:p w:rsidR="005D3443" w:rsidRDefault="005D3443">
            <w:pPr>
              <w:pStyle w:val="ConsPlusNormal"/>
              <w:jc w:val="center"/>
            </w:pPr>
            <w:r>
              <w:t>1, 2, 3, 4, 5, 6</w:t>
            </w:r>
          </w:p>
        </w:tc>
      </w:tr>
      <w:tr w:rsidR="005D3443">
        <w:tc>
          <w:tcPr>
            <w:tcW w:w="624" w:type="dxa"/>
          </w:tcPr>
          <w:p w:rsidR="005D3443" w:rsidRDefault="005D3443">
            <w:pPr>
              <w:pStyle w:val="ConsPlusNormal"/>
              <w:jc w:val="center"/>
            </w:pPr>
            <w:r>
              <w:t>2</w:t>
            </w:r>
          </w:p>
        </w:tc>
        <w:tc>
          <w:tcPr>
            <w:tcW w:w="3345" w:type="dxa"/>
          </w:tcPr>
          <w:p w:rsidR="005D3443" w:rsidRDefault="005D3443">
            <w:pPr>
              <w:pStyle w:val="ConsPlusNormal"/>
            </w:pPr>
            <w:r>
              <w:t>Основное мероприятие 2. Создание и развитие системы территориального общественного самоуправления</w:t>
            </w:r>
          </w:p>
        </w:tc>
        <w:tc>
          <w:tcPr>
            <w:tcW w:w="2268" w:type="dxa"/>
          </w:tcPr>
          <w:p w:rsidR="005D3443" w:rsidRDefault="005D3443">
            <w:pPr>
              <w:pStyle w:val="ConsPlusNormal"/>
            </w:pPr>
            <w:r>
              <w:t>Управление по работе с общественностью мэрии, управление по развитию городских территорий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1. Решение проблем и развитие конкретных территорий при непосредственном участии граждан, проживающих на данной территории.</w:t>
            </w:r>
          </w:p>
          <w:p w:rsidR="005D3443" w:rsidRDefault="005D3443">
            <w:pPr>
              <w:pStyle w:val="ConsPlusNormal"/>
            </w:pPr>
            <w:r>
              <w:t>2. Активизация городского сообщества, вовлечение в реализацию социально значимых проектов.</w:t>
            </w:r>
          </w:p>
          <w:p w:rsidR="005D3443" w:rsidRDefault="005D3443">
            <w:pPr>
              <w:pStyle w:val="ConsPlusNormal"/>
            </w:pPr>
            <w:r>
              <w:t xml:space="preserve">3. Снижение количества акций протеста, </w:t>
            </w:r>
            <w:r>
              <w:lastRenderedPageBreak/>
              <w:t>повышение оценки экспертами и горожанами возможности для самореализации в городе.</w:t>
            </w:r>
          </w:p>
          <w:p w:rsidR="005D3443" w:rsidRDefault="005D3443">
            <w:pPr>
              <w:pStyle w:val="ConsPlusNormal"/>
            </w:pPr>
            <w:r>
              <w:t>4. Формирование программ развития территорий и городского бюджета с учетом мнения населения</w:t>
            </w:r>
          </w:p>
        </w:tc>
        <w:tc>
          <w:tcPr>
            <w:tcW w:w="3685" w:type="dxa"/>
          </w:tcPr>
          <w:p w:rsidR="005D3443" w:rsidRDefault="005D3443">
            <w:pPr>
              <w:pStyle w:val="ConsPlusNormal"/>
            </w:pPr>
            <w:r>
              <w:lastRenderedPageBreak/>
              <w:t>1. Отсутствие эффективной обратной связи от населения.</w:t>
            </w:r>
          </w:p>
          <w:p w:rsidR="005D3443" w:rsidRDefault="005D3443">
            <w:pPr>
              <w:pStyle w:val="ConsPlusNormal"/>
            </w:pPr>
            <w: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2154" w:type="dxa"/>
          </w:tcPr>
          <w:p w:rsidR="005D3443" w:rsidRDefault="005D3443">
            <w:pPr>
              <w:pStyle w:val="ConsPlusNormal"/>
              <w:jc w:val="center"/>
            </w:pPr>
            <w:r>
              <w:t>1, 2, 10, 11, 12</w:t>
            </w:r>
          </w:p>
        </w:tc>
      </w:tr>
      <w:tr w:rsidR="005D3443">
        <w:tc>
          <w:tcPr>
            <w:tcW w:w="624" w:type="dxa"/>
          </w:tcPr>
          <w:p w:rsidR="005D3443" w:rsidRDefault="005D3443">
            <w:pPr>
              <w:pStyle w:val="ConsPlusNormal"/>
              <w:jc w:val="center"/>
            </w:pPr>
            <w:r>
              <w:t>3</w:t>
            </w:r>
          </w:p>
        </w:tc>
        <w:tc>
          <w:tcPr>
            <w:tcW w:w="3345" w:type="dxa"/>
          </w:tcPr>
          <w:p w:rsidR="005D3443" w:rsidRDefault="005D3443">
            <w:pPr>
              <w:pStyle w:val="ConsPlusNormal"/>
            </w:pPr>
            <w:r>
              <w:t>2.1. Создание и совершенствование деятельности ТОС</w:t>
            </w:r>
          </w:p>
        </w:tc>
        <w:tc>
          <w:tcPr>
            <w:tcW w:w="2268" w:type="dxa"/>
          </w:tcPr>
          <w:p w:rsidR="005D3443" w:rsidRDefault="005D3443">
            <w:pPr>
              <w:pStyle w:val="ConsPlusNormal"/>
            </w:pPr>
            <w:r>
              <w:t>Управление по работе с общественностью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1. Решение проблем и развитие конкретных территорий при непосредственном участии граждан, проживающих на данной территории.</w:t>
            </w:r>
          </w:p>
          <w:p w:rsidR="005D3443" w:rsidRDefault="005D3443">
            <w:pPr>
              <w:pStyle w:val="ConsPlusNormal"/>
            </w:pPr>
            <w:r>
              <w:t>2. Активизация городского сообщества, вовлечение в реализацию социально значимых проектов.</w:t>
            </w:r>
          </w:p>
          <w:p w:rsidR="005D3443" w:rsidRDefault="005D3443">
            <w:pPr>
              <w:pStyle w:val="ConsPlusNormal"/>
            </w:pPr>
            <w:r>
              <w:t>3. Снижение количества акций протеста, повышение оценки экспертами и горожанами возможности для самореализации в городе</w:t>
            </w:r>
          </w:p>
        </w:tc>
        <w:tc>
          <w:tcPr>
            <w:tcW w:w="3685" w:type="dxa"/>
          </w:tcPr>
          <w:p w:rsidR="005D3443" w:rsidRDefault="005D3443">
            <w:pPr>
              <w:pStyle w:val="ConsPlusNormal"/>
            </w:pPr>
            <w:r>
              <w:t>1. Отсутствие эффективной обратной связи от населения.</w:t>
            </w:r>
          </w:p>
          <w:p w:rsidR="005D3443" w:rsidRDefault="005D3443">
            <w:pPr>
              <w:pStyle w:val="ConsPlusNormal"/>
            </w:pPr>
            <w: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2154" w:type="dxa"/>
          </w:tcPr>
          <w:p w:rsidR="005D3443" w:rsidRDefault="005D3443">
            <w:pPr>
              <w:pStyle w:val="ConsPlusNormal"/>
              <w:jc w:val="center"/>
            </w:pPr>
            <w:r>
              <w:t>1, 2, 10, 11, 12</w:t>
            </w:r>
          </w:p>
        </w:tc>
      </w:tr>
      <w:tr w:rsidR="005D3443">
        <w:tc>
          <w:tcPr>
            <w:tcW w:w="624" w:type="dxa"/>
          </w:tcPr>
          <w:p w:rsidR="005D3443" w:rsidRDefault="005D3443">
            <w:pPr>
              <w:pStyle w:val="ConsPlusNormal"/>
              <w:jc w:val="center"/>
            </w:pPr>
            <w:r>
              <w:t>4</w:t>
            </w:r>
          </w:p>
        </w:tc>
        <w:tc>
          <w:tcPr>
            <w:tcW w:w="3345" w:type="dxa"/>
          </w:tcPr>
          <w:p w:rsidR="005D3443" w:rsidRDefault="005D3443">
            <w:pPr>
              <w:pStyle w:val="ConsPlusNormal"/>
            </w:pPr>
            <w:r>
              <w:t>2.2. Реализация программ развития округов</w:t>
            </w:r>
          </w:p>
        </w:tc>
        <w:tc>
          <w:tcPr>
            <w:tcW w:w="2268" w:type="dxa"/>
          </w:tcPr>
          <w:p w:rsidR="005D3443" w:rsidRDefault="005D3443">
            <w:pPr>
              <w:pStyle w:val="ConsPlusNormal"/>
            </w:pPr>
            <w:r>
              <w:t>Управление по развитию городских территорий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1. Решение проблем и развитие конкретных территорий при непосредственном участии граждан, проживающих на данной территории.</w:t>
            </w:r>
          </w:p>
          <w:p w:rsidR="005D3443" w:rsidRDefault="005D3443">
            <w:pPr>
              <w:pStyle w:val="ConsPlusNormal"/>
            </w:pPr>
            <w:r>
              <w:t>2. Активизация городского сообщества, вовлечение в реализацию социально значимых проектов.</w:t>
            </w:r>
          </w:p>
          <w:p w:rsidR="005D3443" w:rsidRDefault="005D3443">
            <w:pPr>
              <w:pStyle w:val="ConsPlusNormal"/>
            </w:pPr>
            <w:r>
              <w:t>3. Снижение количества акций протеста, повышение оценки экспертами и горожанами возможности для самореализации в городе.</w:t>
            </w:r>
          </w:p>
          <w:p w:rsidR="005D3443" w:rsidRDefault="005D3443">
            <w:pPr>
              <w:pStyle w:val="ConsPlusNormal"/>
            </w:pPr>
            <w:r>
              <w:t>4. Формирование программ развития территорий и городского бюджета с учетом мнения населения</w:t>
            </w:r>
          </w:p>
        </w:tc>
        <w:tc>
          <w:tcPr>
            <w:tcW w:w="3685" w:type="dxa"/>
          </w:tcPr>
          <w:p w:rsidR="005D3443" w:rsidRDefault="005D3443">
            <w:pPr>
              <w:pStyle w:val="ConsPlusNormal"/>
            </w:pPr>
            <w:r>
              <w:t>1. Отсутствие эффективной обратной связи от населения.</w:t>
            </w:r>
          </w:p>
          <w:p w:rsidR="005D3443" w:rsidRDefault="005D3443">
            <w:pPr>
              <w:pStyle w:val="ConsPlusNormal"/>
            </w:pPr>
            <w:r>
              <w:t>2. Решение вопросов городского значения, формирование программ развития городской территорий в отрыве от реальных потребностей населения</w:t>
            </w:r>
          </w:p>
        </w:tc>
        <w:tc>
          <w:tcPr>
            <w:tcW w:w="2154" w:type="dxa"/>
          </w:tcPr>
          <w:p w:rsidR="005D3443" w:rsidRDefault="005D3443">
            <w:pPr>
              <w:pStyle w:val="ConsPlusNormal"/>
              <w:jc w:val="center"/>
            </w:pPr>
            <w:r>
              <w:t>1, 2, 11, 12</w:t>
            </w:r>
          </w:p>
        </w:tc>
      </w:tr>
      <w:tr w:rsidR="005D3443">
        <w:tc>
          <w:tcPr>
            <w:tcW w:w="624" w:type="dxa"/>
          </w:tcPr>
          <w:p w:rsidR="005D3443" w:rsidRDefault="005D3443">
            <w:pPr>
              <w:pStyle w:val="ConsPlusNormal"/>
              <w:jc w:val="center"/>
            </w:pPr>
            <w:r>
              <w:t>5</w:t>
            </w:r>
          </w:p>
        </w:tc>
        <w:tc>
          <w:tcPr>
            <w:tcW w:w="3345" w:type="dxa"/>
          </w:tcPr>
          <w:p w:rsidR="005D3443" w:rsidRDefault="005D3443">
            <w:pPr>
              <w:pStyle w:val="ConsPlusNormal"/>
            </w:pPr>
            <w:r>
              <w:t xml:space="preserve">Основное мероприятие 3. Совершенствование организации работы с социально ориентированными общественными организациями, </w:t>
            </w:r>
            <w:r>
              <w:lastRenderedPageBreak/>
              <w:t>общественными объединениями</w:t>
            </w:r>
          </w:p>
        </w:tc>
        <w:tc>
          <w:tcPr>
            <w:tcW w:w="2268" w:type="dxa"/>
          </w:tcPr>
          <w:p w:rsidR="005D3443" w:rsidRDefault="005D3443">
            <w:pPr>
              <w:pStyle w:val="ConsPlusNormal"/>
            </w:pPr>
            <w:r>
              <w:lastRenderedPageBreak/>
              <w:t xml:space="preserve">Управление по работе с общественностью мэрии, департамент жилищно-коммунального </w:t>
            </w:r>
            <w:r>
              <w:lastRenderedPageBreak/>
              <w:t>хозяйства</w:t>
            </w:r>
          </w:p>
        </w:tc>
        <w:tc>
          <w:tcPr>
            <w:tcW w:w="1361" w:type="dxa"/>
          </w:tcPr>
          <w:p w:rsidR="005D3443" w:rsidRDefault="005D3443">
            <w:pPr>
              <w:pStyle w:val="ConsPlusNormal"/>
              <w:jc w:val="center"/>
            </w:pPr>
            <w:r>
              <w:lastRenderedPageBreak/>
              <w:t>2025</w:t>
            </w:r>
          </w:p>
        </w:tc>
        <w:tc>
          <w:tcPr>
            <w:tcW w:w="1361" w:type="dxa"/>
          </w:tcPr>
          <w:p w:rsidR="005D3443" w:rsidRDefault="005D3443">
            <w:pPr>
              <w:pStyle w:val="ConsPlusNormal"/>
            </w:pPr>
            <w:r>
              <w:t>2030</w:t>
            </w:r>
          </w:p>
        </w:tc>
        <w:tc>
          <w:tcPr>
            <w:tcW w:w="4821" w:type="dxa"/>
          </w:tcPr>
          <w:p w:rsidR="005D3443" w:rsidRDefault="005D3443">
            <w:pPr>
              <w:pStyle w:val="ConsPlusNormal"/>
            </w:pPr>
            <w:r>
              <w:t>1. Эффективное взаимодействие в решении задач социально-экономического развития города, а также для решения актуальных социальных проблем.</w:t>
            </w:r>
          </w:p>
          <w:p w:rsidR="005D3443" w:rsidRDefault="005D3443">
            <w:pPr>
              <w:pStyle w:val="ConsPlusNormal"/>
            </w:pPr>
            <w:r>
              <w:t xml:space="preserve">2. Систематизация данных о деятельности </w:t>
            </w:r>
            <w:r>
              <w:lastRenderedPageBreak/>
              <w:t>общественных организаций и объединений.</w:t>
            </w:r>
          </w:p>
          <w:p w:rsidR="005D3443" w:rsidRDefault="005D3443">
            <w:pPr>
              <w:pStyle w:val="ConsPlusNormal"/>
            </w:pPr>
            <w:r>
              <w:t>3. Повышение доступности предоставляемых гражданам социальных услуг.</w:t>
            </w:r>
          </w:p>
          <w:p w:rsidR="005D3443" w:rsidRDefault="005D3443">
            <w:pPr>
              <w:pStyle w:val="ConsPlusNormal"/>
            </w:pPr>
            <w:r>
              <w:t>4. Совершенствование организации работы с социально ориентированными некоммерческими организациями (далее - СОНКО) через деятельность Ресурсного центра НКО.</w:t>
            </w:r>
          </w:p>
          <w:p w:rsidR="005D3443" w:rsidRDefault="005D3443">
            <w:pPr>
              <w:pStyle w:val="ConsPlusNormal"/>
            </w:pPr>
            <w:r>
              <w:t>5. Улучшение качества проводимых органами местного самоуправления (далее - ОМСУ) мероприятий в рамках взаимодействия с СОНКО.</w:t>
            </w:r>
          </w:p>
          <w:p w:rsidR="005D3443" w:rsidRDefault="005D3443">
            <w:pPr>
              <w:pStyle w:val="ConsPlusNormal"/>
            </w:pPr>
            <w:r>
              <w:t>6. Большее количество СОНКО участвующих в мероприятиях ОМСУ.</w:t>
            </w:r>
          </w:p>
          <w:p w:rsidR="005D3443" w:rsidRDefault="005D3443">
            <w:pPr>
              <w:pStyle w:val="ConsPlusNormal"/>
            </w:pPr>
            <w:r>
              <w:t>7. Расширение масштабов предоставления информационной, образовательной и консультационной поддержки СОНКО.</w:t>
            </w:r>
          </w:p>
          <w:p w:rsidR="005D3443" w:rsidRDefault="005D3443">
            <w:pPr>
              <w:pStyle w:val="ConsPlusNormal"/>
            </w:pPr>
            <w:r>
              <w:t>8. Увеличение количества СОНКО, участвующих в грантовых конкурсах, привлечение дополнительного финансирования из внегородских источников</w:t>
            </w:r>
          </w:p>
        </w:tc>
        <w:tc>
          <w:tcPr>
            <w:tcW w:w="3685" w:type="dxa"/>
          </w:tcPr>
          <w:p w:rsidR="005D3443" w:rsidRDefault="005D3443">
            <w:pPr>
              <w:pStyle w:val="ConsPlusNormal"/>
            </w:pPr>
            <w:r>
              <w:lastRenderedPageBreak/>
              <w:t xml:space="preserve">Отсутствие данного вида поддержки будет сдерживать социальную работу общественных организаций, уменьшится количество СОНКО, принимающих участие в конкурсах </w:t>
            </w:r>
            <w:r>
              <w:lastRenderedPageBreak/>
              <w:t>на получение субсидий (грантов).</w:t>
            </w:r>
          </w:p>
          <w:p w:rsidR="005D3443" w:rsidRDefault="005D3443">
            <w:pPr>
              <w:pStyle w:val="ConsPlusNormal"/>
            </w:pPr>
            <w:r>
              <w:t>Обострение нехватки организационных и иных ресурсов может привести как к сокращению количества социально полезных мероприятий, так и закрытию самих общественных организаций</w:t>
            </w:r>
          </w:p>
        </w:tc>
        <w:tc>
          <w:tcPr>
            <w:tcW w:w="2154" w:type="dxa"/>
          </w:tcPr>
          <w:p w:rsidR="005D3443" w:rsidRDefault="005D3443">
            <w:pPr>
              <w:pStyle w:val="ConsPlusNormal"/>
              <w:jc w:val="center"/>
            </w:pPr>
            <w:r>
              <w:lastRenderedPageBreak/>
              <w:t>1, 2, 7, 8, 9, 10, 11</w:t>
            </w:r>
          </w:p>
        </w:tc>
      </w:tr>
      <w:tr w:rsidR="005D3443">
        <w:tc>
          <w:tcPr>
            <w:tcW w:w="624" w:type="dxa"/>
          </w:tcPr>
          <w:p w:rsidR="005D3443" w:rsidRDefault="005D3443">
            <w:pPr>
              <w:pStyle w:val="ConsPlusNormal"/>
              <w:jc w:val="center"/>
            </w:pPr>
            <w:r>
              <w:t>6</w:t>
            </w:r>
          </w:p>
        </w:tc>
        <w:tc>
          <w:tcPr>
            <w:tcW w:w="3345" w:type="dxa"/>
          </w:tcPr>
          <w:p w:rsidR="005D3443" w:rsidRDefault="005D3443">
            <w:pPr>
              <w:pStyle w:val="ConsPlusNormal"/>
            </w:pPr>
            <w:r>
              <w:t>Основное мероприятие 4: Информационная поддержка общественных организаций и объединений</w:t>
            </w:r>
          </w:p>
        </w:tc>
        <w:tc>
          <w:tcPr>
            <w:tcW w:w="2268" w:type="dxa"/>
          </w:tcPr>
          <w:p w:rsidR="005D3443" w:rsidRDefault="005D3443">
            <w:pPr>
              <w:pStyle w:val="ConsPlusNormal"/>
            </w:pPr>
            <w:r>
              <w:t>Управление по работе с общественностью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1. Широкое распространение информации о деятельности общественных организаций.</w:t>
            </w:r>
          </w:p>
          <w:p w:rsidR="005D3443" w:rsidRDefault="005D3443">
            <w:pPr>
              <w:pStyle w:val="ConsPlusNormal"/>
            </w:pPr>
            <w:r>
              <w:t>2. Формирование положительного имиджа деятельности СО НКО и общественных объединений.</w:t>
            </w:r>
          </w:p>
          <w:p w:rsidR="005D3443" w:rsidRDefault="005D3443">
            <w:pPr>
              <w:pStyle w:val="ConsPlusNormal"/>
            </w:pPr>
            <w:r>
              <w:t>3. Приток добровольцев и ресурсов в общественные организации и объединения.</w:t>
            </w:r>
          </w:p>
          <w:p w:rsidR="005D3443" w:rsidRDefault="005D3443">
            <w:pPr>
              <w:pStyle w:val="ConsPlusNormal"/>
            </w:pPr>
            <w:r>
              <w:t>4. Позитивный отклик общественного мнения как стимул для организаций к более активной работе</w:t>
            </w:r>
          </w:p>
        </w:tc>
        <w:tc>
          <w:tcPr>
            <w:tcW w:w="3685" w:type="dxa"/>
          </w:tcPr>
          <w:p w:rsidR="005D3443" w:rsidRDefault="005D3443">
            <w:pPr>
              <w:pStyle w:val="ConsPlusNormal"/>
            </w:pPr>
            <w:r>
              <w:t>Отсутствие информационной поддержки снижает количество участников социально полезных мероприятий, организуемых общественными организациями, снижает приток новых членов</w:t>
            </w:r>
          </w:p>
        </w:tc>
        <w:tc>
          <w:tcPr>
            <w:tcW w:w="2154" w:type="dxa"/>
          </w:tcPr>
          <w:p w:rsidR="005D3443" w:rsidRDefault="005D3443">
            <w:pPr>
              <w:pStyle w:val="ConsPlusNormal"/>
              <w:jc w:val="center"/>
            </w:pPr>
            <w:r>
              <w:t>1, 2, 7, 8, 9, 19, 11</w:t>
            </w:r>
          </w:p>
        </w:tc>
      </w:tr>
      <w:tr w:rsidR="005D3443">
        <w:tc>
          <w:tcPr>
            <w:tcW w:w="624" w:type="dxa"/>
          </w:tcPr>
          <w:p w:rsidR="005D3443" w:rsidRDefault="005D3443">
            <w:pPr>
              <w:pStyle w:val="ConsPlusNormal"/>
              <w:jc w:val="center"/>
            </w:pPr>
            <w:r>
              <w:t>7</w:t>
            </w:r>
          </w:p>
        </w:tc>
        <w:tc>
          <w:tcPr>
            <w:tcW w:w="3345" w:type="dxa"/>
          </w:tcPr>
          <w:p w:rsidR="005D3443" w:rsidRDefault="005D3443">
            <w:pPr>
              <w:pStyle w:val="ConsPlusNormal"/>
            </w:pPr>
            <w:r>
              <w:t xml:space="preserve">Основное мероприятие 5. Совершенствование деятельности социально </w:t>
            </w:r>
            <w:r>
              <w:lastRenderedPageBreak/>
              <w:t>ориентированных НКО и общественных объединений</w:t>
            </w:r>
          </w:p>
        </w:tc>
        <w:tc>
          <w:tcPr>
            <w:tcW w:w="2268" w:type="dxa"/>
          </w:tcPr>
          <w:p w:rsidR="005D3443" w:rsidRDefault="005D3443">
            <w:pPr>
              <w:pStyle w:val="ConsPlusNormal"/>
            </w:pPr>
            <w:r>
              <w:lastRenderedPageBreak/>
              <w:t>Управление по работе с общественностью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 xml:space="preserve">1. Обеспечение условий для увеличения объемов, расширения ассортимента и повышения качества социальных услуг, </w:t>
            </w:r>
            <w:r>
              <w:lastRenderedPageBreak/>
              <w:t>предоставляемых СО НКО и общественным объединениям.</w:t>
            </w:r>
          </w:p>
          <w:p w:rsidR="005D3443" w:rsidRDefault="005D3443">
            <w:pPr>
              <w:pStyle w:val="ConsPlusNormal"/>
            </w:pPr>
            <w:r>
              <w:t>2. Повышение компетенций представителей общественных организаций в области новых форм и методов деятельности.</w:t>
            </w:r>
          </w:p>
          <w:p w:rsidR="005D3443" w:rsidRDefault="005D3443">
            <w:pPr>
              <w:pStyle w:val="ConsPlusNormal"/>
            </w:pPr>
            <w:r>
              <w:t>3. Повышение управленческой, правовой и финансовой грамотности руководителей общественных организаций и объединений.</w:t>
            </w:r>
          </w:p>
          <w:p w:rsidR="005D3443" w:rsidRDefault="005D3443">
            <w:pPr>
              <w:pStyle w:val="ConsPlusNormal"/>
            </w:pPr>
            <w:r>
              <w:t>4. Увеличение количества и повышение качества социально значимых мероприятий, проектов, реализуемых общественными организациями и объединениями как при взаимодействии с ОМСУ, так и самостоятельно.</w:t>
            </w:r>
          </w:p>
          <w:p w:rsidR="005D3443" w:rsidRDefault="005D3443">
            <w:pPr>
              <w:pStyle w:val="ConsPlusNormal"/>
            </w:pPr>
            <w:r>
              <w:t>5. Увеличение количества поддержанных социально значимых инициатив общественных организаций и объединений</w:t>
            </w:r>
          </w:p>
        </w:tc>
        <w:tc>
          <w:tcPr>
            <w:tcW w:w="3685" w:type="dxa"/>
          </w:tcPr>
          <w:p w:rsidR="005D3443" w:rsidRDefault="005D3443">
            <w:pPr>
              <w:pStyle w:val="ConsPlusNormal"/>
            </w:pPr>
            <w:r>
              <w:lastRenderedPageBreak/>
              <w:t xml:space="preserve">Отсутствие поддержки приведет к сокращению социальной работы, реализуемой общественными </w:t>
            </w:r>
            <w:r>
              <w:lastRenderedPageBreak/>
              <w:t>организациями</w:t>
            </w:r>
          </w:p>
        </w:tc>
        <w:tc>
          <w:tcPr>
            <w:tcW w:w="2154" w:type="dxa"/>
          </w:tcPr>
          <w:p w:rsidR="005D3443" w:rsidRDefault="005D3443">
            <w:pPr>
              <w:pStyle w:val="ConsPlusNormal"/>
              <w:jc w:val="center"/>
            </w:pPr>
            <w:r>
              <w:lastRenderedPageBreak/>
              <w:t>1, 2, 7, 8, 9, 19, 11</w:t>
            </w:r>
          </w:p>
        </w:tc>
      </w:tr>
      <w:tr w:rsidR="005D3443">
        <w:tblPrEx>
          <w:tblBorders>
            <w:insideH w:val="nil"/>
          </w:tblBorders>
        </w:tblPrEx>
        <w:tc>
          <w:tcPr>
            <w:tcW w:w="19619"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1"/>
              <w:gridCol w:w="151"/>
              <w:gridCol w:w="19112"/>
              <w:gridCol w:w="151"/>
            </w:tblGrid>
            <w:tr w:rsidR="005D3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443" w:rsidRDefault="005D3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D3443" w:rsidRDefault="005D3443">
                  <w:pPr>
                    <w:pStyle w:val="ConsPlusNormal"/>
                    <w:jc w:val="both"/>
                  </w:pPr>
                  <w:r>
                    <w:rPr>
                      <w:color w:val="392C69"/>
                    </w:rPr>
                    <w:t>КонсультантПлюс: примечание.</w:t>
                  </w:r>
                </w:p>
                <w:p w:rsidR="005D3443" w:rsidRDefault="005D344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3443" w:rsidRDefault="005D3443">
                  <w:pPr>
                    <w:pStyle w:val="ConsPlusNormal"/>
                  </w:pPr>
                </w:p>
              </w:tc>
            </w:tr>
          </w:tbl>
          <w:p w:rsidR="005D3443" w:rsidRDefault="005D3443">
            <w:pPr>
              <w:pStyle w:val="ConsPlusNormal"/>
            </w:pPr>
          </w:p>
        </w:tc>
      </w:tr>
      <w:tr w:rsidR="005D3443">
        <w:tblPrEx>
          <w:tblBorders>
            <w:insideH w:val="nil"/>
          </w:tblBorders>
        </w:tblPrEx>
        <w:tc>
          <w:tcPr>
            <w:tcW w:w="624" w:type="dxa"/>
            <w:tcBorders>
              <w:top w:val="nil"/>
            </w:tcBorders>
          </w:tcPr>
          <w:p w:rsidR="005D3443" w:rsidRDefault="005D3443">
            <w:pPr>
              <w:pStyle w:val="ConsPlusNormal"/>
              <w:jc w:val="center"/>
            </w:pPr>
            <w:r>
              <w:t>11</w:t>
            </w:r>
          </w:p>
        </w:tc>
        <w:tc>
          <w:tcPr>
            <w:tcW w:w="3345" w:type="dxa"/>
            <w:tcBorders>
              <w:top w:val="nil"/>
            </w:tcBorders>
          </w:tcPr>
          <w:p w:rsidR="005D3443" w:rsidRDefault="005D3443">
            <w:pPr>
              <w:pStyle w:val="ConsPlusNormal"/>
            </w:pPr>
            <w:r>
              <w:t>Основное мероприятие 6: Реализация плана мероприятий по гармонизации межнациональных и этноконфессиональных отношений</w:t>
            </w:r>
          </w:p>
        </w:tc>
        <w:tc>
          <w:tcPr>
            <w:tcW w:w="2268" w:type="dxa"/>
            <w:tcBorders>
              <w:top w:val="nil"/>
            </w:tcBorders>
          </w:tcPr>
          <w:p w:rsidR="005D3443" w:rsidRDefault="005D3443">
            <w:pPr>
              <w:pStyle w:val="ConsPlusNormal"/>
            </w:pPr>
            <w:r>
              <w:t>Управление по работе с общественностью мэрии</w:t>
            </w:r>
          </w:p>
        </w:tc>
        <w:tc>
          <w:tcPr>
            <w:tcW w:w="1361" w:type="dxa"/>
            <w:tcBorders>
              <w:top w:val="nil"/>
            </w:tcBorders>
          </w:tcPr>
          <w:p w:rsidR="005D3443" w:rsidRDefault="005D3443">
            <w:pPr>
              <w:pStyle w:val="ConsPlusNormal"/>
              <w:jc w:val="center"/>
            </w:pPr>
            <w:r>
              <w:t>2025</w:t>
            </w:r>
          </w:p>
        </w:tc>
        <w:tc>
          <w:tcPr>
            <w:tcW w:w="1361" w:type="dxa"/>
            <w:tcBorders>
              <w:top w:val="nil"/>
            </w:tcBorders>
          </w:tcPr>
          <w:p w:rsidR="005D3443" w:rsidRDefault="005D3443">
            <w:pPr>
              <w:pStyle w:val="ConsPlusNormal"/>
              <w:jc w:val="center"/>
            </w:pPr>
            <w:r>
              <w:t>2030</w:t>
            </w:r>
          </w:p>
        </w:tc>
        <w:tc>
          <w:tcPr>
            <w:tcW w:w="4821" w:type="dxa"/>
            <w:tcBorders>
              <w:top w:val="nil"/>
            </w:tcBorders>
          </w:tcPr>
          <w:p w:rsidR="005D3443" w:rsidRDefault="005D3443">
            <w:pPr>
              <w:pStyle w:val="ConsPlusNormal"/>
            </w:pPr>
            <w:r>
              <w:t>1. Повышение количества и качества мероприятий, направленных на гармонизацию межнациональных, этноконфессиональных отношений, профилактику этноконфессиональной напряженности и конфликтов в городе.</w:t>
            </w:r>
          </w:p>
          <w:p w:rsidR="005D3443" w:rsidRDefault="005D3443">
            <w:pPr>
              <w:pStyle w:val="ConsPlusNormal"/>
            </w:pPr>
            <w:r>
              <w:t>2. Профилактика проявлений экстремизма, предотвращения проведения различных провокаций и акций националистической и экстремистской направленности.</w:t>
            </w:r>
          </w:p>
          <w:p w:rsidR="005D3443" w:rsidRDefault="005D3443">
            <w:pPr>
              <w:pStyle w:val="ConsPlusNormal"/>
            </w:pPr>
            <w:r>
              <w:t>3. Гармонизация межнациональных отношений.</w:t>
            </w:r>
          </w:p>
          <w:p w:rsidR="005D3443" w:rsidRDefault="005D3443">
            <w:pPr>
              <w:pStyle w:val="ConsPlusNormal"/>
            </w:pPr>
            <w:r>
              <w:t>4. Эффективное взаимодействие с представителями диаспор.</w:t>
            </w:r>
          </w:p>
          <w:p w:rsidR="005D3443" w:rsidRDefault="005D3443">
            <w:pPr>
              <w:pStyle w:val="ConsPlusNormal"/>
            </w:pPr>
            <w:r>
              <w:lastRenderedPageBreak/>
              <w:t>5. Своевременная обратная связь и возникающих проблемах</w:t>
            </w:r>
          </w:p>
        </w:tc>
        <w:tc>
          <w:tcPr>
            <w:tcW w:w="3685" w:type="dxa"/>
            <w:tcBorders>
              <w:top w:val="nil"/>
            </w:tcBorders>
          </w:tcPr>
          <w:p w:rsidR="005D3443" w:rsidRDefault="005D3443">
            <w:pPr>
              <w:pStyle w:val="ConsPlusNormal"/>
            </w:pPr>
            <w:r>
              <w:lastRenderedPageBreak/>
              <w:t>Рост этноконфессиональной напряженности и возможность возникновения конфликтов на национальной почве</w:t>
            </w:r>
          </w:p>
        </w:tc>
        <w:tc>
          <w:tcPr>
            <w:tcW w:w="2154" w:type="dxa"/>
            <w:tcBorders>
              <w:top w:val="nil"/>
            </w:tcBorders>
          </w:tcPr>
          <w:p w:rsidR="005D3443" w:rsidRDefault="005D3443">
            <w:pPr>
              <w:pStyle w:val="ConsPlusNormal"/>
              <w:jc w:val="center"/>
            </w:pPr>
            <w:r>
              <w:t>1, 2, 9</w:t>
            </w:r>
          </w:p>
        </w:tc>
      </w:tr>
      <w:tr w:rsidR="005D3443">
        <w:tc>
          <w:tcPr>
            <w:tcW w:w="624" w:type="dxa"/>
          </w:tcPr>
          <w:p w:rsidR="005D3443" w:rsidRDefault="005D3443">
            <w:pPr>
              <w:pStyle w:val="ConsPlusNormal"/>
              <w:jc w:val="center"/>
            </w:pPr>
            <w:r>
              <w:t>12</w:t>
            </w:r>
          </w:p>
        </w:tc>
        <w:tc>
          <w:tcPr>
            <w:tcW w:w="3345" w:type="dxa"/>
          </w:tcPr>
          <w:p w:rsidR="005D3443" w:rsidRDefault="005D3443">
            <w:pPr>
              <w:pStyle w:val="ConsPlusNormal"/>
            </w:pPr>
            <w:r>
              <w:t>6.1. Организация дней национальных культур на базе муниципальных образовательных и культурных организаций</w:t>
            </w:r>
          </w:p>
        </w:tc>
        <w:tc>
          <w:tcPr>
            <w:tcW w:w="2268" w:type="dxa"/>
          </w:tcPr>
          <w:p w:rsidR="005D3443" w:rsidRDefault="005D3443">
            <w:pPr>
              <w:pStyle w:val="ConsPlusNormal"/>
            </w:pPr>
            <w:r>
              <w:t>Управление по работе с общественностью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Проявление интереса у жителей города к изучению традиций и праздников национальных культур разных народов. Воспитание патриотического отношения, гордости и уважения к истории своего Отечества и толерантности к другим народным культурам</w:t>
            </w:r>
          </w:p>
        </w:tc>
        <w:tc>
          <w:tcPr>
            <w:tcW w:w="3685" w:type="dxa"/>
          </w:tcPr>
          <w:p w:rsidR="005D3443" w:rsidRDefault="005D3443">
            <w:pPr>
              <w:pStyle w:val="ConsPlusNormal"/>
            </w:pPr>
            <w:r>
              <w:t>Рост этноконфессиональной напряженности и возможность возникновения конфликтов на национальной почве</w:t>
            </w:r>
          </w:p>
        </w:tc>
        <w:tc>
          <w:tcPr>
            <w:tcW w:w="2154" w:type="dxa"/>
          </w:tcPr>
          <w:p w:rsidR="005D3443" w:rsidRDefault="005D3443">
            <w:pPr>
              <w:pStyle w:val="ConsPlusNormal"/>
              <w:jc w:val="center"/>
            </w:pPr>
            <w:r>
              <w:t>1, 2, 7</w:t>
            </w:r>
          </w:p>
        </w:tc>
      </w:tr>
      <w:tr w:rsidR="005D3443">
        <w:tc>
          <w:tcPr>
            <w:tcW w:w="624" w:type="dxa"/>
          </w:tcPr>
          <w:p w:rsidR="005D3443" w:rsidRDefault="005D3443">
            <w:pPr>
              <w:pStyle w:val="ConsPlusNormal"/>
              <w:jc w:val="center"/>
            </w:pPr>
            <w:r>
              <w:t>13</w:t>
            </w:r>
          </w:p>
        </w:tc>
        <w:tc>
          <w:tcPr>
            <w:tcW w:w="3345" w:type="dxa"/>
          </w:tcPr>
          <w:p w:rsidR="005D3443" w:rsidRDefault="005D3443">
            <w:pPr>
              <w:pStyle w:val="ConsPlusNormal"/>
            </w:pPr>
            <w:r>
              <w:t>6.2. Содействие в информационном освещении мероприятий, организуемых национально-культурными некоммерческими организациями</w:t>
            </w:r>
          </w:p>
        </w:tc>
        <w:tc>
          <w:tcPr>
            <w:tcW w:w="2268" w:type="dxa"/>
          </w:tcPr>
          <w:p w:rsidR="005D3443" w:rsidRDefault="005D3443">
            <w:pPr>
              <w:pStyle w:val="ConsPlusNormal"/>
            </w:pPr>
            <w:r>
              <w:t>Управление по работе с общественностью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w:t>
            </w:r>
          </w:p>
        </w:tc>
        <w:tc>
          <w:tcPr>
            <w:tcW w:w="3685" w:type="dxa"/>
          </w:tcPr>
          <w:p w:rsidR="005D3443" w:rsidRDefault="005D3443">
            <w:pPr>
              <w:pStyle w:val="ConsPlusNormal"/>
            </w:pPr>
            <w:r>
              <w:t>Рост этноконфессиональной напряженности и возможность возникновения конфликтов на национальной почве</w:t>
            </w:r>
          </w:p>
        </w:tc>
        <w:tc>
          <w:tcPr>
            <w:tcW w:w="2154" w:type="dxa"/>
          </w:tcPr>
          <w:p w:rsidR="005D3443" w:rsidRDefault="005D3443">
            <w:pPr>
              <w:pStyle w:val="ConsPlusNormal"/>
              <w:jc w:val="center"/>
            </w:pPr>
            <w:r>
              <w:t>1, 2, 7</w:t>
            </w:r>
          </w:p>
        </w:tc>
      </w:tr>
      <w:tr w:rsidR="005D3443">
        <w:tc>
          <w:tcPr>
            <w:tcW w:w="624" w:type="dxa"/>
          </w:tcPr>
          <w:p w:rsidR="005D3443" w:rsidRDefault="005D3443">
            <w:pPr>
              <w:pStyle w:val="ConsPlusNormal"/>
              <w:jc w:val="center"/>
            </w:pPr>
            <w:r>
              <w:t>14</w:t>
            </w:r>
          </w:p>
        </w:tc>
        <w:tc>
          <w:tcPr>
            <w:tcW w:w="3345" w:type="dxa"/>
          </w:tcPr>
          <w:p w:rsidR="005D3443" w:rsidRDefault="005D3443">
            <w:pPr>
              <w:pStyle w:val="ConsPlusNormal"/>
            </w:pPr>
            <w:r>
              <w:t>6.3. Проведение "круглых столов" с участием представителей национально-культурных общественных объединений и религиозных организаций</w:t>
            </w:r>
          </w:p>
        </w:tc>
        <w:tc>
          <w:tcPr>
            <w:tcW w:w="2268" w:type="dxa"/>
          </w:tcPr>
          <w:p w:rsidR="005D3443" w:rsidRDefault="005D3443">
            <w:pPr>
              <w:pStyle w:val="ConsPlusNormal"/>
            </w:pPr>
            <w:r>
              <w:t>Управление по работе с общественностью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Выявление, обсуждение и решение актуальных проблем жизни народов, недопущение конфликтов на национальной почве</w:t>
            </w:r>
          </w:p>
        </w:tc>
        <w:tc>
          <w:tcPr>
            <w:tcW w:w="3685" w:type="dxa"/>
          </w:tcPr>
          <w:p w:rsidR="005D3443" w:rsidRDefault="005D3443">
            <w:pPr>
              <w:pStyle w:val="ConsPlusNormal"/>
            </w:pPr>
            <w:r>
              <w:t>Рост этноконфессиональной напряженности, возможность возникновения конфликтов на национальной почве</w:t>
            </w:r>
          </w:p>
        </w:tc>
        <w:tc>
          <w:tcPr>
            <w:tcW w:w="2154" w:type="dxa"/>
          </w:tcPr>
          <w:p w:rsidR="005D3443" w:rsidRDefault="005D3443">
            <w:pPr>
              <w:pStyle w:val="ConsPlusNormal"/>
              <w:jc w:val="center"/>
            </w:pPr>
            <w:r>
              <w:t>1, 2, 7</w:t>
            </w:r>
          </w:p>
        </w:tc>
      </w:tr>
      <w:tr w:rsidR="005D3443">
        <w:tc>
          <w:tcPr>
            <w:tcW w:w="624" w:type="dxa"/>
          </w:tcPr>
          <w:p w:rsidR="005D3443" w:rsidRDefault="005D3443">
            <w:pPr>
              <w:pStyle w:val="ConsPlusNormal"/>
              <w:jc w:val="center"/>
            </w:pPr>
            <w:r>
              <w:t>15</w:t>
            </w:r>
          </w:p>
        </w:tc>
        <w:tc>
          <w:tcPr>
            <w:tcW w:w="3345" w:type="dxa"/>
          </w:tcPr>
          <w:p w:rsidR="005D3443" w:rsidRDefault="005D3443">
            <w:pPr>
              <w:pStyle w:val="ConsPlusNormal"/>
            </w:pPr>
            <w:r>
              <w:t>Основное мероприятие 7: Организация деятельности Городского общественного совета и поддержка коллегиальных общественных структур</w:t>
            </w:r>
          </w:p>
        </w:tc>
        <w:tc>
          <w:tcPr>
            <w:tcW w:w="2268" w:type="dxa"/>
          </w:tcPr>
          <w:p w:rsidR="005D3443" w:rsidRDefault="005D3443">
            <w:pPr>
              <w:pStyle w:val="ConsPlusNormal"/>
            </w:pPr>
            <w:r>
              <w:t>Управление по работе с общественностью мэрии</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1. Живой диалог ОМСУ с представителями наиболее активных объединений граждан.</w:t>
            </w:r>
          </w:p>
          <w:p w:rsidR="005D3443" w:rsidRDefault="005D3443">
            <w:pPr>
              <w:pStyle w:val="ConsPlusNormal"/>
            </w:pPr>
            <w:r>
              <w:t>2. Информирование о деятельности ОМСУ.</w:t>
            </w:r>
          </w:p>
          <w:p w:rsidR="005D3443" w:rsidRDefault="005D3443">
            <w:pPr>
              <w:pStyle w:val="ConsPlusNormal"/>
            </w:pPr>
            <w:r>
              <w:t>3.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по важным вопросам местного значения.</w:t>
            </w:r>
          </w:p>
          <w:p w:rsidR="005D3443" w:rsidRDefault="005D3443">
            <w:pPr>
              <w:pStyle w:val="ConsPlusNormal"/>
            </w:pPr>
            <w:r>
              <w:t xml:space="preserve">4. Вовлечение граждан и общественных </w:t>
            </w:r>
            <w:r>
              <w:lastRenderedPageBreak/>
              <w:t>организаций в разработку отраслевых стратегий городского развития.</w:t>
            </w:r>
          </w:p>
          <w:p w:rsidR="005D3443" w:rsidRDefault="005D3443">
            <w:pPr>
              <w:pStyle w:val="ConsPlusNormal"/>
            </w:pPr>
            <w:r>
              <w:t>5. Реализация проектов и программ городского социально-экономического развития с участием общественности</w:t>
            </w:r>
          </w:p>
        </w:tc>
        <w:tc>
          <w:tcPr>
            <w:tcW w:w="3685" w:type="dxa"/>
          </w:tcPr>
          <w:p w:rsidR="005D3443" w:rsidRDefault="005D3443">
            <w:pPr>
              <w:pStyle w:val="ConsPlusNormal"/>
            </w:pPr>
            <w:r>
              <w:lastRenderedPageBreak/>
              <w:t>Снижение:</w:t>
            </w:r>
          </w:p>
          <w:p w:rsidR="005D3443" w:rsidRDefault="005D3443">
            <w:pPr>
              <w:pStyle w:val="ConsPlusNormal"/>
            </w:pPr>
            <w:r>
              <w:t>- уровня коммуникации с представителями наиболее активных объединений граждан;</w:t>
            </w:r>
          </w:p>
          <w:p w:rsidR="005D3443" w:rsidRDefault="005D3443">
            <w:pPr>
              <w:pStyle w:val="ConsPlusNormal"/>
            </w:pPr>
            <w:r>
              <w:t>- возможностей информирования и учета мнения общественности при принятии наиболее важных управленческих решений;</w:t>
            </w:r>
          </w:p>
          <w:p w:rsidR="005D3443" w:rsidRDefault="005D3443">
            <w:pPr>
              <w:pStyle w:val="ConsPlusNormal"/>
            </w:pPr>
            <w:r>
              <w:t xml:space="preserve">- возможностей привлечения общественности при принятии </w:t>
            </w:r>
            <w:r>
              <w:lastRenderedPageBreak/>
              <w:t>решений по важным вопросам местного значения.</w:t>
            </w:r>
          </w:p>
          <w:p w:rsidR="005D3443" w:rsidRDefault="005D3443">
            <w:pPr>
              <w:pStyle w:val="ConsPlusNormal"/>
            </w:pPr>
            <w:r>
              <w:t>Увеличение негативной информации о деятельности органов местного самоуправления.</w:t>
            </w:r>
          </w:p>
          <w:p w:rsidR="005D3443" w:rsidRDefault="005D3443">
            <w:pPr>
              <w:pStyle w:val="ConsPlusNormal"/>
            </w:pPr>
            <w:r>
              <w:t>Отсутствие доверия гражданского общества к органам местного самоуправления Череповца</w:t>
            </w:r>
          </w:p>
        </w:tc>
        <w:tc>
          <w:tcPr>
            <w:tcW w:w="2154" w:type="dxa"/>
          </w:tcPr>
          <w:p w:rsidR="005D3443" w:rsidRDefault="005D3443">
            <w:pPr>
              <w:pStyle w:val="ConsPlusNormal"/>
              <w:jc w:val="center"/>
            </w:pPr>
            <w:r>
              <w:lastRenderedPageBreak/>
              <w:t>7, 8, 9, 10, 11</w:t>
            </w:r>
          </w:p>
        </w:tc>
      </w:tr>
      <w:tr w:rsidR="005D3443">
        <w:tc>
          <w:tcPr>
            <w:tcW w:w="624" w:type="dxa"/>
          </w:tcPr>
          <w:p w:rsidR="005D3443" w:rsidRDefault="005D3443">
            <w:pPr>
              <w:pStyle w:val="ConsPlusNormal"/>
              <w:jc w:val="center"/>
            </w:pPr>
            <w:r>
              <w:t>16</w:t>
            </w:r>
          </w:p>
        </w:tc>
        <w:tc>
          <w:tcPr>
            <w:tcW w:w="3345" w:type="dxa"/>
          </w:tcPr>
          <w:p w:rsidR="005D3443" w:rsidRDefault="005D3443">
            <w:pPr>
              <w:pStyle w:val="ConsPlusNormal"/>
            </w:pPr>
            <w: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2268" w:type="dxa"/>
          </w:tcPr>
          <w:p w:rsidR="005D3443" w:rsidRDefault="005D3443">
            <w:pPr>
              <w:pStyle w:val="ConsPlusNormal"/>
            </w:pPr>
            <w:r>
              <w:t>Управление по работе с общественностью мэрии, 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Город Череповец позиционирует себя во внешней среде (среди городов - 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w:t>
            </w:r>
          </w:p>
        </w:tc>
        <w:tc>
          <w:tcPr>
            <w:tcW w:w="3685" w:type="dxa"/>
          </w:tcPr>
          <w:p w:rsidR="005D3443" w:rsidRDefault="005D3443">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2154" w:type="dxa"/>
          </w:tcPr>
          <w:p w:rsidR="005D3443" w:rsidRDefault="005D3443">
            <w:pPr>
              <w:pStyle w:val="ConsPlusNormal"/>
              <w:jc w:val="center"/>
            </w:pPr>
            <w:r>
              <w:t>14, 15</w:t>
            </w:r>
          </w:p>
        </w:tc>
      </w:tr>
      <w:tr w:rsidR="005D3443">
        <w:tc>
          <w:tcPr>
            <w:tcW w:w="624" w:type="dxa"/>
          </w:tcPr>
          <w:p w:rsidR="005D3443" w:rsidRDefault="005D3443">
            <w:pPr>
              <w:pStyle w:val="ConsPlusNormal"/>
              <w:jc w:val="center"/>
            </w:pPr>
            <w:r>
              <w:t>17</w:t>
            </w:r>
          </w:p>
        </w:tc>
        <w:tc>
          <w:tcPr>
            <w:tcW w:w="3345" w:type="dxa"/>
          </w:tcPr>
          <w:p w:rsidR="005D3443" w:rsidRDefault="005D3443">
            <w:pPr>
              <w:pStyle w:val="ConsPlusNormal"/>
            </w:pPr>
            <w:r>
              <w:t>8.1. Участие города в деятельности Союза городов Центра и Северо-Запада России</w:t>
            </w:r>
          </w:p>
        </w:tc>
        <w:tc>
          <w:tcPr>
            <w:tcW w:w="2268" w:type="dxa"/>
          </w:tcPr>
          <w:p w:rsidR="005D3443" w:rsidRDefault="005D3443">
            <w:pPr>
              <w:pStyle w:val="ConsPlusNormal"/>
            </w:pPr>
            <w:r>
              <w:t>Управление по работе с общественностью мэрии, 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3685" w:type="dxa"/>
          </w:tcPr>
          <w:p w:rsidR="005D3443" w:rsidRDefault="005D3443">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2154" w:type="dxa"/>
          </w:tcPr>
          <w:p w:rsidR="005D3443" w:rsidRDefault="005D3443">
            <w:pPr>
              <w:pStyle w:val="ConsPlusNormal"/>
              <w:jc w:val="center"/>
            </w:pPr>
            <w:r>
              <w:t>14, 15</w:t>
            </w:r>
          </w:p>
        </w:tc>
      </w:tr>
      <w:tr w:rsidR="005D3443">
        <w:tc>
          <w:tcPr>
            <w:tcW w:w="624" w:type="dxa"/>
          </w:tcPr>
          <w:p w:rsidR="005D3443" w:rsidRDefault="005D3443">
            <w:pPr>
              <w:pStyle w:val="ConsPlusNormal"/>
              <w:jc w:val="center"/>
            </w:pPr>
            <w:r>
              <w:t>18</w:t>
            </w:r>
          </w:p>
        </w:tc>
        <w:tc>
          <w:tcPr>
            <w:tcW w:w="3345" w:type="dxa"/>
          </w:tcPr>
          <w:p w:rsidR="005D3443" w:rsidRDefault="005D3443">
            <w:pPr>
              <w:pStyle w:val="ConsPlusNormal"/>
            </w:pPr>
            <w:r>
              <w:t>8.2. Участие города в деятельности Союза российских городов</w:t>
            </w:r>
          </w:p>
        </w:tc>
        <w:tc>
          <w:tcPr>
            <w:tcW w:w="2268" w:type="dxa"/>
          </w:tcPr>
          <w:p w:rsidR="005D3443" w:rsidRDefault="005D3443">
            <w:pPr>
              <w:pStyle w:val="ConsPlusNormal"/>
            </w:pPr>
            <w:r>
              <w:t>Управление по работе с общественностью мэрии, 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3685" w:type="dxa"/>
          </w:tcPr>
          <w:p w:rsidR="005D3443" w:rsidRDefault="005D3443">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2154" w:type="dxa"/>
          </w:tcPr>
          <w:p w:rsidR="005D3443" w:rsidRDefault="005D3443">
            <w:pPr>
              <w:pStyle w:val="ConsPlusNormal"/>
              <w:jc w:val="center"/>
            </w:pPr>
            <w:r>
              <w:t>14, 15</w:t>
            </w:r>
          </w:p>
        </w:tc>
      </w:tr>
      <w:tr w:rsidR="005D3443">
        <w:tc>
          <w:tcPr>
            <w:tcW w:w="624" w:type="dxa"/>
          </w:tcPr>
          <w:p w:rsidR="005D3443" w:rsidRDefault="005D3443">
            <w:pPr>
              <w:pStyle w:val="ConsPlusNormal"/>
              <w:jc w:val="center"/>
            </w:pPr>
            <w:r>
              <w:t>19</w:t>
            </w:r>
          </w:p>
        </w:tc>
        <w:tc>
          <w:tcPr>
            <w:tcW w:w="3345" w:type="dxa"/>
          </w:tcPr>
          <w:p w:rsidR="005D3443" w:rsidRDefault="005D3443">
            <w:pPr>
              <w:pStyle w:val="ConsPlusNormal"/>
            </w:pPr>
            <w:r>
              <w:t>8.3. Участие города в деятельности Ассоциации "Совет муниципальных образований Вологодской области"</w:t>
            </w:r>
          </w:p>
        </w:tc>
        <w:tc>
          <w:tcPr>
            <w:tcW w:w="2268" w:type="dxa"/>
          </w:tcPr>
          <w:p w:rsidR="005D3443" w:rsidRDefault="005D3443">
            <w:pPr>
              <w:pStyle w:val="ConsPlusNormal"/>
            </w:pPr>
            <w:r>
              <w:t>Управление по работе с общественностью мэрии, 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 xml:space="preserve">Обмен лучшими практиками между городами - членами ассоциации. Развитие межрегионального и муниципального сотрудничества, становление партнерских отношений, продвижение имиджа города во </w:t>
            </w:r>
            <w:r>
              <w:lastRenderedPageBreak/>
              <w:t>внешней среде</w:t>
            </w:r>
          </w:p>
        </w:tc>
        <w:tc>
          <w:tcPr>
            <w:tcW w:w="3685" w:type="dxa"/>
          </w:tcPr>
          <w:p w:rsidR="005D3443" w:rsidRDefault="005D3443">
            <w:pPr>
              <w:pStyle w:val="ConsPlusNormal"/>
            </w:pPr>
            <w:r>
              <w:lastRenderedPageBreak/>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2154" w:type="dxa"/>
          </w:tcPr>
          <w:p w:rsidR="005D3443" w:rsidRDefault="005D3443">
            <w:pPr>
              <w:pStyle w:val="ConsPlusNormal"/>
              <w:jc w:val="center"/>
            </w:pPr>
            <w:r>
              <w:t>14, 15</w:t>
            </w:r>
          </w:p>
        </w:tc>
      </w:tr>
      <w:tr w:rsidR="005D3443">
        <w:tc>
          <w:tcPr>
            <w:tcW w:w="624" w:type="dxa"/>
          </w:tcPr>
          <w:p w:rsidR="005D3443" w:rsidRDefault="005D3443">
            <w:pPr>
              <w:pStyle w:val="ConsPlusNormal"/>
              <w:jc w:val="center"/>
            </w:pPr>
            <w:r>
              <w:t>20</w:t>
            </w:r>
          </w:p>
        </w:tc>
        <w:tc>
          <w:tcPr>
            <w:tcW w:w="3345" w:type="dxa"/>
          </w:tcPr>
          <w:p w:rsidR="005D3443" w:rsidRDefault="005D3443">
            <w:pPr>
              <w:pStyle w:val="ConsPlusNormal"/>
            </w:pPr>
            <w:r>
              <w:t>8.4. Участие города в деятельности Межрегиональной ассоциации субъектов РФ и городов, шефствующих над кораблями и частями Северного флота</w:t>
            </w:r>
          </w:p>
        </w:tc>
        <w:tc>
          <w:tcPr>
            <w:tcW w:w="2268" w:type="dxa"/>
          </w:tcPr>
          <w:p w:rsidR="005D3443" w:rsidRDefault="005D3443">
            <w:pPr>
              <w:pStyle w:val="ConsPlusNormal"/>
            </w:pPr>
            <w:r>
              <w:t>Управление по работе с общественностью мэрии, 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Обмен лучшими практиками между городами - членами Союза. Развитие межмуниципального сотрудничества, становление новых партнерских отношений и укрепление имиджа города во внешней среде</w:t>
            </w:r>
          </w:p>
        </w:tc>
        <w:tc>
          <w:tcPr>
            <w:tcW w:w="3685" w:type="dxa"/>
          </w:tcPr>
          <w:p w:rsidR="005D3443" w:rsidRDefault="005D3443">
            <w:pPr>
              <w:pStyle w:val="ConsPlusNormal"/>
            </w:pPr>
            <w:r>
              <w:t>Отсутствие у города официальных отношений, а также статуса делового партнера во внешней среде по отношению к городам - членам союзов и ассоциаций</w:t>
            </w:r>
          </w:p>
        </w:tc>
        <w:tc>
          <w:tcPr>
            <w:tcW w:w="2154" w:type="dxa"/>
          </w:tcPr>
          <w:p w:rsidR="005D3443" w:rsidRDefault="005D3443">
            <w:pPr>
              <w:pStyle w:val="ConsPlusNormal"/>
              <w:jc w:val="center"/>
            </w:pPr>
            <w:r>
              <w:t>14, 15</w:t>
            </w:r>
          </w:p>
        </w:tc>
      </w:tr>
      <w:tr w:rsidR="005D3443">
        <w:tc>
          <w:tcPr>
            <w:tcW w:w="624" w:type="dxa"/>
          </w:tcPr>
          <w:p w:rsidR="005D3443" w:rsidRDefault="005D3443">
            <w:pPr>
              <w:pStyle w:val="ConsPlusNormal"/>
              <w:jc w:val="center"/>
            </w:pPr>
            <w:r>
              <w:t>21</w:t>
            </w:r>
          </w:p>
        </w:tc>
        <w:tc>
          <w:tcPr>
            <w:tcW w:w="3345" w:type="dxa"/>
          </w:tcPr>
          <w:p w:rsidR="005D3443" w:rsidRDefault="005D3443">
            <w:pPr>
              <w:pStyle w:val="ConsPlusNormal"/>
            </w:pPr>
            <w:r>
              <w:t>Основное мероприятие 9. Формирование положительного имиджа Череповца на международном уровне посредством развития отношений с соотечественниками за рубежом</w:t>
            </w:r>
          </w:p>
        </w:tc>
        <w:tc>
          <w:tcPr>
            <w:tcW w:w="2268" w:type="dxa"/>
          </w:tcPr>
          <w:p w:rsidR="005D3443" w:rsidRDefault="005D3443">
            <w:pPr>
              <w:pStyle w:val="ConsPlusNormal"/>
            </w:pPr>
            <w:r>
              <w:t>Управление по работе с общественностью мэрии, 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1. Повышение количества и качества мероприятий, направленных на развитие отношений с соотечественниками за рубежом.</w:t>
            </w:r>
          </w:p>
          <w:p w:rsidR="005D3443" w:rsidRDefault="005D3443">
            <w:pPr>
              <w:pStyle w:val="ConsPlusNormal"/>
            </w:pPr>
            <w:r>
              <w:t>2. Поддержка российской диаспоры за рубежом.</w:t>
            </w:r>
          </w:p>
          <w:p w:rsidR="005D3443" w:rsidRDefault="005D3443">
            <w:pPr>
              <w:pStyle w:val="ConsPlusNormal"/>
            </w:pPr>
            <w:r>
              <w:t>3. Реализация плана мероприятий, а также взаимодействие с представителями российской диаспоры за рубежом, будут проводиться семинары, конференции, "круглые столы" по актуальным вопросам</w:t>
            </w:r>
          </w:p>
        </w:tc>
        <w:tc>
          <w:tcPr>
            <w:tcW w:w="3685" w:type="dxa"/>
          </w:tcPr>
          <w:p w:rsidR="005D3443" w:rsidRDefault="005D3443">
            <w:pPr>
              <w:pStyle w:val="ConsPlusNormal"/>
            </w:pPr>
            <w:r>
              <w:t>Утрата связи с соотечественниками, уехавших на постоянное или временное проживание в другие страны.</w:t>
            </w:r>
          </w:p>
          <w:p w:rsidR="005D3443" w:rsidRDefault="005D3443">
            <w:pPr>
              <w:pStyle w:val="ConsPlusNormal"/>
            </w:pPr>
            <w:r>
              <w:t>Отсутствие каналов взаимодействия, получения обратной связи от российских диаспор за рубежом</w:t>
            </w:r>
          </w:p>
        </w:tc>
        <w:tc>
          <w:tcPr>
            <w:tcW w:w="2154" w:type="dxa"/>
          </w:tcPr>
          <w:p w:rsidR="005D3443" w:rsidRDefault="005D3443">
            <w:pPr>
              <w:pStyle w:val="ConsPlusNormal"/>
              <w:jc w:val="center"/>
            </w:pPr>
            <w:r>
              <w:t>13, 14, 15</w:t>
            </w:r>
          </w:p>
        </w:tc>
      </w:tr>
      <w:tr w:rsidR="005D3443">
        <w:tc>
          <w:tcPr>
            <w:tcW w:w="624" w:type="dxa"/>
          </w:tcPr>
          <w:p w:rsidR="005D3443" w:rsidRDefault="005D3443">
            <w:pPr>
              <w:pStyle w:val="ConsPlusNormal"/>
              <w:jc w:val="center"/>
            </w:pPr>
            <w:r>
              <w:t>22</w:t>
            </w:r>
          </w:p>
        </w:tc>
        <w:tc>
          <w:tcPr>
            <w:tcW w:w="3345" w:type="dxa"/>
          </w:tcPr>
          <w:p w:rsidR="005D3443" w:rsidRDefault="005D3443">
            <w:pPr>
              <w:pStyle w:val="ConsPlusNormal"/>
            </w:pPr>
            <w:r>
              <w:t>Основное мероприятие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2268" w:type="dxa"/>
          </w:tcPr>
          <w:p w:rsidR="005D3443" w:rsidRDefault="005D3443">
            <w:pPr>
              <w:pStyle w:val="ConsPlusNormal"/>
            </w:pPr>
            <w:r>
              <w:t>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Обеспечение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Повышение уровня доступности для населения информации о деятельности ОМСУ, взаимодействия органов власти и СМИ. Снижение социальной напряженности через обработку сообщений, поступающих через систему "Инцидент-менеджмент"</w:t>
            </w:r>
          </w:p>
        </w:tc>
        <w:tc>
          <w:tcPr>
            <w:tcW w:w="3685" w:type="dxa"/>
          </w:tcPr>
          <w:p w:rsidR="005D3443" w:rsidRDefault="005D3443">
            <w:pPr>
              <w:pStyle w:val="ConsPlusNormal"/>
            </w:pPr>
            <w:r>
              <w:t>Рост рисков, связанных с подготовкой управленческих решений большого социального масштаба, отсутствие возможности достаточно точно спрогнозировать вероятные последствия их принятия.</w:t>
            </w:r>
          </w:p>
          <w:p w:rsidR="005D3443" w:rsidRDefault="005D3443">
            <w:pPr>
              <w:pStyle w:val="ConsPlusNormal"/>
            </w:pPr>
            <w:r>
              <w:t>Увеличение негативной информации о деятельности органов местного самоуправления.</w:t>
            </w:r>
          </w:p>
          <w:p w:rsidR="005D3443" w:rsidRDefault="005D3443">
            <w:pPr>
              <w:pStyle w:val="ConsPlusNormal"/>
            </w:pPr>
            <w:r>
              <w:t>Отсутствие доверия гражданского общества к органам местного самоуправления Череповца</w:t>
            </w:r>
          </w:p>
        </w:tc>
        <w:tc>
          <w:tcPr>
            <w:tcW w:w="2154" w:type="dxa"/>
          </w:tcPr>
          <w:p w:rsidR="005D3443" w:rsidRDefault="005D3443">
            <w:pPr>
              <w:pStyle w:val="ConsPlusNormal"/>
            </w:pPr>
            <w:r>
              <w:t>14, 15, 16, 17, 18, 19, 20, 21, 22, 23, 24</w:t>
            </w:r>
          </w:p>
        </w:tc>
      </w:tr>
      <w:tr w:rsidR="005D3443">
        <w:tc>
          <w:tcPr>
            <w:tcW w:w="624" w:type="dxa"/>
          </w:tcPr>
          <w:p w:rsidR="005D3443" w:rsidRDefault="005D3443">
            <w:pPr>
              <w:pStyle w:val="ConsPlusNormal"/>
              <w:jc w:val="center"/>
            </w:pPr>
            <w:r>
              <w:t>23</w:t>
            </w:r>
          </w:p>
        </w:tc>
        <w:tc>
          <w:tcPr>
            <w:tcW w:w="3345" w:type="dxa"/>
          </w:tcPr>
          <w:p w:rsidR="005D3443" w:rsidRDefault="005D3443">
            <w:pPr>
              <w:pStyle w:val="ConsPlusNormal"/>
            </w:pPr>
            <w:r>
              <w:t xml:space="preserve">Основное мероприятие 11. Опубликование муниципальных </w:t>
            </w:r>
            <w:r>
              <w:lastRenderedPageBreak/>
              <w:t>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2268" w:type="dxa"/>
          </w:tcPr>
          <w:p w:rsidR="005D3443" w:rsidRDefault="005D3443">
            <w:pPr>
              <w:pStyle w:val="ConsPlusNormal"/>
            </w:pPr>
            <w:r>
              <w:lastRenderedPageBreak/>
              <w:t>МКУ ИМА "Череповец"</w:t>
            </w:r>
          </w:p>
        </w:tc>
        <w:tc>
          <w:tcPr>
            <w:tcW w:w="1361" w:type="dxa"/>
          </w:tcPr>
          <w:p w:rsidR="005D3443" w:rsidRDefault="005D3443">
            <w:pPr>
              <w:pStyle w:val="ConsPlusNormal"/>
              <w:jc w:val="center"/>
            </w:pPr>
            <w:r>
              <w:t>2025</w:t>
            </w:r>
          </w:p>
        </w:tc>
        <w:tc>
          <w:tcPr>
            <w:tcW w:w="1361" w:type="dxa"/>
          </w:tcPr>
          <w:p w:rsidR="005D3443" w:rsidRDefault="005D3443">
            <w:pPr>
              <w:pStyle w:val="ConsPlusNormal"/>
              <w:jc w:val="center"/>
            </w:pPr>
            <w:r>
              <w:t>2030</w:t>
            </w:r>
          </w:p>
        </w:tc>
        <w:tc>
          <w:tcPr>
            <w:tcW w:w="4821" w:type="dxa"/>
          </w:tcPr>
          <w:p w:rsidR="005D3443" w:rsidRDefault="005D3443">
            <w:pPr>
              <w:pStyle w:val="ConsPlusNormal"/>
            </w:pPr>
            <w:r>
              <w:t xml:space="preserve">Публикация постановлений мэрии города, решений Череповецкой городской Думы, иных </w:t>
            </w:r>
            <w:r>
              <w:lastRenderedPageBreak/>
              <w:t>муниципальных правовых актов. Организация общественного обсуждения размещения заказов на поставки товаров. Закупка услуг СМИ для реализации планов информационных компаний для нужд ОМСУ</w:t>
            </w:r>
          </w:p>
        </w:tc>
        <w:tc>
          <w:tcPr>
            <w:tcW w:w="3685" w:type="dxa"/>
          </w:tcPr>
          <w:p w:rsidR="005D3443" w:rsidRDefault="005D3443">
            <w:pPr>
              <w:pStyle w:val="ConsPlusNormal"/>
            </w:pPr>
            <w:r>
              <w:lastRenderedPageBreak/>
              <w:t xml:space="preserve">Нарушение конституционного права граждан на свободный доступ к </w:t>
            </w:r>
            <w:r>
              <w:lastRenderedPageBreak/>
              <w:t>общественно значимой информации.</w:t>
            </w:r>
          </w:p>
          <w:p w:rsidR="005D3443" w:rsidRDefault="005D3443">
            <w:pPr>
              <w:pStyle w:val="ConsPlusNormal"/>
            </w:pPr>
            <w:r>
              <w:t>Создание условий для сохранения и роста коррупции</w:t>
            </w:r>
          </w:p>
        </w:tc>
        <w:tc>
          <w:tcPr>
            <w:tcW w:w="2154" w:type="dxa"/>
          </w:tcPr>
          <w:p w:rsidR="005D3443" w:rsidRDefault="005D3443">
            <w:pPr>
              <w:pStyle w:val="ConsPlusNormal"/>
              <w:jc w:val="center"/>
            </w:pPr>
            <w:r>
              <w:lastRenderedPageBreak/>
              <w:t>16, 19, 21, 24</w:t>
            </w:r>
          </w:p>
        </w:tc>
      </w:tr>
    </w:tbl>
    <w:p w:rsidR="005D3443" w:rsidRDefault="005D3443">
      <w:pPr>
        <w:pStyle w:val="ConsPlusNormal"/>
        <w:sectPr w:rsidR="005D3443">
          <w:pgSz w:w="16838" w:h="11905" w:orient="landscape"/>
          <w:pgMar w:top="1701" w:right="397" w:bottom="850" w:left="397" w:header="0" w:footer="0" w:gutter="0"/>
          <w:cols w:space="720"/>
          <w:titlePg/>
        </w:sectPr>
      </w:pPr>
    </w:p>
    <w:p w:rsidR="005D3443" w:rsidRDefault="005D3443">
      <w:pPr>
        <w:pStyle w:val="ConsPlusNormal"/>
        <w:jc w:val="both"/>
      </w:pPr>
    </w:p>
    <w:p w:rsidR="005D3443" w:rsidRDefault="005D3443">
      <w:pPr>
        <w:pStyle w:val="ConsPlusNormal"/>
        <w:jc w:val="right"/>
        <w:outlineLvl w:val="2"/>
      </w:pPr>
      <w:r>
        <w:t>Таблица 3</w:t>
      </w:r>
    </w:p>
    <w:p w:rsidR="005D3443" w:rsidRDefault="005D3443">
      <w:pPr>
        <w:pStyle w:val="ConsPlusNormal"/>
        <w:jc w:val="both"/>
      </w:pPr>
    </w:p>
    <w:p w:rsidR="005D3443" w:rsidRDefault="005D3443">
      <w:pPr>
        <w:pStyle w:val="ConsPlusTitle"/>
        <w:jc w:val="center"/>
      </w:pPr>
      <w:bookmarkStart w:id="3" w:name="P1078"/>
      <w:bookmarkEnd w:id="3"/>
      <w:r>
        <w:t>Ресурсное обеспечение реализации муниципальной</w:t>
      </w:r>
    </w:p>
    <w:p w:rsidR="005D3443" w:rsidRDefault="005D3443">
      <w:pPr>
        <w:pStyle w:val="ConsPlusTitle"/>
        <w:jc w:val="center"/>
      </w:pPr>
      <w:r>
        <w:t>программы за счет собственных средств городского бюджета</w:t>
      </w:r>
    </w:p>
    <w:p w:rsidR="005D3443" w:rsidRDefault="005D3443">
      <w:pPr>
        <w:pStyle w:val="ConsPlusNormal"/>
        <w:jc w:val="center"/>
      </w:pPr>
    </w:p>
    <w:p w:rsidR="005D3443" w:rsidRDefault="005D3443">
      <w:pPr>
        <w:pStyle w:val="ConsPlusNormal"/>
        <w:jc w:val="center"/>
      </w:pPr>
      <w:r>
        <w:t xml:space="preserve">(в ред. </w:t>
      </w:r>
      <w:hyperlink r:id="rId23">
        <w:r>
          <w:rPr>
            <w:color w:val="0000FF"/>
          </w:rPr>
          <w:t>постановления</w:t>
        </w:r>
      </w:hyperlink>
      <w:r>
        <w:t xml:space="preserve"> Мэрии г. Череповца</w:t>
      </w:r>
    </w:p>
    <w:p w:rsidR="005D3443" w:rsidRDefault="005D3443">
      <w:pPr>
        <w:pStyle w:val="ConsPlusNormal"/>
        <w:jc w:val="center"/>
      </w:pPr>
      <w:r>
        <w:t>от 22.08.2024 N 2278)</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94"/>
        <w:gridCol w:w="3288"/>
        <w:gridCol w:w="1402"/>
        <w:gridCol w:w="1402"/>
        <w:gridCol w:w="1402"/>
        <w:gridCol w:w="1402"/>
        <w:gridCol w:w="1402"/>
        <w:gridCol w:w="1403"/>
      </w:tblGrid>
      <w:tr w:rsidR="005D3443">
        <w:tc>
          <w:tcPr>
            <w:tcW w:w="567" w:type="dxa"/>
            <w:vMerge w:val="restart"/>
          </w:tcPr>
          <w:p w:rsidR="005D3443" w:rsidRDefault="005D3443">
            <w:pPr>
              <w:pStyle w:val="ConsPlusNormal"/>
              <w:jc w:val="center"/>
            </w:pPr>
            <w:r>
              <w:t>N</w:t>
            </w:r>
          </w:p>
          <w:p w:rsidR="005D3443" w:rsidRDefault="005D3443">
            <w:pPr>
              <w:pStyle w:val="ConsPlusNormal"/>
              <w:jc w:val="center"/>
            </w:pPr>
            <w:r>
              <w:t>п/п</w:t>
            </w:r>
          </w:p>
        </w:tc>
        <w:tc>
          <w:tcPr>
            <w:tcW w:w="3994" w:type="dxa"/>
            <w:vMerge w:val="restart"/>
          </w:tcPr>
          <w:p w:rsidR="005D3443" w:rsidRDefault="005D3443">
            <w:pPr>
              <w:pStyle w:val="ConsPlusNormal"/>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3288" w:type="dxa"/>
            <w:vMerge w:val="restart"/>
          </w:tcPr>
          <w:p w:rsidR="005D3443" w:rsidRDefault="005D3443">
            <w:pPr>
              <w:pStyle w:val="ConsPlusNormal"/>
            </w:pPr>
            <w:r>
              <w:t>Ответственный исполнитель, соисполнитель</w:t>
            </w:r>
          </w:p>
        </w:tc>
        <w:tc>
          <w:tcPr>
            <w:tcW w:w="8413" w:type="dxa"/>
            <w:gridSpan w:val="6"/>
          </w:tcPr>
          <w:p w:rsidR="005D3443" w:rsidRDefault="005D3443">
            <w:pPr>
              <w:pStyle w:val="ConsPlusNormal"/>
              <w:jc w:val="center"/>
            </w:pPr>
            <w:r>
              <w:t>Расходы (тыс. руб.), год</w:t>
            </w:r>
          </w:p>
        </w:tc>
      </w:tr>
      <w:tr w:rsidR="005D3443">
        <w:tc>
          <w:tcPr>
            <w:tcW w:w="567" w:type="dxa"/>
            <w:vMerge/>
          </w:tcPr>
          <w:p w:rsidR="005D3443" w:rsidRDefault="005D3443">
            <w:pPr>
              <w:pStyle w:val="ConsPlusNormal"/>
            </w:pPr>
          </w:p>
        </w:tc>
        <w:tc>
          <w:tcPr>
            <w:tcW w:w="3994" w:type="dxa"/>
            <w:vMerge/>
          </w:tcPr>
          <w:p w:rsidR="005D3443" w:rsidRDefault="005D3443">
            <w:pPr>
              <w:pStyle w:val="ConsPlusNormal"/>
            </w:pPr>
          </w:p>
        </w:tc>
        <w:tc>
          <w:tcPr>
            <w:tcW w:w="3288" w:type="dxa"/>
            <w:vMerge/>
          </w:tcPr>
          <w:p w:rsidR="005D3443" w:rsidRDefault="005D3443">
            <w:pPr>
              <w:pStyle w:val="ConsPlusNormal"/>
            </w:pPr>
          </w:p>
        </w:tc>
        <w:tc>
          <w:tcPr>
            <w:tcW w:w="1402" w:type="dxa"/>
          </w:tcPr>
          <w:p w:rsidR="005D3443" w:rsidRDefault="005D3443">
            <w:pPr>
              <w:pStyle w:val="ConsPlusNormal"/>
              <w:jc w:val="center"/>
            </w:pPr>
            <w:r>
              <w:t>2025</w:t>
            </w:r>
          </w:p>
        </w:tc>
        <w:tc>
          <w:tcPr>
            <w:tcW w:w="1402" w:type="dxa"/>
          </w:tcPr>
          <w:p w:rsidR="005D3443" w:rsidRDefault="005D3443">
            <w:pPr>
              <w:pStyle w:val="ConsPlusNormal"/>
              <w:jc w:val="center"/>
            </w:pPr>
            <w:r>
              <w:t>2026</w:t>
            </w:r>
          </w:p>
        </w:tc>
        <w:tc>
          <w:tcPr>
            <w:tcW w:w="1402" w:type="dxa"/>
          </w:tcPr>
          <w:p w:rsidR="005D3443" w:rsidRDefault="005D3443">
            <w:pPr>
              <w:pStyle w:val="ConsPlusNormal"/>
              <w:jc w:val="center"/>
            </w:pPr>
            <w:r>
              <w:t>2027</w:t>
            </w:r>
          </w:p>
        </w:tc>
        <w:tc>
          <w:tcPr>
            <w:tcW w:w="1402" w:type="dxa"/>
          </w:tcPr>
          <w:p w:rsidR="005D3443" w:rsidRDefault="005D3443">
            <w:pPr>
              <w:pStyle w:val="ConsPlusNormal"/>
              <w:jc w:val="center"/>
            </w:pPr>
            <w:r>
              <w:t>2028</w:t>
            </w:r>
          </w:p>
        </w:tc>
        <w:tc>
          <w:tcPr>
            <w:tcW w:w="1402" w:type="dxa"/>
          </w:tcPr>
          <w:p w:rsidR="005D3443" w:rsidRDefault="005D3443">
            <w:pPr>
              <w:pStyle w:val="ConsPlusNormal"/>
              <w:jc w:val="center"/>
            </w:pPr>
            <w:r>
              <w:t>2029</w:t>
            </w:r>
          </w:p>
        </w:tc>
        <w:tc>
          <w:tcPr>
            <w:tcW w:w="1403" w:type="dxa"/>
          </w:tcPr>
          <w:p w:rsidR="005D3443" w:rsidRDefault="005D3443">
            <w:pPr>
              <w:pStyle w:val="ConsPlusNormal"/>
              <w:jc w:val="center"/>
            </w:pPr>
            <w:r>
              <w:t>2030</w:t>
            </w:r>
          </w:p>
        </w:tc>
      </w:tr>
      <w:tr w:rsidR="005D3443">
        <w:tc>
          <w:tcPr>
            <w:tcW w:w="567" w:type="dxa"/>
            <w:vMerge w:val="restart"/>
          </w:tcPr>
          <w:p w:rsidR="005D3443" w:rsidRDefault="005D3443">
            <w:pPr>
              <w:pStyle w:val="ConsPlusNormal"/>
            </w:pPr>
            <w:r>
              <w:t>1</w:t>
            </w:r>
          </w:p>
        </w:tc>
        <w:tc>
          <w:tcPr>
            <w:tcW w:w="3994" w:type="dxa"/>
            <w:vMerge w:val="restart"/>
          </w:tcPr>
          <w:p w:rsidR="005D3443" w:rsidRDefault="005D3443">
            <w:pPr>
              <w:pStyle w:val="ConsPlusNormal"/>
            </w:pPr>
            <w: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2025 - 2030 годы</w:t>
            </w:r>
          </w:p>
        </w:tc>
        <w:tc>
          <w:tcPr>
            <w:tcW w:w="3288" w:type="dxa"/>
          </w:tcPr>
          <w:p w:rsidR="005D3443" w:rsidRDefault="005D3443">
            <w:pPr>
              <w:pStyle w:val="ConsPlusNormal"/>
            </w:pPr>
            <w:r>
              <w:t>всего</w:t>
            </w:r>
          </w:p>
        </w:tc>
        <w:tc>
          <w:tcPr>
            <w:tcW w:w="1402" w:type="dxa"/>
          </w:tcPr>
          <w:p w:rsidR="005D3443" w:rsidRDefault="005D3443">
            <w:pPr>
              <w:pStyle w:val="ConsPlusNormal"/>
              <w:jc w:val="center"/>
            </w:pPr>
            <w:r>
              <w:t>84246,4</w:t>
            </w:r>
          </w:p>
        </w:tc>
        <w:tc>
          <w:tcPr>
            <w:tcW w:w="1402" w:type="dxa"/>
          </w:tcPr>
          <w:p w:rsidR="005D3443" w:rsidRDefault="005D3443">
            <w:pPr>
              <w:pStyle w:val="ConsPlusNormal"/>
              <w:jc w:val="center"/>
            </w:pPr>
            <w:r>
              <w:t>84246,4</w:t>
            </w:r>
          </w:p>
        </w:tc>
        <w:tc>
          <w:tcPr>
            <w:tcW w:w="1402" w:type="dxa"/>
          </w:tcPr>
          <w:p w:rsidR="005D3443" w:rsidRDefault="005D3443">
            <w:pPr>
              <w:pStyle w:val="ConsPlusNormal"/>
              <w:jc w:val="center"/>
            </w:pPr>
            <w:r>
              <w:t>84246,4</w:t>
            </w:r>
          </w:p>
        </w:tc>
        <w:tc>
          <w:tcPr>
            <w:tcW w:w="1402" w:type="dxa"/>
          </w:tcPr>
          <w:p w:rsidR="005D3443" w:rsidRDefault="005D3443">
            <w:pPr>
              <w:pStyle w:val="ConsPlusNormal"/>
              <w:jc w:val="center"/>
            </w:pPr>
            <w:r>
              <w:t>84246,4</w:t>
            </w:r>
          </w:p>
        </w:tc>
        <w:tc>
          <w:tcPr>
            <w:tcW w:w="1402" w:type="dxa"/>
          </w:tcPr>
          <w:p w:rsidR="005D3443" w:rsidRDefault="005D3443">
            <w:pPr>
              <w:pStyle w:val="ConsPlusNormal"/>
              <w:jc w:val="center"/>
            </w:pPr>
            <w:r>
              <w:t>84246,4</w:t>
            </w:r>
          </w:p>
        </w:tc>
        <w:tc>
          <w:tcPr>
            <w:tcW w:w="1403" w:type="dxa"/>
          </w:tcPr>
          <w:p w:rsidR="005D3443" w:rsidRDefault="005D3443">
            <w:pPr>
              <w:pStyle w:val="ConsPlusNormal"/>
              <w:jc w:val="center"/>
            </w:pPr>
            <w:r>
              <w:t>84246,4</w:t>
            </w:r>
          </w:p>
        </w:tc>
      </w:tr>
      <w:tr w:rsidR="005D3443">
        <w:tc>
          <w:tcPr>
            <w:tcW w:w="567" w:type="dxa"/>
            <w:vMerge/>
          </w:tcPr>
          <w:p w:rsidR="005D3443" w:rsidRDefault="005D3443">
            <w:pPr>
              <w:pStyle w:val="ConsPlusNormal"/>
            </w:pPr>
          </w:p>
        </w:tc>
        <w:tc>
          <w:tcPr>
            <w:tcW w:w="3994" w:type="dxa"/>
            <w:vMerge/>
          </w:tcPr>
          <w:p w:rsidR="005D3443" w:rsidRDefault="005D3443">
            <w:pPr>
              <w:pStyle w:val="ConsPlusNormal"/>
            </w:pPr>
          </w:p>
        </w:tc>
        <w:tc>
          <w:tcPr>
            <w:tcW w:w="3288" w:type="dxa"/>
          </w:tcPr>
          <w:p w:rsidR="005D3443" w:rsidRDefault="005D3443">
            <w:pPr>
              <w:pStyle w:val="ConsPlusNormal"/>
            </w:pPr>
            <w:r>
              <w:t>Ответственный исполнитель: мэрия (управление по работе с общественностью мэрии)</w:t>
            </w:r>
          </w:p>
        </w:tc>
        <w:tc>
          <w:tcPr>
            <w:tcW w:w="1402" w:type="dxa"/>
          </w:tcPr>
          <w:p w:rsidR="005D3443" w:rsidRDefault="005D3443">
            <w:pPr>
              <w:pStyle w:val="ConsPlusNormal"/>
              <w:jc w:val="center"/>
            </w:pPr>
            <w:r>
              <w:t>3532,6</w:t>
            </w:r>
          </w:p>
        </w:tc>
        <w:tc>
          <w:tcPr>
            <w:tcW w:w="1402" w:type="dxa"/>
          </w:tcPr>
          <w:p w:rsidR="005D3443" w:rsidRDefault="005D3443">
            <w:pPr>
              <w:pStyle w:val="ConsPlusNormal"/>
              <w:jc w:val="center"/>
            </w:pPr>
            <w:r>
              <w:t>3532,6</w:t>
            </w:r>
          </w:p>
        </w:tc>
        <w:tc>
          <w:tcPr>
            <w:tcW w:w="1402" w:type="dxa"/>
          </w:tcPr>
          <w:p w:rsidR="005D3443" w:rsidRDefault="005D3443">
            <w:pPr>
              <w:pStyle w:val="ConsPlusNormal"/>
              <w:jc w:val="center"/>
            </w:pPr>
            <w:r>
              <w:t>3532,6</w:t>
            </w:r>
          </w:p>
        </w:tc>
        <w:tc>
          <w:tcPr>
            <w:tcW w:w="1402" w:type="dxa"/>
          </w:tcPr>
          <w:p w:rsidR="005D3443" w:rsidRDefault="005D3443">
            <w:pPr>
              <w:pStyle w:val="ConsPlusNormal"/>
              <w:jc w:val="center"/>
            </w:pPr>
            <w:r>
              <w:t>3532,6</w:t>
            </w:r>
          </w:p>
        </w:tc>
        <w:tc>
          <w:tcPr>
            <w:tcW w:w="1402" w:type="dxa"/>
          </w:tcPr>
          <w:p w:rsidR="005D3443" w:rsidRDefault="005D3443">
            <w:pPr>
              <w:pStyle w:val="ConsPlusNormal"/>
              <w:jc w:val="center"/>
            </w:pPr>
            <w:r>
              <w:t>3532,6</w:t>
            </w:r>
          </w:p>
        </w:tc>
        <w:tc>
          <w:tcPr>
            <w:tcW w:w="1403" w:type="dxa"/>
          </w:tcPr>
          <w:p w:rsidR="005D3443" w:rsidRDefault="005D3443">
            <w:pPr>
              <w:pStyle w:val="ConsPlusNormal"/>
              <w:jc w:val="center"/>
            </w:pPr>
            <w:r>
              <w:t>3532,6</w:t>
            </w:r>
          </w:p>
        </w:tc>
      </w:tr>
      <w:tr w:rsidR="005D3443">
        <w:tc>
          <w:tcPr>
            <w:tcW w:w="567" w:type="dxa"/>
            <w:vMerge/>
          </w:tcPr>
          <w:p w:rsidR="005D3443" w:rsidRDefault="005D3443">
            <w:pPr>
              <w:pStyle w:val="ConsPlusNormal"/>
            </w:pPr>
          </w:p>
        </w:tc>
        <w:tc>
          <w:tcPr>
            <w:tcW w:w="3994" w:type="dxa"/>
            <w:vMerge/>
          </w:tcPr>
          <w:p w:rsidR="005D3443" w:rsidRDefault="005D3443">
            <w:pPr>
              <w:pStyle w:val="ConsPlusNormal"/>
            </w:pPr>
          </w:p>
        </w:tc>
        <w:tc>
          <w:tcPr>
            <w:tcW w:w="3288" w:type="dxa"/>
          </w:tcPr>
          <w:p w:rsidR="005D3443" w:rsidRDefault="005D3443">
            <w:pPr>
              <w:pStyle w:val="ConsPlusNormal"/>
            </w:pPr>
            <w:r>
              <w:t>Мэрия (МКУ ИМА "Череповец")</w:t>
            </w:r>
          </w:p>
        </w:tc>
        <w:tc>
          <w:tcPr>
            <w:tcW w:w="1402" w:type="dxa"/>
          </w:tcPr>
          <w:p w:rsidR="005D3443" w:rsidRDefault="005D3443">
            <w:pPr>
              <w:pStyle w:val="ConsPlusNormal"/>
              <w:jc w:val="center"/>
            </w:pPr>
            <w:r>
              <w:t>80713,8</w:t>
            </w:r>
          </w:p>
        </w:tc>
        <w:tc>
          <w:tcPr>
            <w:tcW w:w="1402" w:type="dxa"/>
          </w:tcPr>
          <w:p w:rsidR="005D3443" w:rsidRDefault="005D3443">
            <w:pPr>
              <w:pStyle w:val="ConsPlusNormal"/>
              <w:jc w:val="center"/>
            </w:pPr>
            <w:r>
              <w:t>80713,8</w:t>
            </w:r>
          </w:p>
        </w:tc>
        <w:tc>
          <w:tcPr>
            <w:tcW w:w="1402" w:type="dxa"/>
          </w:tcPr>
          <w:p w:rsidR="005D3443" w:rsidRDefault="005D3443">
            <w:pPr>
              <w:pStyle w:val="ConsPlusNormal"/>
              <w:jc w:val="center"/>
            </w:pPr>
            <w:r>
              <w:t>80713,8</w:t>
            </w:r>
          </w:p>
        </w:tc>
        <w:tc>
          <w:tcPr>
            <w:tcW w:w="1402" w:type="dxa"/>
          </w:tcPr>
          <w:p w:rsidR="005D3443" w:rsidRDefault="005D3443">
            <w:pPr>
              <w:pStyle w:val="ConsPlusNormal"/>
              <w:jc w:val="center"/>
            </w:pPr>
            <w:r>
              <w:t>80713,8</w:t>
            </w:r>
          </w:p>
        </w:tc>
        <w:tc>
          <w:tcPr>
            <w:tcW w:w="1402" w:type="dxa"/>
          </w:tcPr>
          <w:p w:rsidR="005D3443" w:rsidRDefault="005D3443">
            <w:pPr>
              <w:pStyle w:val="ConsPlusNormal"/>
              <w:jc w:val="center"/>
            </w:pPr>
            <w:r>
              <w:t>80713,8</w:t>
            </w:r>
          </w:p>
        </w:tc>
        <w:tc>
          <w:tcPr>
            <w:tcW w:w="1403" w:type="dxa"/>
          </w:tcPr>
          <w:p w:rsidR="005D3443" w:rsidRDefault="005D3443">
            <w:pPr>
              <w:pStyle w:val="ConsPlusNormal"/>
              <w:jc w:val="center"/>
            </w:pPr>
            <w:r>
              <w:t>80713,8</w:t>
            </w:r>
          </w:p>
        </w:tc>
      </w:tr>
      <w:tr w:rsidR="005D3443">
        <w:tc>
          <w:tcPr>
            <w:tcW w:w="567" w:type="dxa"/>
          </w:tcPr>
          <w:p w:rsidR="005D3443" w:rsidRDefault="005D3443">
            <w:pPr>
              <w:pStyle w:val="ConsPlusNormal"/>
            </w:pPr>
            <w:r>
              <w:t>2</w:t>
            </w:r>
          </w:p>
        </w:tc>
        <w:tc>
          <w:tcPr>
            <w:tcW w:w="3994" w:type="dxa"/>
          </w:tcPr>
          <w:p w:rsidR="005D3443" w:rsidRDefault="005D3443">
            <w:pPr>
              <w:pStyle w:val="ConsPlusNormal"/>
            </w:pPr>
            <w:r>
              <w:t>Основное мероприятие 5. Совершенствование деятельности социально ориентированных НКО и общественных объединений</w:t>
            </w:r>
          </w:p>
        </w:tc>
        <w:tc>
          <w:tcPr>
            <w:tcW w:w="3288" w:type="dxa"/>
          </w:tcPr>
          <w:p w:rsidR="005D3443" w:rsidRDefault="005D3443">
            <w:pPr>
              <w:pStyle w:val="ConsPlusNormal"/>
            </w:pPr>
            <w:r>
              <w:t>Мэрия (управление по работе с общественностью мэрии)</w:t>
            </w:r>
          </w:p>
        </w:tc>
        <w:tc>
          <w:tcPr>
            <w:tcW w:w="1402" w:type="dxa"/>
          </w:tcPr>
          <w:p w:rsidR="005D3443" w:rsidRDefault="005D3443">
            <w:pPr>
              <w:pStyle w:val="ConsPlusNormal"/>
              <w:jc w:val="center"/>
            </w:pPr>
            <w:r>
              <w:t>2656,0</w:t>
            </w:r>
          </w:p>
        </w:tc>
        <w:tc>
          <w:tcPr>
            <w:tcW w:w="1402" w:type="dxa"/>
          </w:tcPr>
          <w:p w:rsidR="005D3443" w:rsidRDefault="005D3443">
            <w:pPr>
              <w:pStyle w:val="ConsPlusNormal"/>
              <w:jc w:val="center"/>
            </w:pPr>
            <w:r>
              <w:t>2656,0</w:t>
            </w:r>
          </w:p>
        </w:tc>
        <w:tc>
          <w:tcPr>
            <w:tcW w:w="1402" w:type="dxa"/>
          </w:tcPr>
          <w:p w:rsidR="005D3443" w:rsidRDefault="005D3443">
            <w:pPr>
              <w:pStyle w:val="ConsPlusNormal"/>
              <w:jc w:val="center"/>
            </w:pPr>
            <w:r>
              <w:t>2656,0</w:t>
            </w:r>
          </w:p>
        </w:tc>
        <w:tc>
          <w:tcPr>
            <w:tcW w:w="1402" w:type="dxa"/>
          </w:tcPr>
          <w:p w:rsidR="005D3443" w:rsidRDefault="005D3443">
            <w:pPr>
              <w:pStyle w:val="ConsPlusNormal"/>
              <w:jc w:val="center"/>
            </w:pPr>
            <w:r>
              <w:t>2656,0</w:t>
            </w:r>
          </w:p>
        </w:tc>
        <w:tc>
          <w:tcPr>
            <w:tcW w:w="1402" w:type="dxa"/>
          </w:tcPr>
          <w:p w:rsidR="005D3443" w:rsidRDefault="005D3443">
            <w:pPr>
              <w:pStyle w:val="ConsPlusNormal"/>
              <w:jc w:val="center"/>
            </w:pPr>
            <w:r>
              <w:t>2656,0</w:t>
            </w:r>
          </w:p>
        </w:tc>
        <w:tc>
          <w:tcPr>
            <w:tcW w:w="1403" w:type="dxa"/>
          </w:tcPr>
          <w:p w:rsidR="005D3443" w:rsidRDefault="005D3443">
            <w:pPr>
              <w:pStyle w:val="ConsPlusNormal"/>
              <w:jc w:val="center"/>
            </w:pPr>
            <w:r>
              <w:t>2656,0</w:t>
            </w:r>
          </w:p>
        </w:tc>
      </w:tr>
      <w:tr w:rsidR="005D3443">
        <w:tc>
          <w:tcPr>
            <w:tcW w:w="567" w:type="dxa"/>
          </w:tcPr>
          <w:p w:rsidR="005D3443" w:rsidRDefault="005D3443">
            <w:pPr>
              <w:pStyle w:val="ConsPlusNormal"/>
            </w:pPr>
            <w:r>
              <w:t>3</w:t>
            </w:r>
          </w:p>
        </w:tc>
        <w:tc>
          <w:tcPr>
            <w:tcW w:w="3994" w:type="dxa"/>
          </w:tcPr>
          <w:p w:rsidR="005D3443" w:rsidRDefault="005D3443">
            <w:pPr>
              <w:pStyle w:val="ConsPlusNormal"/>
            </w:pPr>
            <w: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3288" w:type="dxa"/>
          </w:tcPr>
          <w:p w:rsidR="005D3443" w:rsidRDefault="005D3443">
            <w:pPr>
              <w:pStyle w:val="ConsPlusNormal"/>
            </w:pPr>
            <w:r>
              <w:t>Мэрия (управление по работе с общественностью мэрии)</w:t>
            </w:r>
          </w:p>
        </w:tc>
        <w:tc>
          <w:tcPr>
            <w:tcW w:w="1402" w:type="dxa"/>
          </w:tcPr>
          <w:p w:rsidR="005D3443" w:rsidRDefault="005D3443">
            <w:pPr>
              <w:pStyle w:val="ConsPlusNormal"/>
              <w:jc w:val="center"/>
            </w:pPr>
            <w:r>
              <w:t>876,6</w:t>
            </w:r>
          </w:p>
        </w:tc>
        <w:tc>
          <w:tcPr>
            <w:tcW w:w="1402" w:type="dxa"/>
          </w:tcPr>
          <w:p w:rsidR="005D3443" w:rsidRDefault="005D3443">
            <w:pPr>
              <w:pStyle w:val="ConsPlusNormal"/>
              <w:jc w:val="center"/>
            </w:pPr>
            <w:r>
              <w:t>876,6</w:t>
            </w:r>
          </w:p>
        </w:tc>
        <w:tc>
          <w:tcPr>
            <w:tcW w:w="1402" w:type="dxa"/>
          </w:tcPr>
          <w:p w:rsidR="005D3443" w:rsidRDefault="005D3443">
            <w:pPr>
              <w:pStyle w:val="ConsPlusNormal"/>
              <w:jc w:val="center"/>
            </w:pPr>
            <w:r>
              <w:t>876,6</w:t>
            </w:r>
          </w:p>
        </w:tc>
        <w:tc>
          <w:tcPr>
            <w:tcW w:w="1402" w:type="dxa"/>
          </w:tcPr>
          <w:p w:rsidR="005D3443" w:rsidRDefault="005D3443">
            <w:pPr>
              <w:pStyle w:val="ConsPlusNormal"/>
              <w:jc w:val="center"/>
            </w:pPr>
            <w:r>
              <w:t>876,6</w:t>
            </w:r>
          </w:p>
        </w:tc>
        <w:tc>
          <w:tcPr>
            <w:tcW w:w="1402" w:type="dxa"/>
          </w:tcPr>
          <w:p w:rsidR="005D3443" w:rsidRDefault="005D3443">
            <w:pPr>
              <w:pStyle w:val="ConsPlusNormal"/>
              <w:jc w:val="center"/>
            </w:pPr>
            <w:r>
              <w:t>876,6</w:t>
            </w:r>
          </w:p>
        </w:tc>
        <w:tc>
          <w:tcPr>
            <w:tcW w:w="1403" w:type="dxa"/>
          </w:tcPr>
          <w:p w:rsidR="005D3443" w:rsidRDefault="005D3443">
            <w:pPr>
              <w:pStyle w:val="ConsPlusNormal"/>
              <w:jc w:val="center"/>
            </w:pPr>
            <w:r>
              <w:t>876,6</w:t>
            </w:r>
          </w:p>
        </w:tc>
      </w:tr>
      <w:tr w:rsidR="005D3443">
        <w:tc>
          <w:tcPr>
            <w:tcW w:w="567" w:type="dxa"/>
          </w:tcPr>
          <w:p w:rsidR="005D3443" w:rsidRDefault="005D3443">
            <w:pPr>
              <w:pStyle w:val="ConsPlusNormal"/>
            </w:pPr>
            <w:r>
              <w:lastRenderedPageBreak/>
              <w:t>4</w:t>
            </w:r>
          </w:p>
        </w:tc>
        <w:tc>
          <w:tcPr>
            <w:tcW w:w="3994" w:type="dxa"/>
          </w:tcPr>
          <w:p w:rsidR="005D3443" w:rsidRDefault="005D3443">
            <w:pPr>
              <w:pStyle w:val="ConsPlusNormal"/>
            </w:pPr>
            <w:r>
              <w:t>Основное мероприятие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3288" w:type="dxa"/>
          </w:tcPr>
          <w:p w:rsidR="005D3443" w:rsidRDefault="005D3443">
            <w:pPr>
              <w:pStyle w:val="ConsPlusNormal"/>
            </w:pPr>
            <w:r>
              <w:t>Мэрия (МКУ ИМА "Череповец")</w:t>
            </w:r>
          </w:p>
        </w:tc>
        <w:tc>
          <w:tcPr>
            <w:tcW w:w="1402" w:type="dxa"/>
          </w:tcPr>
          <w:p w:rsidR="005D3443" w:rsidRDefault="005D3443">
            <w:pPr>
              <w:pStyle w:val="ConsPlusNormal"/>
              <w:jc w:val="center"/>
            </w:pPr>
            <w:r>
              <w:t>47595,7</w:t>
            </w:r>
          </w:p>
        </w:tc>
        <w:tc>
          <w:tcPr>
            <w:tcW w:w="1402" w:type="dxa"/>
          </w:tcPr>
          <w:p w:rsidR="005D3443" w:rsidRDefault="005D3443">
            <w:pPr>
              <w:pStyle w:val="ConsPlusNormal"/>
              <w:jc w:val="center"/>
            </w:pPr>
            <w:r>
              <w:t>47595,7</w:t>
            </w:r>
          </w:p>
        </w:tc>
        <w:tc>
          <w:tcPr>
            <w:tcW w:w="1402" w:type="dxa"/>
          </w:tcPr>
          <w:p w:rsidR="005D3443" w:rsidRDefault="005D3443">
            <w:pPr>
              <w:pStyle w:val="ConsPlusNormal"/>
              <w:jc w:val="center"/>
            </w:pPr>
            <w:r>
              <w:t>47595,7</w:t>
            </w:r>
          </w:p>
        </w:tc>
        <w:tc>
          <w:tcPr>
            <w:tcW w:w="1402" w:type="dxa"/>
          </w:tcPr>
          <w:p w:rsidR="005D3443" w:rsidRDefault="005D3443">
            <w:pPr>
              <w:pStyle w:val="ConsPlusNormal"/>
              <w:jc w:val="center"/>
            </w:pPr>
            <w:r>
              <w:t>47595,7</w:t>
            </w:r>
          </w:p>
        </w:tc>
        <w:tc>
          <w:tcPr>
            <w:tcW w:w="1402" w:type="dxa"/>
          </w:tcPr>
          <w:p w:rsidR="005D3443" w:rsidRDefault="005D3443">
            <w:pPr>
              <w:pStyle w:val="ConsPlusNormal"/>
              <w:jc w:val="center"/>
            </w:pPr>
            <w:r>
              <w:t>47595,7</w:t>
            </w:r>
          </w:p>
        </w:tc>
        <w:tc>
          <w:tcPr>
            <w:tcW w:w="1403" w:type="dxa"/>
          </w:tcPr>
          <w:p w:rsidR="005D3443" w:rsidRDefault="005D3443">
            <w:pPr>
              <w:pStyle w:val="ConsPlusNormal"/>
              <w:jc w:val="center"/>
            </w:pPr>
            <w:r>
              <w:t>47595,7</w:t>
            </w:r>
          </w:p>
        </w:tc>
      </w:tr>
      <w:tr w:rsidR="005D3443">
        <w:tc>
          <w:tcPr>
            <w:tcW w:w="567" w:type="dxa"/>
          </w:tcPr>
          <w:p w:rsidR="005D3443" w:rsidRDefault="005D3443">
            <w:pPr>
              <w:pStyle w:val="ConsPlusNormal"/>
            </w:pPr>
            <w:r>
              <w:t>5</w:t>
            </w:r>
          </w:p>
        </w:tc>
        <w:tc>
          <w:tcPr>
            <w:tcW w:w="3994" w:type="dxa"/>
          </w:tcPr>
          <w:p w:rsidR="005D3443" w:rsidRDefault="005D3443">
            <w:pPr>
              <w:pStyle w:val="ConsPlusNormal"/>
            </w:pPr>
            <w: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3288" w:type="dxa"/>
          </w:tcPr>
          <w:p w:rsidR="005D3443" w:rsidRDefault="005D3443">
            <w:pPr>
              <w:pStyle w:val="ConsPlusNormal"/>
            </w:pPr>
            <w:r>
              <w:t>Мэрия (МКУ ИМА "Череповец")</w:t>
            </w:r>
          </w:p>
        </w:tc>
        <w:tc>
          <w:tcPr>
            <w:tcW w:w="1402" w:type="dxa"/>
          </w:tcPr>
          <w:p w:rsidR="005D3443" w:rsidRDefault="005D3443">
            <w:pPr>
              <w:pStyle w:val="ConsPlusNormal"/>
              <w:jc w:val="center"/>
            </w:pPr>
            <w:r>
              <w:t>33118,1</w:t>
            </w:r>
          </w:p>
        </w:tc>
        <w:tc>
          <w:tcPr>
            <w:tcW w:w="1402" w:type="dxa"/>
          </w:tcPr>
          <w:p w:rsidR="005D3443" w:rsidRDefault="005D3443">
            <w:pPr>
              <w:pStyle w:val="ConsPlusNormal"/>
              <w:jc w:val="center"/>
            </w:pPr>
            <w:r>
              <w:t>33118,1</w:t>
            </w:r>
          </w:p>
        </w:tc>
        <w:tc>
          <w:tcPr>
            <w:tcW w:w="1402" w:type="dxa"/>
          </w:tcPr>
          <w:p w:rsidR="005D3443" w:rsidRDefault="005D3443">
            <w:pPr>
              <w:pStyle w:val="ConsPlusNormal"/>
              <w:jc w:val="center"/>
            </w:pPr>
            <w:r>
              <w:t>33118,1</w:t>
            </w:r>
          </w:p>
        </w:tc>
        <w:tc>
          <w:tcPr>
            <w:tcW w:w="1402" w:type="dxa"/>
          </w:tcPr>
          <w:p w:rsidR="005D3443" w:rsidRDefault="005D3443">
            <w:pPr>
              <w:pStyle w:val="ConsPlusNormal"/>
              <w:jc w:val="center"/>
            </w:pPr>
            <w:r>
              <w:t>33118,1</w:t>
            </w:r>
          </w:p>
        </w:tc>
        <w:tc>
          <w:tcPr>
            <w:tcW w:w="1402" w:type="dxa"/>
          </w:tcPr>
          <w:p w:rsidR="005D3443" w:rsidRDefault="005D3443">
            <w:pPr>
              <w:pStyle w:val="ConsPlusNormal"/>
              <w:jc w:val="center"/>
            </w:pPr>
            <w:r>
              <w:t>33118,1</w:t>
            </w:r>
          </w:p>
        </w:tc>
        <w:tc>
          <w:tcPr>
            <w:tcW w:w="1403" w:type="dxa"/>
          </w:tcPr>
          <w:p w:rsidR="005D3443" w:rsidRDefault="005D3443">
            <w:pPr>
              <w:pStyle w:val="ConsPlusNormal"/>
              <w:jc w:val="center"/>
            </w:pPr>
            <w:r>
              <w:t>33118,1</w:t>
            </w:r>
          </w:p>
        </w:tc>
      </w:tr>
    </w:tbl>
    <w:p w:rsidR="005D3443" w:rsidRDefault="005D3443">
      <w:pPr>
        <w:pStyle w:val="ConsPlusNormal"/>
        <w:jc w:val="both"/>
      </w:pPr>
    </w:p>
    <w:p w:rsidR="005D3443" w:rsidRDefault="005D3443">
      <w:pPr>
        <w:pStyle w:val="ConsPlusNormal"/>
        <w:jc w:val="right"/>
        <w:outlineLvl w:val="2"/>
      </w:pPr>
      <w:r>
        <w:t>Таблица 4</w:t>
      </w:r>
    </w:p>
    <w:p w:rsidR="005D3443" w:rsidRDefault="005D3443">
      <w:pPr>
        <w:pStyle w:val="ConsPlusNormal"/>
        <w:jc w:val="both"/>
      </w:pPr>
    </w:p>
    <w:p w:rsidR="005D3443" w:rsidRDefault="005D3443">
      <w:pPr>
        <w:pStyle w:val="ConsPlusTitle"/>
        <w:jc w:val="center"/>
      </w:pPr>
      <w:bookmarkStart w:id="4" w:name="P1157"/>
      <w:bookmarkEnd w:id="4"/>
      <w:r>
        <w:t>Ресурсное обеспечение и прогнозная (справочная) оценка</w:t>
      </w:r>
    </w:p>
    <w:p w:rsidR="005D3443" w:rsidRDefault="005D3443">
      <w:pPr>
        <w:pStyle w:val="ConsPlusTitle"/>
        <w:jc w:val="center"/>
      </w:pPr>
      <w:r>
        <w:t>расходов городского бюджета, федерального, областного</w:t>
      </w:r>
    </w:p>
    <w:p w:rsidR="005D3443" w:rsidRDefault="005D3443">
      <w:pPr>
        <w:pStyle w:val="ConsPlusTitle"/>
        <w:jc w:val="center"/>
      </w:pPr>
      <w:r>
        <w:t>бюджетов, внебюджетных источников на реализацию целей</w:t>
      </w:r>
    </w:p>
    <w:p w:rsidR="005D3443" w:rsidRDefault="005D3443">
      <w:pPr>
        <w:pStyle w:val="ConsPlusTitle"/>
        <w:jc w:val="center"/>
      </w:pPr>
      <w:r>
        <w:t>муниципальной программы города</w:t>
      </w:r>
    </w:p>
    <w:p w:rsidR="005D3443" w:rsidRDefault="005D3443">
      <w:pPr>
        <w:pStyle w:val="ConsPlusNormal"/>
        <w:jc w:val="center"/>
      </w:pPr>
    </w:p>
    <w:p w:rsidR="005D3443" w:rsidRDefault="005D3443">
      <w:pPr>
        <w:pStyle w:val="ConsPlusNormal"/>
        <w:jc w:val="center"/>
      </w:pPr>
      <w:r>
        <w:t xml:space="preserve">(в ред. </w:t>
      </w:r>
      <w:hyperlink r:id="rId24">
        <w:r>
          <w:rPr>
            <w:color w:val="0000FF"/>
          </w:rPr>
          <w:t>постановления</w:t>
        </w:r>
      </w:hyperlink>
      <w:r>
        <w:t xml:space="preserve"> Мэрии г. Череповца</w:t>
      </w:r>
    </w:p>
    <w:p w:rsidR="005D3443" w:rsidRDefault="005D3443">
      <w:pPr>
        <w:pStyle w:val="ConsPlusNormal"/>
        <w:jc w:val="center"/>
      </w:pPr>
      <w:r>
        <w:t>от 22.08.2024 N 2278)</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2494"/>
        <w:gridCol w:w="1372"/>
        <w:gridCol w:w="1134"/>
        <w:gridCol w:w="1134"/>
        <w:gridCol w:w="1134"/>
        <w:gridCol w:w="1273"/>
        <w:gridCol w:w="1421"/>
      </w:tblGrid>
      <w:tr w:rsidR="005D3443">
        <w:tc>
          <w:tcPr>
            <w:tcW w:w="567" w:type="dxa"/>
            <w:vMerge w:val="restart"/>
          </w:tcPr>
          <w:p w:rsidR="005D3443" w:rsidRDefault="005D3443">
            <w:pPr>
              <w:pStyle w:val="ConsPlusNormal"/>
              <w:jc w:val="center"/>
            </w:pPr>
            <w:r>
              <w:t>N</w:t>
            </w:r>
          </w:p>
          <w:p w:rsidR="005D3443" w:rsidRDefault="005D3443">
            <w:pPr>
              <w:pStyle w:val="ConsPlusNormal"/>
              <w:jc w:val="center"/>
            </w:pPr>
            <w:r>
              <w:t>п/п</w:t>
            </w:r>
          </w:p>
        </w:tc>
        <w:tc>
          <w:tcPr>
            <w:tcW w:w="4706" w:type="dxa"/>
            <w:vMerge w:val="restart"/>
          </w:tcPr>
          <w:p w:rsidR="005D3443" w:rsidRDefault="005D3443">
            <w:pPr>
              <w:pStyle w:val="ConsPlusNormal"/>
            </w:pPr>
            <w:r>
              <w:t xml:space="preserve">Наименование муниципальной программы, подпрограммы муниципальной программы, ведомственной целевой программы, основного </w:t>
            </w:r>
            <w:r>
              <w:lastRenderedPageBreak/>
              <w:t>мероприятия</w:t>
            </w:r>
          </w:p>
        </w:tc>
        <w:tc>
          <w:tcPr>
            <w:tcW w:w="2494" w:type="dxa"/>
            <w:vMerge w:val="restart"/>
          </w:tcPr>
          <w:p w:rsidR="005D3443" w:rsidRDefault="005D3443">
            <w:pPr>
              <w:pStyle w:val="ConsPlusNormal"/>
            </w:pPr>
            <w:r>
              <w:lastRenderedPageBreak/>
              <w:t>Источники ресурсного обеспечения</w:t>
            </w:r>
          </w:p>
        </w:tc>
        <w:tc>
          <w:tcPr>
            <w:tcW w:w="7468" w:type="dxa"/>
            <w:gridSpan w:val="6"/>
          </w:tcPr>
          <w:p w:rsidR="005D3443" w:rsidRDefault="005D3443">
            <w:pPr>
              <w:pStyle w:val="ConsPlusNormal"/>
              <w:jc w:val="center"/>
            </w:pPr>
            <w:r>
              <w:t>Оценка расходов (тыс. руб.), год</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vMerge/>
          </w:tcPr>
          <w:p w:rsidR="005D3443" w:rsidRDefault="005D3443">
            <w:pPr>
              <w:pStyle w:val="ConsPlusNormal"/>
            </w:pPr>
          </w:p>
        </w:tc>
        <w:tc>
          <w:tcPr>
            <w:tcW w:w="1372" w:type="dxa"/>
          </w:tcPr>
          <w:p w:rsidR="005D3443" w:rsidRDefault="005D3443">
            <w:pPr>
              <w:pStyle w:val="ConsPlusNormal"/>
              <w:jc w:val="center"/>
            </w:pPr>
            <w:r>
              <w:t>2025</w:t>
            </w:r>
          </w:p>
        </w:tc>
        <w:tc>
          <w:tcPr>
            <w:tcW w:w="1134" w:type="dxa"/>
          </w:tcPr>
          <w:p w:rsidR="005D3443" w:rsidRDefault="005D3443">
            <w:pPr>
              <w:pStyle w:val="ConsPlusNormal"/>
              <w:jc w:val="center"/>
            </w:pPr>
            <w:r>
              <w:t>2026</w:t>
            </w:r>
          </w:p>
        </w:tc>
        <w:tc>
          <w:tcPr>
            <w:tcW w:w="1134" w:type="dxa"/>
          </w:tcPr>
          <w:p w:rsidR="005D3443" w:rsidRDefault="005D3443">
            <w:pPr>
              <w:pStyle w:val="ConsPlusNormal"/>
              <w:jc w:val="center"/>
            </w:pPr>
            <w:r>
              <w:t>2027</w:t>
            </w:r>
          </w:p>
        </w:tc>
        <w:tc>
          <w:tcPr>
            <w:tcW w:w="1134" w:type="dxa"/>
          </w:tcPr>
          <w:p w:rsidR="005D3443" w:rsidRDefault="005D3443">
            <w:pPr>
              <w:pStyle w:val="ConsPlusNormal"/>
              <w:jc w:val="center"/>
            </w:pPr>
            <w:r>
              <w:t>2028</w:t>
            </w:r>
          </w:p>
        </w:tc>
        <w:tc>
          <w:tcPr>
            <w:tcW w:w="1273" w:type="dxa"/>
          </w:tcPr>
          <w:p w:rsidR="005D3443" w:rsidRDefault="005D3443">
            <w:pPr>
              <w:pStyle w:val="ConsPlusNormal"/>
              <w:jc w:val="center"/>
            </w:pPr>
            <w:r>
              <w:t>2029</w:t>
            </w:r>
          </w:p>
        </w:tc>
        <w:tc>
          <w:tcPr>
            <w:tcW w:w="1421" w:type="dxa"/>
          </w:tcPr>
          <w:p w:rsidR="005D3443" w:rsidRDefault="005D3443">
            <w:pPr>
              <w:pStyle w:val="ConsPlusNormal"/>
              <w:jc w:val="center"/>
            </w:pPr>
            <w:r>
              <w:t>2030</w:t>
            </w:r>
          </w:p>
        </w:tc>
      </w:tr>
      <w:tr w:rsidR="005D3443">
        <w:tc>
          <w:tcPr>
            <w:tcW w:w="567" w:type="dxa"/>
            <w:vMerge w:val="restart"/>
          </w:tcPr>
          <w:p w:rsidR="005D3443" w:rsidRDefault="005D3443">
            <w:pPr>
              <w:pStyle w:val="ConsPlusNormal"/>
            </w:pPr>
            <w:r>
              <w:t>1</w:t>
            </w:r>
          </w:p>
        </w:tc>
        <w:tc>
          <w:tcPr>
            <w:tcW w:w="4706" w:type="dxa"/>
            <w:vMerge w:val="restart"/>
          </w:tcPr>
          <w:p w:rsidR="005D3443" w:rsidRDefault="005D3443">
            <w:pPr>
              <w:pStyle w:val="ConsPlusNormal"/>
            </w:pPr>
            <w: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2025 - 2030 годы</w:t>
            </w:r>
          </w:p>
        </w:tc>
        <w:tc>
          <w:tcPr>
            <w:tcW w:w="2494" w:type="dxa"/>
          </w:tcPr>
          <w:p w:rsidR="005D3443" w:rsidRDefault="005D3443">
            <w:pPr>
              <w:pStyle w:val="ConsPlusNormal"/>
            </w:pPr>
            <w:r>
              <w:t>всего</w:t>
            </w:r>
          </w:p>
        </w:tc>
        <w:tc>
          <w:tcPr>
            <w:tcW w:w="1372" w:type="dxa"/>
          </w:tcPr>
          <w:p w:rsidR="005D3443" w:rsidRDefault="005D3443">
            <w:pPr>
              <w:pStyle w:val="ConsPlusNormal"/>
              <w:jc w:val="center"/>
            </w:pPr>
            <w:r>
              <w:t>84246,4</w:t>
            </w:r>
          </w:p>
        </w:tc>
        <w:tc>
          <w:tcPr>
            <w:tcW w:w="1134" w:type="dxa"/>
          </w:tcPr>
          <w:p w:rsidR="005D3443" w:rsidRDefault="005D3443">
            <w:pPr>
              <w:pStyle w:val="ConsPlusNormal"/>
              <w:jc w:val="center"/>
            </w:pPr>
            <w:r>
              <w:t>84246,4</w:t>
            </w:r>
          </w:p>
        </w:tc>
        <w:tc>
          <w:tcPr>
            <w:tcW w:w="1134" w:type="dxa"/>
          </w:tcPr>
          <w:p w:rsidR="005D3443" w:rsidRDefault="005D3443">
            <w:pPr>
              <w:pStyle w:val="ConsPlusNormal"/>
              <w:jc w:val="center"/>
            </w:pPr>
            <w:r>
              <w:t>84246,4</w:t>
            </w:r>
          </w:p>
        </w:tc>
        <w:tc>
          <w:tcPr>
            <w:tcW w:w="1134" w:type="dxa"/>
          </w:tcPr>
          <w:p w:rsidR="005D3443" w:rsidRDefault="005D3443">
            <w:pPr>
              <w:pStyle w:val="ConsPlusNormal"/>
              <w:jc w:val="center"/>
            </w:pPr>
            <w:r>
              <w:t>84246,4</w:t>
            </w:r>
          </w:p>
        </w:tc>
        <w:tc>
          <w:tcPr>
            <w:tcW w:w="1273" w:type="dxa"/>
          </w:tcPr>
          <w:p w:rsidR="005D3443" w:rsidRDefault="005D3443">
            <w:pPr>
              <w:pStyle w:val="ConsPlusNormal"/>
              <w:jc w:val="center"/>
            </w:pPr>
            <w:r>
              <w:t>84246,4</w:t>
            </w:r>
          </w:p>
        </w:tc>
        <w:tc>
          <w:tcPr>
            <w:tcW w:w="1421" w:type="dxa"/>
          </w:tcPr>
          <w:p w:rsidR="005D3443" w:rsidRDefault="005D3443">
            <w:pPr>
              <w:pStyle w:val="ConsPlusNormal"/>
              <w:jc w:val="center"/>
            </w:pPr>
            <w:r>
              <w:t>84246,4</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городской бюджет</w:t>
            </w:r>
          </w:p>
        </w:tc>
        <w:tc>
          <w:tcPr>
            <w:tcW w:w="1372" w:type="dxa"/>
          </w:tcPr>
          <w:p w:rsidR="005D3443" w:rsidRDefault="005D3443">
            <w:pPr>
              <w:pStyle w:val="ConsPlusNormal"/>
              <w:jc w:val="center"/>
            </w:pPr>
            <w:r>
              <w:t>84246,4</w:t>
            </w:r>
          </w:p>
        </w:tc>
        <w:tc>
          <w:tcPr>
            <w:tcW w:w="1134" w:type="dxa"/>
          </w:tcPr>
          <w:p w:rsidR="005D3443" w:rsidRDefault="005D3443">
            <w:pPr>
              <w:pStyle w:val="ConsPlusNormal"/>
              <w:jc w:val="center"/>
            </w:pPr>
            <w:r>
              <w:t>84246,4</w:t>
            </w:r>
          </w:p>
        </w:tc>
        <w:tc>
          <w:tcPr>
            <w:tcW w:w="1134" w:type="dxa"/>
          </w:tcPr>
          <w:p w:rsidR="005D3443" w:rsidRDefault="005D3443">
            <w:pPr>
              <w:pStyle w:val="ConsPlusNormal"/>
              <w:jc w:val="center"/>
            </w:pPr>
            <w:r>
              <w:t>84246,4</w:t>
            </w:r>
          </w:p>
        </w:tc>
        <w:tc>
          <w:tcPr>
            <w:tcW w:w="1134" w:type="dxa"/>
          </w:tcPr>
          <w:p w:rsidR="005D3443" w:rsidRDefault="005D3443">
            <w:pPr>
              <w:pStyle w:val="ConsPlusNormal"/>
              <w:jc w:val="center"/>
            </w:pPr>
            <w:r>
              <w:t>84246,4</w:t>
            </w:r>
          </w:p>
        </w:tc>
        <w:tc>
          <w:tcPr>
            <w:tcW w:w="1273" w:type="dxa"/>
          </w:tcPr>
          <w:p w:rsidR="005D3443" w:rsidRDefault="005D3443">
            <w:pPr>
              <w:pStyle w:val="ConsPlusNormal"/>
              <w:jc w:val="center"/>
            </w:pPr>
            <w:r>
              <w:t>84246,4</w:t>
            </w:r>
          </w:p>
        </w:tc>
        <w:tc>
          <w:tcPr>
            <w:tcW w:w="1421" w:type="dxa"/>
          </w:tcPr>
          <w:p w:rsidR="005D3443" w:rsidRDefault="005D3443">
            <w:pPr>
              <w:pStyle w:val="ConsPlusNormal"/>
              <w:jc w:val="center"/>
            </w:pPr>
            <w:r>
              <w:t>84246,4</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федеральный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областной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внебюджетные источники</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val="restart"/>
          </w:tcPr>
          <w:p w:rsidR="005D3443" w:rsidRDefault="005D3443">
            <w:pPr>
              <w:pStyle w:val="ConsPlusNormal"/>
            </w:pPr>
            <w:r>
              <w:t>2</w:t>
            </w:r>
          </w:p>
        </w:tc>
        <w:tc>
          <w:tcPr>
            <w:tcW w:w="4706" w:type="dxa"/>
            <w:vMerge w:val="restart"/>
          </w:tcPr>
          <w:p w:rsidR="005D3443" w:rsidRDefault="005D3443">
            <w:pPr>
              <w:pStyle w:val="ConsPlusNormal"/>
            </w:pPr>
            <w:r>
              <w:t>Основное мероприятие 5. Совершенствование деятельности социально ориентированных НКО и общественных объединений</w:t>
            </w:r>
          </w:p>
        </w:tc>
        <w:tc>
          <w:tcPr>
            <w:tcW w:w="2494" w:type="dxa"/>
          </w:tcPr>
          <w:p w:rsidR="005D3443" w:rsidRDefault="005D3443">
            <w:pPr>
              <w:pStyle w:val="ConsPlusNormal"/>
            </w:pPr>
            <w:r>
              <w:t>всего</w:t>
            </w:r>
          </w:p>
        </w:tc>
        <w:tc>
          <w:tcPr>
            <w:tcW w:w="1372" w:type="dxa"/>
          </w:tcPr>
          <w:p w:rsidR="005D3443" w:rsidRDefault="005D3443">
            <w:pPr>
              <w:pStyle w:val="ConsPlusNormal"/>
              <w:jc w:val="center"/>
            </w:pPr>
            <w:r>
              <w:t>2656,0</w:t>
            </w:r>
          </w:p>
        </w:tc>
        <w:tc>
          <w:tcPr>
            <w:tcW w:w="1134" w:type="dxa"/>
          </w:tcPr>
          <w:p w:rsidR="005D3443" w:rsidRDefault="005D3443">
            <w:pPr>
              <w:pStyle w:val="ConsPlusNormal"/>
              <w:jc w:val="center"/>
            </w:pPr>
            <w:r>
              <w:t>2656,0</w:t>
            </w:r>
          </w:p>
        </w:tc>
        <w:tc>
          <w:tcPr>
            <w:tcW w:w="1134" w:type="dxa"/>
          </w:tcPr>
          <w:p w:rsidR="005D3443" w:rsidRDefault="005D3443">
            <w:pPr>
              <w:pStyle w:val="ConsPlusNormal"/>
              <w:jc w:val="center"/>
            </w:pPr>
            <w:r>
              <w:t>2656,0</w:t>
            </w:r>
          </w:p>
        </w:tc>
        <w:tc>
          <w:tcPr>
            <w:tcW w:w="1134" w:type="dxa"/>
          </w:tcPr>
          <w:p w:rsidR="005D3443" w:rsidRDefault="005D3443">
            <w:pPr>
              <w:pStyle w:val="ConsPlusNormal"/>
              <w:jc w:val="center"/>
            </w:pPr>
            <w:r>
              <w:t>2656,0</w:t>
            </w:r>
          </w:p>
        </w:tc>
        <w:tc>
          <w:tcPr>
            <w:tcW w:w="1273" w:type="dxa"/>
          </w:tcPr>
          <w:p w:rsidR="005D3443" w:rsidRDefault="005D3443">
            <w:pPr>
              <w:pStyle w:val="ConsPlusNormal"/>
              <w:jc w:val="center"/>
            </w:pPr>
            <w:r>
              <w:t>2656,0</w:t>
            </w:r>
          </w:p>
        </w:tc>
        <w:tc>
          <w:tcPr>
            <w:tcW w:w="1421" w:type="dxa"/>
          </w:tcPr>
          <w:p w:rsidR="005D3443" w:rsidRDefault="005D3443">
            <w:pPr>
              <w:pStyle w:val="ConsPlusNormal"/>
              <w:jc w:val="center"/>
            </w:pPr>
            <w:r>
              <w:t>2656,0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городской бюджет</w:t>
            </w:r>
          </w:p>
        </w:tc>
        <w:tc>
          <w:tcPr>
            <w:tcW w:w="1372" w:type="dxa"/>
          </w:tcPr>
          <w:p w:rsidR="005D3443" w:rsidRDefault="005D3443">
            <w:pPr>
              <w:pStyle w:val="ConsPlusNormal"/>
              <w:jc w:val="center"/>
            </w:pPr>
            <w:r>
              <w:t>2656,0</w:t>
            </w:r>
          </w:p>
        </w:tc>
        <w:tc>
          <w:tcPr>
            <w:tcW w:w="1134" w:type="dxa"/>
          </w:tcPr>
          <w:p w:rsidR="005D3443" w:rsidRDefault="005D3443">
            <w:pPr>
              <w:pStyle w:val="ConsPlusNormal"/>
              <w:jc w:val="center"/>
            </w:pPr>
            <w:r>
              <w:t>2656,0</w:t>
            </w:r>
          </w:p>
        </w:tc>
        <w:tc>
          <w:tcPr>
            <w:tcW w:w="1134" w:type="dxa"/>
          </w:tcPr>
          <w:p w:rsidR="005D3443" w:rsidRDefault="005D3443">
            <w:pPr>
              <w:pStyle w:val="ConsPlusNormal"/>
              <w:jc w:val="center"/>
            </w:pPr>
            <w:r>
              <w:t>2656,0</w:t>
            </w:r>
          </w:p>
        </w:tc>
        <w:tc>
          <w:tcPr>
            <w:tcW w:w="1134" w:type="dxa"/>
          </w:tcPr>
          <w:p w:rsidR="005D3443" w:rsidRDefault="005D3443">
            <w:pPr>
              <w:pStyle w:val="ConsPlusNormal"/>
              <w:jc w:val="center"/>
            </w:pPr>
            <w:r>
              <w:t>2656,0</w:t>
            </w:r>
          </w:p>
        </w:tc>
        <w:tc>
          <w:tcPr>
            <w:tcW w:w="1273" w:type="dxa"/>
          </w:tcPr>
          <w:p w:rsidR="005D3443" w:rsidRDefault="005D3443">
            <w:pPr>
              <w:pStyle w:val="ConsPlusNormal"/>
              <w:jc w:val="center"/>
            </w:pPr>
            <w:r>
              <w:t>2656,0</w:t>
            </w:r>
          </w:p>
        </w:tc>
        <w:tc>
          <w:tcPr>
            <w:tcW w:w="1421" w:type="dxa"/>
          </w:tcPr>
          <w:p w:rsidR="005D3443" w:rsidRDefault="005D3443">
            <w:pPr>
              <w:pStyle w:val="ConsPlusNormal"/>
              <w:jc w:val="center"/>
            </w:pPr>
            <w:r>
              <w:t>2656,0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федеральный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областной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внебюджетные источники</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val="restart"/>
          </w:tcPr>
          <w:p w:rsidR="005D3443" w:rsidRDefault="005D3443">
            <w:pPr>
              <w:pStyle w:val="ConsPlusNormal"/>
            </w:pPr>
            <w:r>
              <w:t>3</w:t>
            </w:r>
          </w:p>
        </w:tc>
        <w:tc>
          <w:tcPr>
            <w:tcW w:w="4706" w:type="dxa"/>
            <w:vMerge w:val="restart"/>
          </w:tcPr>
          <w:p w:rsidR="005D3443" w:rsidRDefault="005D3443">
            <w:pPr>
              <w:pStyle w:val="ConsPlusNormal"/>
            </w:pPr>
            <w:r>
              <w:t>Основное мероприятие 8. Формирование положительного имиджа</w:t>
            </w:r>
          </w:p>
        </w:tc>
        <w:tc>
          <w:tcPr>
            <w:tcW w:w="2494" w:type="dxa"/>
          </w:tcPr>
          <w:p w:rsidR="005D3443" w:rsidRDefault="005D3443">
            <w:pPr>
              <w:pStyle w:val="ConsPlusNormal"/>
            </w:pPr>
            <w:r>
              <w:t>всего</w:t>
            </w:r>
          </w:p>
        </w:tc>
        <w:tc>
          <w:tcPr>
            <w:tcW w:w="1372" w:type="dxa"/>
          </w:tcPr>
          <w:p w:rsidR="005D3443" w:rsidRDefault="005D3443">
            <w:pPr>
              <w:pStyle w:val="ConsPlusNormal"/>
              <w:jc w:val="center"/>
            </w:pPr>
            <w:r>
              <w:t>876,6</w:t>
            </w:r>
          </w:p>
        </w:tc>
        <w:tc>
          <w:tcPr>
            <w:tcW w:w="1134" w:type="dxa"/>
          </w:tcPr>
          <w:p w:rsidR="005D3443" w:rsidRDefault="005D3443">
            <w:pPr>
              <w:pStyle w:val="ConsPlusNormal"/>
              <w:jc w:val="center"/>
            </w:pPr>
            <w:r>
              <w:t>876,6</w:t>
            </w:r>
          </w:p>
        </w:tc>
        <w:tc>
          <w:tcPr>
            <w:tcW w:w="1134" w:type="dxa"/>
          </w:tcPr>
          <w:p w:rsidR="005D3443" w:rsidRDefault="005D3443">
            <w:pPr>
              <w:pStyle w:val="ConsPlusNormal"/>
              <w:jc w:val="center"/>
            </w:pPr>
            <w:r>
              <w:t>876,6</w:t>
            </w:r>
          </w:p>
        </w:tc>
        <w:tc>
          <w:tcPr>
            <w:tcW w:w="1134" w:type="dxa"/>
          </w:tcPr>
          <w:p w:rsidR="005D3443" w:rsidRDefault="005D3443">
            <w:pPr>
              <w:pStyle w:val="ConsPlusNormal"/>
              <w:jc w:val="center"/>
            </w:pPr>
            <w:r>
              <w:t>876,6</w:t>
            </w:r>
          </w:p>
        </w:tc>
        <w:tc>
          <w:tcPr>
            <w:tcW w:w="1273" w:type="dxa"/>
          </w:tcPr>
          <w:p w:rsidR="005D3443" w:rsidRDefault="005D3443">
            <w:pPr>
              <w:pStyle w:val="ConsPlusNormal"/>
              <w:jc w:val="center"/>
            </w:pPr>
            <w:r>
              <w:t>876,6</w:t>
            </w:r>
          </w:p>
        </w:tc>
        <w:tc>
          <w:tcPr>
            <w:tcW w:w="1421" w:type="dxa"/>
          </w:tcPr>
          <w:p w:rsidR="005D3443" w:rsidRDefault="005D3443">
            <w:pPr>
              <w:pStyle w:val="ConsPlusNormal"/>
              <w:jc w:val="center"/>
            </w:pPr>
            <w:r>
              <w:t>876,6</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городской бюджет</w:t>
            </w:r>
          </w:p>
        </w:tc>
        <w:tc>
          <w:tcPr>
            <w:tcW w:w="1372" w:type="dxa"/>
          </w:tcPr>
          <w:p w:rsidR="005D3443" w:rsidRDefault="005D3443">
            <w:pPr>
              <w:pStyle w:val="ConsPlusNormal"/>
              <w:jc w:val="center"/>
            </w:pPr>
            <w:r>
              <w:t>876,6</w:t>
            </w:r>
          </w:p>
        </w:tc>
        <w:tc>
          <w:tcPr>
            <w:tcW w:w="1134" w:type="dxa"/>
          </w:tcPr>
          <w:p w:rsidR="005D3443" w:rsidRDefault="005D3443">
            <w:pPr>
              <w:pStyle w:val="ConsPlusNormal"/>
              <w:jc w:val="center"/>
            </w:pPr>
            <w:r>
              <w:t>876,6</w:t>
            </w:r>
          </w:p>
        </w:tc>
        <w:tc>
          <w:tcPr>
            <w:tcW w:w="1134" w:type="dxa"/>
          </w:tcPr>
          <w:p w:rsidR="005D3443" w:rsidRDefault="005D3443">
            <w:pPr>
              <w:pStyle w:val="ConsPlusNormal"/>
              <w:jc w:val="center"/>
            </w:pPr>
            <w:r>
              <w:t>876,6</w:t>
            </w:r>
          </w:p>
        </w:tc>
        <w:tc>
          <w:tcPr>
            <w:tcW w:w="1134" w:type="dxa"/>
          </w:tcPr>
          <w:p w:rsidR="005D3443" w:rsidRDefault="005D3443">
            <w:pPr>
              <w:pStyle w:val="ConsPlusNormal"/>
              <w:jc w:val="center"/>
            </w:pPr>
            <w:r>
              <w:t>876,6</w:t>
            </w:r>
          </w:p>
        </w:tc>
        <w:tc>
          <w:tcPr>
            <w:tcW w:w="1273" w:type="dxa"/>
          </w:tcPr>
          <w:p w:rsidR="005D3443" w:rsidRDefault="005D3443">
            <w:pPr>
              <w:pStyle w:val="ConsPlusNormal"/>
              <w:jc w:val="center"/>
            </w:pPr>
            <w:r>
              <w:t>876,6</w:t>
            </w:r>
          </w:p>
        </w:tc>
        <w:tc>
          <w:tcPr>
            <w:tcW w:w="1421" w:type="dxa"/>
          </w:tcPr>
          <w:p w:rsidR="005D3443" w:rsidRDefault="005D3443">
            <w:pPr>
              <w:pStyle w:val="ConsPlusNormal"/>
              <w:jc w:val="center"/>
            </w:pPr>
            <w:r>
              <w:t>876,6</w:t>
            </w:r>
          </w:p>
        </w:tc>
      </w:tr>
      <w:tr w:rsidR="005D3443">
        <w:tc>
          <w:tcPr>
            <w:tcW w:w="567" w:type="dxa"/>
            <w:vMerge/>
          </w:tcPr>
          <w:p w:rsidR="005D3443" w:rsidRDefault="005D3443">
            <w:pPr>
              <w:pStyle w:val="ConsPlusNormal"/>
            </w:pPr>
          </w:p>
        </w:tc>
        <w:tc>
          <w:tcPr>
            <w:tcW w:w="4706" w:type="dxa"/>
            <w:vMerge w:val="restart"/>
          </w:tcPr>
          <w:p w:rsidR="005D3443" w:rsidRDefault="005D3443">
            <w:pPr>
              <w:pStyle w:val="ConsPlusNormal"/>
            </w:pPr>
            <w:r>
              <w:t>Череповца на межрегиональном уровне посредством участия города в деятельности союзов и ассоциаций</w:t>
            </w:r>
          </w:p>
        </w:tc>
        <w:tc>
          <w:tcPr>
            <w:tcW w:w="2494" w:type="dxa"/>
          </w:tcPr>
          <w:p w:rsidR="005D3443" w:rsidRDefault="005D3443">
            <w:pPr>
              <w:pStyle w:val="ConsPlusNormal"/>
            </w:pPr>
            <w:r>
              <w:t>федеральный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областной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внебюджетные источники</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val="restart"/>
          </w:tcPr>
          <w:p w:rsidR="005D3443" w:rsidRDefault="005D3443">
            <w:pPr>
              <w:pStyle w:val="ConsPlusNormal"/>
            </w:pPr>
            <w:r>
              <w:t>4</w:t>
            </w:r>
          </w:p>
        </w:tc>
        <w:tc>
          <w:tcPr>
            <w:tcW w:w="4706" w:type="dxa"/>
            <w:vMerge w:val="restart"/>
          </w:tcPr>
          <w:p w:rsidR="005D3443" w:rsidRDefault="005D3443">
            <w:pPr>
              <w:pStyle w:val="ConsPlusNormal"/>
            </w:pPr>
            <w:r>
              <w:t xml:space="preserve">Основное мероприятие 10. Обеспечение </w:t>
            </w:r>
            <w:r>
              <w:lastRenderedPageBreak/>
              <w:t>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2494" w:type="dxa"/>
          </w:tcPr>
          <w:p w:rsidR="005D3443" w:rsidRDefault="005D3443">
            <w:pPr>
              <w:pStyle w:val="ConsPlusNormal"/>
            </w:pPr>
            <w:r>
              <w:lastRenderedPageBreak/>
              <w:t>всего</w:t>
            </w:r>
          </w:p>
        </w:tc>
        <w:tc>
          <w:tcPr>
            <w:tcW w:w="1372" w:type="dxa"/>
          </w:tcPr>
          <w:p w:rsidR="005D3443" w:rsidRDefault="005D3443">
            <w:pPr>
              <w:pStyle w:val="ConsPlusNormal"/>
              <w:jc w:val="center"/>
            </w:pPr>
            <w:r>
              <w:t>47595,7</w:t>
            </w:r>
          </w:p>
        </w:tc>
        <w:tc>
          <w:tcPr>
            <w:tcW w:w="1134" w:type="dxa"/>
          </w:tcPr>
          <w:p w:rsidR="005D3443" w:rsidRDefault="005D3443">
            <w:pPr>
              <w:pStyle w:val="ConsPlusNormal"/>
              <w:jc w:val="center"/>
            </w:pPr>
            <w:r>
              <w:t>47595,7</w:t>
            </w:r>
          </w:p>
        </w:tc>
        <w:tc>
          <w:tcPr>
            <w:tcW w:w="1134" w:type="dxa"/>
          </w:tcPr>
          <w:p w:rsidR="005D3443" w:rsidRDefault="005D3443">
            <w:pPr>
              <w:pStyle w:val="ConsPlusNormal"/>
              <w:jc w:val="center"/>
            </w:pPr>
            <w:r>
              <w:t>47595,7</w:t>
            </w:r>
          </w:p>
        </w:tc>
        <w:tc>
          <w:tcPr>
            <w:tcW w:w="1134" w:type="dxa"/>
          </w:tcPr>
          <w:p w:rsidR="005D3443" w:rsidRDefault="005D3443">
            <w:pPr>
              <w:pStyle w:val="ConsPlusNormal"/>
              <w:jc w:val="center"/>
            </w:pPr>
            <w:r>
              <w:t>47595,7</w:t>
            </w:r>
          </w:p>
        </w:tc>
        <w:tc>
          <w:tcPr>
            <w:tcW w:w="1273" w:type="dxa"/>
          </w:tcPr>
          <w:p w:rsidR="005D3443" w:rsidRDefault="005D3443">
            <w:pPr>
              <w:pStyle w:val="ConsPlusNormal"/>
              <w:jc w:val="center"/>
            </w:pPr>
            <w:r>
              <w:t>47595,7</w:t>
            </w:r>
          </w:p>
        </w:tc>
        <w:tc>
          <w:tcPr>
            <w:tcW w:w="1421" w:type="dxa"/>
          </w:tcPr>
          <w:p w:rsidR="005D3443" w:rsidRDefault="005D3443">
            <w:pPr>
              <w:pStyle w:val="ConsPlusNormal"/>
              <w:jc w:val="center"/>
            </w:pPr>
            <w:r>
              <w:t>47595,7</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городской бюджет</w:t>
            </w:r>
          </w:p>
        </w:tc>
        <w:tc>
          <w:tcPr>
            <w:tcW w:w="1372" w:type="dxa"/>
          </w:tcPr>
          <w:p w:rsidR="005D3443" w:rsidRDefault="005D3443">
            <w:pPr>
              <w:pStyle w:val="ConsPlusNormal"/>
              <w:jc w:val="center"/>
            </w:pPr>
            <w:r>
              <w:t>47595,7</w:t>
            </w:r>
          </w:p>
        </w:tc>
        <w:tc>
          <w:tcPr>
            <w:tcW w:w="1134" w:type="dxa"/>
          </w:tcPr>
          <w:p w:rsidR="005D3443" w:rsidRDefault="005D3443">
            <w:pPr>
              <w:pStyle w:val="ConsPlusNormal"/>
              <w:jc w:val="center"/>
            </w:pPr>
            <w:r>
              <w:t>47595,7</w:t>
            </w:r>
          </w:p>
        </w:tc>
        <w:tc>
          <w:tcPr>
            <w:tcW w:w="1134" w:type="dxa"/>
          </w:tcPr>
          <w:p w:rsidR="005D3443" w:rsidRDefault="005D3443">
            <w:pPr>
              <w:pStyle w:val="ConsPlusNormal"/>
              <w:jc w:val="center"/>
            </w:pPr>
            <w:r>
              <w:t>47595,7</w:t>
            </w:r>
          </w:p>
        </w:tc>
        <w:tc>
          <w:tcPr>
            <w:tcW w:w="1134" w:type="dxa"/>
          </w:tcPr>
          <w:p w:rsidR="005D3443" w:rsidRDefault="005D3443">
            <w:pPr>
              <w:pStyle w:val="ConsPlusNormal"/>
              <w:jc w:val="center"/>
            </w:pPr>
            <w:r>
              <w:t>47595,7</w:t>
            </w:r>
          </w:p>
        </w:tc>
        <w:tc>
          <w:tcPr>
            <w:tcW w:w="1273" w:type="dxa"/>
          </w:tcPr>
          <w:p w:rsidR="005D3443" w:rsidRDefault="005D3443">
            <w:pPr>
              <w:pStyle w:val="ConsPlusNormal"/>
              <w:jc w:val="center"/>
            </w:pPr>
            <w:r>
              <w:t>47595,7</w:t>
            </w:r>
          </w:p>
        </w:tc>
        <w:tc>
          <w:tcPr>
            <w:tcW w:w="1421" w:type="dxa"/>
          </w:tcPr>
          <w:p w:rsidR="005D3443" w:rsidRDefault="005D3443">
            <w:pPr>
              <w:pStyle w:val="ConsPlusNormal"/>
              <w:jc w:val="center"/>
            </w:pPr>
            <w:r>
              <w:t>47595,7</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федеральный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областной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внебюджетные источники</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val="restart"/>
          </w:tcPr>
          <w:p w:rsidR="005D3443" w:rsidRDefault="005D3443">
            <w:pPr>
              <w:pStyle w:val="ConsPlusNormal"/>
            </w:pPr>
            <w:r>
              <w:t>5</w:t>
            </w:r>
          </w:p>
        </w:tc>
        <w:tc>
          <w:tcPr>
            <w:tcW w:w="4706" w:type="dxa"/>
            <w:vMerge w:val="restart"/>
          </w:tcPr>
          <w:p w:rsidR="005D3443" w:rsidRDefault="005D3443">
            <w:pPr>
              <w:pStyle w:val="ConsPlusNormal"/>
            </w:pPr>
            <w:r>
              <w:t>Основное мероприятие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2494" w:type="dxa"/>
          </w:tcPr>
          <w:p w:rsidR="005D3443" w:rsidRDefault="005D3443">
            <w:pPr>
              <w:pStyle w:val="ConsPlusNormal"/>
            </w:pPr>
            <w:r>
              <w:t>всего</w:t>
            </w:r>
          </w:p>
        </w:tc>
        <w:tc>
          <w:tcPr>
            <w:tcW w:w="1372" w:type="dxa"/>
          </w:tcPr>
          <w:p w:rsidR="005D3443" w:rsidRDefault="005D3443">
            <w:pPr>
              <w:pStyle w:val="ConsPlusNormal"/>
              <w:jc w:val="center"/>
            </w:pPr>
            <w:r>
              <w:t>33118,1</w:t>
            </w:r>
          </w:p>
        </w:tc>
        <w:tc>
          <w:tcPr>
            <w:tcW w:w="1134" w:type="dxa"/>
          </w:tcPr>
          <w:p w:rsidR="005D3443" w:rsidRDefault="005D3443">
            <w:pPr>
              <w:pStyle w:val="ConsPlusNormal"/>
              <w:jc w:val="center"/>
            </w:pPr>
            <w:r>
              <w:t>33118,1</w:t>
            </w:r>
          </w:p>
        </w:tc>
        <w:tc>
          <w:tcPr>
            <w:tcW w:w="1134" w:type="dxa"/>
          </w:tcPr>
          <w:p w:rsidR="005D3443" w:rsidRDefault="005D3443">
            <w:pPr>
              <w:pStyle w:val="ConsPlusNormal"/>
              <w:jc w:val="center"/>
            </w:pPr>
            <w:r>
              <w:t>33118,1</w:t>
            </w:r>
          </w:p>
        </w:tc>
        <w:tc>
          <w:tcPr>
            <w:tcW w:w="1134" w:type="dxa"/>
          </w:tcPr>
          <w:p w:rsidR="005D3443" w:rsidRDefault="005D3443">
            <w:pPr>
              <w:pStyle w:val="ConsPlusNormal"/>
              <w:jc w:val="center"/>
            </w:pPr>
            <w:r>
              <w:t>33118,1</w:t>
            </w:r>
          </w:p>
        </w:tc>
        <w:tc>
          <w:tcPr>
            <w:tcW w:w="1273" w:type="dxa"/>
          </w:tcPr>
          <w:p w:rsidR="005D3443" w:rsidRDefault="005D3443">
            <w:pPr>
              <w:pStyle w:val="ConsPlusNormal"/>
              <w:jc w:val="center"/>
            </w:pPr>
            <w:r>
              <w:t>33118,1</w:t>
            </w:r>
          </w:p>
        </w:tc>
        <w:tc>
          <w:tcPr>
            <w:tcW w:w="1421" w:type="dxa"/>
          </w:tcPr>
          <w:p w:rsidR="005D3443" w:rsidRDefault="005D3443">
            <w:pPr>
              <w:pStyle w:val="ConsPlusNormal"/>
              <w:jc w:val="center"/>
            </w:pPr>
            <w:r>
              <w:t>33118,1</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городской бюджет</w:t>
            </w:r>
          </w:p>
        </w:tc>
        <w:tc>
          <w:tcPr>
            <w:tcW w:w="1372" w:type="dxa"/>
          </w:tcPr>
          <w:p w:rsidR="005D3443" w:rsidRDefault="005D3443">
            <w:pPr>
              <w:pStyle w:val="ConsPlusNormal"/>
              <w:jc w:val="center"/>
            </w:pPr>
            <w:r>
              <w:t>33118,1</w:t>
            </w:r>
          </w:p>
        </w:tc>
        <w:tc>
          <w:tcPr>
            <w:tcW w:w="1134" w:type="dxa"/>
          </w:tcPr>
          <w:p w:rsidR="005D3443" w:rsidRDefault="005D3443">
            <w:pPr>
              <w:pStyle w:val="ConsPlusNormal"/>
              <w:jc w:val="center"/>
            </w:pPr>
            <w:r>
              <w:t>33118,1</w:t>
            </w:r>
          </w:p>
        </w:tc>
        <w:tc>
          <w:tcPr>
            <w:tcW w:w="1134" w:type="dxa"/>
          </w:tcPr>
          <w:p w:rsidR="005D3443" w:rsidRDefault="005D3443">
            <w:pPr>
              <w:pStyle w:val="ConsPlusNormal"/>
              <w:jc w:val="center"/>
            </w:pPr>
            <w:r>
              <w:t>33118,1</w:t>
            </w:r>
          </w:p>
        </w:tc>
        <w:tc>
          <w:tcPr>
            <w:tcW w:w="1134" w:type="dxa"/>
          </w:tcPr>
          <w:p w:rsidR="005D3443" w:rsidRDefault="005D3443">
            <w:pPr>
              <w:pStyle w:val="ConsPlusNormal"/>
              <w:jc w:val="center"/>
            </w:pPr>
            <w:r>
              <w:t>33118,1</w:t>
            </w:r>
          </w:p>
        </w:tc>
        <w:tc>
          <w:tcPr>
            <w:tcW w:w="1273" w:type="dxa"/>
          </w:tcPr>
          <w:p w:rsidR="005D3443" w:rsidRDefault="005D3443">
            <w:pPr>
              <w:pStyle w:val="ConsPlusNormal"/>
              <w:jc w:val="center"/>
            </w:pPr>
            <w:r>
              <w:t>33118,1</w:t>
            </w:r>
          </w:p>
        </w:tc>
        <w:tc>
          <w:tcPr>
            <w:tcW w:w="1421" w:type="dxa"/>
          </w:tcPr>
          <w:p w:rsidR="005D3443" w:rsidRDefault="005D3443">
            <w:pPr>
              <w:pStyle w:val="ConsPlusNormal"/>
              <w:jc w:val="center"/>
            </w:pPr>
            <w:r>
              <w:t>33118,1</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федеральный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областной бюджет</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r w:rsidR="005D3443">
        <w:tc>
          <w:tcPr>
            <w:tcW w:w="567" w:type="dxa"/>
            <w:vMerge/>
          </w:tcPr>
          <w:p w:rsidR="005D3443" w:rsidRDefault="005D3443">
            <w:pPr>
              <w:pStyle w:val="ConsPlusNormal"/>
            </w:pPr>
          </w:p>
        </w:tc>
        <w:tc>
          <w:tcPr>
            <w:tcW w:w="4706" w:type="dxa"/>
            <w:vMerge/>
          </w:tcPr>
          <w:p w:rsidR="005D3443" w:rsidRDefault="005D3443">
            <w:pPr>
              <w:pStyle w:val="ConsPlusNormal"/>
            </w:pPr>
          </w:p>
        </w:tc>
        <w:tc>
          <w:tcPr>
            <w:tcW w:w="2494" w:type="dxa"/>
          </w:tcPr>
          <w:p w:rsidR="005D3443" w:rsidRDefault="005D3443">
            <w:pPr>
              <w:pStyle w:val="ConsPlusNormal"/>
            </w:pPr>
            <w:r>
              <w:t>внебюджетные источники</w:t>
            </w:r>
          </w:p>
        </w:tc>
        <w:tc>
          <w:tcPr>
            <w:tcW w:w="1372"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134" w:type="dxa"/>
          </w:tcPr>
          <w:p w:rsidR="005D3443" w:rsidRDefault="005D3443">
            <w:pPr>
              <w:pStyle w:val="ConsPlusNormal"/>
              <w:jc w:val="center"/>
            </w:pPr>
            <w:r>
              <w:t>0,0</w:t>
            </w:r>
          </w:p>
        </w:tc>
        <w:tc>
          <w:tcPr>
            <w:tcW w:w="1273" w:type="dxa"/>
          </w:tcPr>
          <w:p w:rsidR="005D3443" w:rsidRDefault="005D3443">
            <w:pPr>
              <w:pStyle w:val="ConsPlusNormal"/>
              <w:jc w:val="center"/>
            </w:pPr>
            <w:r>
              <w:t>0,0</w:t>
            </w:r>
          </w:p>
        </w:tc>
        <w:tc>
          <w:tcPr>
            <w:tcW w:w="1421" w:type="dxa"/>
          </w:tcPr>
          <w:p w:rsidR="005D3443" w:rsidRDefault="005D3443">
            <w:pPr>
              <w:pStyle w:val="ConsPlusNormal"/>
              <w:jc w:val="center"/>
            </w:pPr>
            <w:r>
              <w:t>0,0</w:t>
            </w:r>
          </w:p>
        </w:tc>
      </w:tr>
    </w:tbl>
    <w:p w:rsidR="005D3443" w:rsidRDefault="005D3443">
      <w:pPr>
        <w:pStyle w:val="ConsPlusNormal"/>
        <w:jc w:val="both"/>
      </w:pPr>
    </w:p>
    <w:p w:rsidR="005D3443" w:rsidRDefault="005D3443">
      <w:pPr>
        <w:pStyle w:val="ConsPlusNormal"/>
        <w:jc w:val="right"/>
        <w:outlineLvl w:val="2"/>
      </w:pPr>
      <w:r>
        <w:t>Таблица 5</w:t>
      </w:r>
    </w:p>
    <w:p w:rsidR="005D3443" w:rsidRDefault="005D3443">
      <w:pPr>
        <w:pStyle w:val="ConsPlusNormal"/>
        <w:jc w:val="both"/>
      </w:pPr>
    </w:p>
    <w:p w:rsidR="005D3443" w:rsidRDefault="005D3443">
      <w:pPr>
        <w:pStyle w:val="ConsPlusTitle"/>
        <w:jc w:val="center"/>
      </w:pPr>
      <w:bookmarkStart w:id="5" w:name="P1365"/>
      <w:bookmarkEnd w:id="5"/>
      <w:r>
        <w:t>Оценка объема налоговых расходов в муниципальной программе</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701"/>
        <w:gridCol w:w="1417"/>
        <w:gridCol w:w="1701"/>
        <w:gridCol w:w="1417"/>
        <w:gridCol w:w="1644"/>
        <w:gridCol w:w="1531"/>
        <w:gridCol w:w="1644"/>
        <w:gridCol w:w="1417"/>
        <w:gridCol w:w="1701"/>
        <w:gridCol w:w="1417"/>
        <w:gridCol w:w="1644"/>
        <w:gridCol w:w="1417"/>
        <w:gridCol w:w="1644"/>
        <w:gridCol w:w="1417"/>
        <w:gridCol w:w="2098"/>
      </w:tblGrid>
      <w:tr w:rsidR="005D3443">
        <w:tc>
          <w:tcPr>
            <w:tcW w:w="567" w:type="dxa"/>
            <w:vMerge w:val="restart"/>
          </w:tcPr>
          <w:p w:rsidR="005D3443" w:rsidRDefault="005D3443">
            <w:pPr>
              <w:pStyle w:val="ConsPlusNormal"/>
              <w:jc w:val="center"/>
            </w:pPr>
            <w:r>
              <w:t>N</w:t>
            </w:r>
          </w:p>
          <w:p w:rsidR="005D3443" w:rsidRDefault="005D3443">
            <w:pPr>
              <w:pStyle w:val="ConsPlusNormal"/>
              <w:jc w:val="center"/>
            </w:pPr>
            <w:r>
              <w:t>п/п</w:t>
            </w:r>
          </w:p>
        </w:tc>
        <w:tc>
          <w:tcPr>
            <w:tcW w:w="2268" w:type="dxa"/>
            <w:vMerge w:val="restart"/>
          </w:tcPr>
          <w:p w:rsidR="005D3443" w:rsidRDefault="005D3443">
            <w:pPr>
              <w:pStyle w:val="ConsPlusNormal"/>
            </w:pPr>
            <w:r>
              <w:t>Наименование налогового расхода</w:t>
            </w:r>
          </w:p>
        </w:tc>
        <w:tc>
          <w:tcPr>
            <w:tcW w:w="3118" w:type="dxa"/>
            <w:gridSpan w:val="2"/>
          </w:tcPr>
          <w:p w:rsidR="005D3443" w:rsidRDefault="005D3443">
            <w:pPr>
              <w:pStyle w:val="ConsPlusNormal"/>
              <w:jc w:val="center"/>
            </w:pPr>
            <w:r>
              <w:t>2025 год</w:t>
            </w:r>
          </w:p>
        </w:tc>
        <w:tc>
          <w:tcPr>
            <w:tcW w:w="3118" w:type="dxa"/>
            <w:gridSpan w:val="2"/>
          </w:tcPr>
          <w:p w:rsidR="005D3443" w:rsidRDefault="005D3443">
            <w:pPr>
              <w:pStyle w:val="ConsPlusNormal"/>
              <w:jc w:val="center"/>
            </w:pPr>
            <w:r>
              <w:t>2026 год</w:t>
            </w:r>
          </w:p>
        </w:tc>
        <w:tc>
          <w:tcPr>
            <w:tcW w:w="3175" w:type="dxa"/>
            <w:gridSpan w:val="2"/>
          </w:tcPr>
          <w:p w:rsidR="005D3443" w:rsidRDefault="005D3443">
            <w:pPr>
              <w:pStyle w:val="ConsPlusNormal"/>
              <w:jc w:val="center"/>
            </w:pPr>
            <w:r>
              <w:t>2027 год</w:t>
            </w:r>
          </w:p>
        </w:tc>
        <w:tc>
          <w:tcPr>
            <w:tcW w:w="3061" w:type="dxa"/>
            <w:gridSpan w:val="2"/>
          </w:tcPr>
          <w:p w:rsidR="005D3443" w:rsidRDefault="005D3443">
            <w:pPr>
              <w:pStyle w:val="ConsPlusNormal"/>
              <w:jc w:val="center"/>
            </w:pPr>
            <w:r>
              <w:t>2028</w:t>
            </w:r>
          </w:p>
        </w:tc>
        <w:tc>
          <w:tcPr>
            <w:tcW w:w="3118" w:type="dxa"/>
            <w:gridSpan w:val="2"/>
          </w:tcPr>
          <w:p w:rsidR="005D3443" w:rsidRDefault="005D3443">
            <w:pPr>
              <w:pStyle w:val="ConsPlusNormal"/>
              <w:jc w:val="center"/>
            </w:pPr>
            <w:r>
              <w:t>2029</w:t>
            </w:r>
          </w:p>
        </w:tc>
        <w:tc>
          <w:tcPr>
            <w:tcW w:w="3061" w:type="dxa"/>
            <w:gridSpan w:val="2"/>
          </w:tcPr>
          <w:p w:rsidR="005D3443" w:rsidRDefault="005D3443">
            <w:pPr>
              <w:pStyle w:val="ConsPlusNormal"/>
              <w:jc w:val="center"/>
            </w:pPr>
            <w:r>
              <w:t>2030</w:t>
            </w:r>
          </w:p>
        </w:tc>
        <w:tc>
          <w:tcPr>
            <w:tcW w:w="3061" w:type="dxa"/>
            <w:gridSpan w:val="2"/>
          </w:tcPr>
          <w:p w:rsidR="005D3443" w:rsidRDefault="005D3443">
            <w:pPr>
              <w:pStyle w:val="ConsPlusNormal"/>
            </w:pPr>
            <w:r>
              <w:t>Всего за период 2025 - 2030 годов</w:t>
            </w:r>
          </w:p>
        </w:tc>
        <w:tc>
          <w:tcPr>
            <w:tcW w:w="2098" w:type="dxa"/>
            <w:vMerge w:val="restart"/>
          </w:tcPr>
          <w:p w:rsidR="005D3443" w:rsidRDefault="005D3443">
            <w:pPr>
              <w:pStyle w:val="ConsPlusNormal"/>
            </w:pPr>
            <w:r>
              <w:t>Цель муниципальной программы</w:t>
            </w:r>
          </w:p>
        </w:tc>
      </w:tr>
      <w:tr w:rsidR="005D3443">
        <w:tc>
          <w:tcPr>
            <w:tcW w:w="567" w:type="dxa"/>
            <w:vMerge/>
          </w:tcPr>
          <w:p w:rsidR="005D3443" w:rsidRDefault="005D3443">
            <w:pPr>
              <w:pStyle w:val="ConsPlusNormal"/>
            </w:pPr>
          </w:p>
        </w:tc>
        <w:tc>
          <w:tcPr>
            <w:tcW w:w="2268" w:type="dxa"/>
            <w:vMerge/>
          </w:tcPr>
          <w:p w:rsidR="005D3443" w:rsidRDefault="005D3443">
            <w:pPr>
              <w:pStyle w:val="ConsPlusNormal"/>
            </w:pPr>
          </w:p>
        </w:tc>
        <w:tc>
          <w:tcPr>
            <w:tcW w:w="1701" w:type="dxa"/>
          </w:tcPr>
          <w:p w:rsidR="005D3443" w:rsidRDefault="005D3443">
            <w:pPr>
              <w:pStyle w:val="ConsPlusNormal"/>
            </w:pPr>
            <w:r>
              <w:t>Количество плательщиков, тыс. чел.</w:t>
            </w:r>
          </w:p>
        </w:tc>
        <w:tc>
          <w:tcPr>
            <w:tcW w:w="1417" w:type="dxa"/>
          </w:tcPr>
          <w:p w:rsidR="005D3443" w:rsidRDefault="005D3443">
            <w:pPr>
              <w:pStyle w:val="ConsPlusNormal"/>
            </w:pPr>
            <w:r>
              <w:t>Финансовая оценка, тыс. руб.</w:t>
            </w:r>
          </w:p>
        </w:tc>
        <w:tc>
          <w:tcPr>
            <w:tcW w:w="1701" w:type="dxa"/>
          </w:tcPr>
          <w:p w:rsidR="005D3443" w:rsidRDefault="005D3443">
            <w:pPr>
              <w:pStyle w:val="ConsPlusNormal"/>
            </w:pPr>
            <w:r>
              <w:t>Количество плательщиков, тыс. чел.</w:t>
            </w:r>
          </w:p>
        </w:tc>
        <w:tc>
          <w:tcPr>
            <w:tcW w:w="1417" w:type="dxa"/>
          </w:tcPr>
          <w:p w:rsidR="005D3443" w:rsidRDefault="005D3443">
            <w:pPr>
              <w:pStyle w:val="ConsPlusNormal"/>
            </w:pPr>
            <w:r>
              <w:t>Финансовая оценка, тыс. руб.</w:t>
            </w:r>
          </w:p>
        </w:tc>
        <w:tc>
          <w:tcPr>
            <w:tcW w:w="1644" w:type="dxa"/>
          </w:tcPr>
          <w:p w:rsidR="005D3443" w:rsidRDefault="005D3443">
            <w:pPr>
              <w:pStyle w:val="ConsPlusNormal"/>
            </w:pPr>
            <w:r>
              <w:t>Количество плательщиков, тыс. чел.</w:t>
            </w:r>
          </w:p>
        </w:tc>
        <w:tc>
          <w:tcPr>
            <w:tcW w:w="1531" w:type="dxa"/>
          </w:tcPr>
          <w:p w:rsidR="005D3443" w:rsidRDefault="005D3443">
            <w:pPr>
              <w:pStyle w:val="ConsPlusNormal"/>
            </w:pPr>
            <w:r>
              <w:t>Финансовая оценка, тыс. руб.</w:t>
            </w:r>
          </w:p>
        </w:tc>
        <w:tc>
          <w:tcPr>
            <w:tcW w:w="1644" w:type="dxa"/>
          </w:tcPr>
          <w:p w:rsidR="005D3443" w:rsidRDefault="005D3443">
            <w:pPr>
              <w:pStyle w:val="ConsPlusNormal"/>
            </w:pPr>
            <w:r>
              <w:t>Количество плательщиков, тыс. чел.</w:t>
            </w:r>
          </w:p>
        </w:tc>
        <w:tc>
          <w:tcPr>
            <w:tcW w:w="1417" w:type="dxa"/>
          </w:tcPr>
          <w:p w:rsidR="005D3443" w:rsidRDefault="005D3443">
            <w:pPr>
              <w:pStyle w:val="ConsPlusNormal"/>
            </w:pPr>
            <w:r>
              <w:t>Финансовая оценка, тыс. руб.</w:t>
            </w:r>
          </w:p>
        </w:tc>
        <w:tc>
          <w:tcPr>
            <w:tcW w:w="1701" w:type="dxa"/>
          </w:tcPr>
          <w:p w:rsidR="005D3443" w:rsidRDefault="005D3443">
            <w:pPr>
              <w:pStyle w:val="ConsPlusNormal"/>
            </w:pPr>
            <w:r>
              <w:t>Количество плательщиков, тыс. чел.</w:t>
            </w:r>
          </w:p>
        </w:tc>
        <w:tc>
          <w:tcPr>
            <w:tcW w:w="1417" w:type="dxa"/>
          </w:tcPr>
          <w:p w:rsidR="005D3443" w:rsidRDefault="005D3443">
            <w:pPr>
              <w:pStyle w:val="ConsPlusNormal"/>
            </w:pPr>
            <w:r>
              <w:t>Финансовая оценка, тыс. руб.</w:t>
            </w:r>
          </w:p>
        </w:tc>
        <w:tc>
          <w:tcPr>
            <w:tcW w:w="1644" w:type="dxa"/>
          </w:tcPr>
          <w:p w:rsidR="005D3443" w:rsidRDefault="005D3443">
            <w:pPr>
              <w:pStyle w:val="ConsPlusNormal"/>
            </w:pPr>
            <w:r>
              <w:t>Количество плательщиков, тыс. чел.</w:t>
            </w:r>
          </w:p>
        </w:tc>
        <w:tc>
          <w:tcPr>
            <w:tcW w:w="1417" w:type="dxa"/>
          </w:tcPr>
          <w:p w:rsidR="005D3443" w:rsidRDefault="005D3443">
            <w:pPr>
              <w:pStyle w:val="ConsPlusNormal"/>
            </w:pPr>
            <w:r>
              <w:t>Финансовая оценка, тыс. руб.</w:t>
            </w:r>
          </w:p>
        </w:tc>
        <w:tc>
          <w:tcPr>
            <w:tcW w:w="1644" w:type="dxa"/>
          </w:tcPr>
          <w:p w:rsidR="005D3443" w:rsidRDefault="005D3443">
            <w:pPr>
              <w:pStyle w:val="ConsPlusNormal"/>
            </w:pPr>
            <w:r>
              <w:t>Количество плательщиков, тыс. чел.</w:t>
            </w:r>
          </w:p>
        </w:tc>
        <w:tc>
          <w:tcPr>
            <w:tcW w:w="1417" w:type="dxa"/>
          </w:tcPr>
          <w:p w:rsidR="005D3443" w:rsidRDefault="005D3443">
            <w:pPr>
              <w:pStyle w:val="ConsPlusNormal"/>
            </w:pPr>
            <w:r>
              <w:t>Финансовая оценка, тыс. руб.</w:t>
            </w:r>
          </w:p>
        </w:tc>
        <w:tc>
          <w:tcPr>
            <w:tcW w:w="2098" w:type="dxa"/>
            <w:vMerge/>
          </w:tcPr>
          <w:p w:rsidR="005D3443" w:rsidRDefault="005D3443">
            <w:pPr>
              <w:pStyle w:val="ConsPlusNormal"/>
            </w:pPr>
          </w:p>
        </w:tc>
      </w:tr>
      <w:tr w:rsidR="005D3443">
        <w:tc>
          <w:tcPr>
            <w:tcW w:w="567" w:type="dxa"/>
          </w:tcPr>
          <w:p w:rsidR="005D3443" w:rsidRDefault="005D3443">
            <w:pPr>
              <w:pStyle w:val="ConsPlusNormal"/>
              <w:jc w:val="center"/>
            </w:pPr>
            <w:r>
              <w:t>1</w:t>
            </w:r>
          </w:p>
        </w:tc>
        <w:tc>
          <w:tcPr>
            <w:tcW w:w="2268" w:type="dxa"/>
          </w:tcPr>
          <w:p w:rsidR="005D3443" w:rsidRDefault="005D3443">
            <w:pPr>
              <w:pStyle w:val="ConsPlusNormal"/>
              <w:jc w:val="center"/>
            </w:pPr>
            <w:r>
              <w:t>2</w:t>
            </w:r>
          </w:p>
        </w:tc>
        <w:tc>
          <w:tcPr>
            <w:tcW w:w="1701" w:type="dxa"/>
          </w:tcPr>
          <w:p w:rsidR="005D3443" w:rsidRDefault="005D3443">
            <w:pPr>
              <w:pStyle w:val="ConsPlusNormal"/>
              <w:jc w:val="center"/>
            </w:pPr>
            <w:r>
              <w:t>3</w:t>
            </w:r>
          </w:p>
        </w:tc>
        <w:tc>
          <w:tcPr>
            <w:tcW w:w="1417" w:type="dxa"/>
          </w:tcPr>
          <w:p w:rsidR="005D3443" w:rsidRDefault="005D3443">
            <w:pPr>
              <w:pStyle w:val="ConsPlusNormal"/>
              <w:jc w:val="center"/>
            </w:pPr>
            <w:r>
              <w:t>4</w:t>
            </w:r>
          </w:p>
        </w:tc>
        <w:tc>
          <w:tcPr>
            <w:tcW w:w="1701" w:type="dxa"/>
          </w:tcPr>
          <w:p w:rsidR="005D3443" w:rsidRDefault="005D3443">
            <w:pPr>
              <w:pStyle w:val="ConsPlusNormal"/>
              <w:jc w:val="center"/>
            </w:pPr>
            <w:r>
              <w:t>5</w:t>
            </w:r>
          </w:p>
        </w:tc>
        <w:tc>
          <w:tcPr>
            <w:tcW w:w="1417" w:type="dxa"/>
          </w:tcPr>
          <w:p w:rsidR="005D3443" w:rsidRDefault="005D3443">
            <w:pPr>
              <w:pStyle w:val="ConsPlusNormal"/>
              <w:jc w:val="center"/>
            </w:pPr>
            <w:r>
              <w:t>7</w:t>
            </w:r>
          </w:p>
        </w:tc>
        <w:tc>
          <w:tcPr>
            <w:tcW w:w="1644" w:type="dxa"/>
          </w:tcPr>
          <w:p w:rsidR="005D3443" w:rsidRDefault="005D3443">
            <w:pPr>
              <w:pStyle w:val="ConsPlusNormal"/>
              <w:jc w:val="center"/>
            </w:pPr>
            <w:r>
              <w:t>8</w:t>
            </w:r>
          </w:p>
        </w:tc>
        <w:tc>
          <w:tcPr>
            <w:tcW w:w="1531" w:type="dxa"/>
          </w:tcPr>
          <w:p w:rsidR="005D3443" w:rsidRDefault="005D3443">
            <w:pPr>
              <w:pStyle w:val="ConsPlusNormal"/>
              <w:jc w:val="center"/>
            </w:pPr>
            <w:r>
              <w:t>9</w:t>
            </w:r>
          </w:p>
        </w:tc>
        <w:tc>
          <w:tcPr>
            <w:tcW w:w="1644" w:type="dxa"/>
          </w:tcPr>
          <w:p w:rsidR="005D3443" w:rsidRDefault="005D3443">
            <w:pPr>
              <w:pStyle w:val="ConsPlusNormal"/>
              <w:jc w:val="center"/>
            </w:pPr>
            <w:r>
              <w:t>10</w:t>
            </w:r>
          </w:p>
        </w:tc>
        <w:tc>
          <w:tcPr>
            <w:tcW w:w="1417" w:type="dxa"/>
          </w:tcPr>
          <w:p w:rsidR="005D3443" w:rsidRDefault="005D3443">
            <w:pPr>
              <w:pStyle w:val="ConsPlusNormal"/>
              <w:jc w:val="center"/>
            </w:pPr>
            <w:r>
              <w:t>11</w:t>
            </w:r>
          </w:p>
        </w:tc>
        <w:tc>
          <w:tcPr>
            <w:tcW w:w="1701" w:type="dxa"/>
          </w:tcPr>
          <w:p w:rsidR="005D3443" w:rsidRDefault="005D3443">
            <w:pPr>
              <w:pStyle w:val="ConsPlusNormal"/>
              <w:jc w:val="center"/>
            </w:pPr>
            <w:r>
              <w:t>12</w:t>
            </w:r>
          </w:p>
        </w:tc>
        <w:tc>
          <w:tcPr>
            <w:tcW w:w="1417" w:type="dxa"/>
          </w:tcPr>
          <w:p w:rsidR="005D3443" w:rsidRDefault="005D3443">
            <w:pPr>
              <w:pStyle w:val="ConsPlusNormal"/>
              <w:jc w:val="center"/>
            </w:pPr>
            <w:r>
              <w:t>13</w:t>
            </w:r>
          </w:p>
        </w:tc>
        <w:tc>
          <w:tcPr>
            <w:tcW w:w="1644" w:type="dxa"/>
          </w:tcPr>
          <w:p w:rsidR="005D3443" w:rsidRDefault="005D3443">
            <w:pPr>
              <w:pStyle w:val="ConsPlusNormal"/>
              <w:jc w:val="center"/>
            </w:pPr>
            <w:r>
              <w:t>14</w:t>
            </w:r>
          </w:p>
        </w:tc>
        <w:tc>
          <w:tcPr>
            <w:tcW w:w="1417" w:type="dxa"/>
          </w:tcPr>
          <w:p w:rsidR="005D3443" w:rsidRDefault="005D3443">
            <w:pPr>
              <w:pStyle w:val="ConsPlusNormal"/>
              <w:jc w:val="center"/>
            </w:pPr>
            <w:r>
              <w:t>15</w:t>
            </w:r>
          </w:p>
        </w:tc>
        <w:tc>
          <w:tcPr>
            <w:tcW w:w="1644" w:type="dxa"/>
          </w:tcPr>
          <w:p w:rsidR="005D3443" w:rsidRDefault="005D3443">
            <w:pPr>
              <w:pStyle w:val="ConsPlusNormal"/>
              <w:jc w:val="center"/>
            </w:pPr>
            <w:r>
              <w:t>16</w:t>
            </w:r>
          </w:p>
        </w:tc>
        <w:tc>
          <w:tcPr>
            <w:tcW w:w="1417" w:type="dxa"/>
          </w:tcPr>
          <w:p w:rsidR="005D3443" w:rsidRDefault="005D3443">
            <w:pPr>
              <w:pStyle w:val="ConsPlusNormal"/>
              <w:jc w:val="center"/>
            </w:pPr>
            <w:r>
              <w:t>17</w:t>
            </w:r>
          </w:p>
        </w:tc>
        <w:tc>
          <w:tcPr>
            <w:tcW w:w="2098" w:type="dxa"/>
          </w:tcPr>
          <w:p w:rsidR="005D3443" w:rsidRDefault="005D3443">
            <w:pPr>
              <w:pStyle w:val="ConsPlusNormal"/>
              <w:jc w:val="center"/>
            </w:pPr>
            <w:r>
              <w:t>18</w:t>
            </w:r>
          </w:p>
        </w:tc>
      </w:tr>
      <w:tr w:rsidR="005D3443">
        <w:tc>
          <w:tcPr>
            <w:tcW w:w="567" w:type="dxa"/>
          </w:tcPr>
          <w:p w:rsidR="005D3443" w:rsidRDefault="005D3443">
            <w:pPr>
              <w:pStyle w:val="ConsPlusNormal"/>
            </w:pPr>
            <w:r>
              <w:t>1</w:t>
            </w:r>
          </w:p>
        </w:tc>
        <w:tc>
          <w:tcPr>
            <w:tcW w:w="2268" w:type="dxa"/>
          </w:tcPr>
          <w:p w:rsidR="005D3443" w:rsidRDefault="005D3443">
            <w:pPr>
              <w:pStyle w:val="ConsPlusNormal"/>
            </w:pPr>
            <w:r>
              <w:t xml:space="preserve">Пониженная ставка земельного налога в </w:t>
            </w:r>
            <w:r>
              <w:lastRenderedPageBreak/>
              <w:t>отношении земельных участков, занятых гаражными кооперативами и индивидуальными гаражами</w:t>
            </w:r>
          </w:p>
        </w:tc>
        <w:tc>
          <w:tcPr>
            <w:tcW w:w="1701" w:type="dxa"/>
          </w:tcPr>
          <w:p w:rsidR="005D3443" w:rsidRDefault="005D3443">
            <w:pPr>
              <w:pStyle w:val="ConsPlusNormal"/>
              <w:jc w:val="center"/>
            </w:pPr>
            <w:r>
              <w:lastRenderedPageBreak/>
              <w:t>0,7</w:t>
            </w:r>
          </w:p>
        </w:tc>
        <w:tc>
          <w:tcPr>
            <w:tcW w:w="1417" w:type="dxa"/>
          </w:tcPr>
          <w:p w:rsidR="005D3443" w:rsidRDefault="005D3443">
            <w:pPr>
              <w:pStyle w:val="ConsPlusNormal"/>
              <w:jc w:val="center"/>
            </w:pPr>
            <w:r>
              <w:t>4266</w:t>
            </w:r>
          </w:p>
        </w:tc>
        <w:tc>
          <w:tcPr>
            <w:tcW w:w="1701" w:type="dxa"/>
          </w:tcPr>
          <w:p w:rsidR="005D3443" w:rsidRDefault="005D3443">
            <w:pPr>
              <w:pStyle w:val="ConsPlusNormal"/>
              <w:jc w:val="center"/>
            </w:pPr>
            <w:r>
              <w:t>0,7</w:t>
            </w:r>
          </w:p>
        </w:tc>
        <w:tc>
          <w:tcPr>
            <w:tcW w:w="1417" w:type="dxa"/>
          </w:tcPr>
          <w:p w:rsidR="005D3443" w:rsidRDefault="005D3443">
            <w:pPr>
              <w:pStyle w:val="ConsPlusNormal"/>
              <w:jc w:val="center"/>
            </w:pPr>
            <w:r>
              <w:t>4266</w:t>
            </w:r>
          </w:p>
        </w:tc>
        <w:tc>
          <w:tcPr>
            <w:tcW w:w="1644" w:type="dxa"/>
          </w:tcPr>
          <w:p w:rsidR="005D3443" w:rsidRDefault="005D3443">
            <w:pPr>
              <w:pStyle w:val="ConsPlusNormal"/>
              <w:jc w:val="center"/>
            </w:pPr>
            <w:r>
              <w:t>-</w:t>
            </w:r>
          </w:p>
        </w:tc>
        <w:tc>
          <w:tcPr>
            <w:tcW w:w="1531" w:type="dxa"/>
          </w:tcPr>
          <w:p w:rsidR="005D3443" w:rsidRDefault="005D3443">
            <w:pPr>
              <w:pStyle w:val="ConsPlusNormal"/>
              <w:jc w:val="center"/>
            </w:pPr>
            <w:r>
              <w:t>-</w:t>
            </w:r>
          </w:p>
        </w:tc>
        <w:tc>
          <w:tcPr>
            <w:tcW w:w="1644" w:type="dxa"/>
          </w:tcPr>
          <w:p w:rsidR="005D3443" w:rsidRDefault="005D3443">
            <w:pPr>
              <w:pStyle w:val="ConsPlusNormal"/>
              <w:jc w:val="center"/>
            </w:pPr>
            <w:r>
              <w:t>-</w:t>
            </w:r>
          </w:p>
        </w:tc>
        <w:tc>
          <w:tcPr>
            <w:tcW w:w="1417" w:type="dxa"/>
          </w:tcPr>
          <w:p w:rsidR="005D3443" w:rsidRDefault="005D3443">
            <w:pPr>
              <w:pStyle w:val="ConsPlusNormal"/>
              <w:jc w:val="center"/>
            </w:pPr>
            <w:r>
              <w:t>-</w:t>
            </w:r>
          </w:p>
        </w:tc>
        <w:tc>
          <w:tcPr>
            <w:tcW w:w="1701" w:type="dxa"/>
          </w:tcPr>
          <w:p w:rsidR="005D3443" w:rsidRDefault="005D3443">
            <w:pPr>
              <w:pStyle w:val="ConsPlusNormal"/>
              <w:jc w:val="center"/>
            </w:pPr>
            <w:r>
              <w:t>-</w:t>
            </w:r>
          </w:p>
        </w:tc>
        <w:tc>
          <w:tcPr>
            <w:tcW w:w="1417" w:type="dxa"/>
          </w:tcPr>
          <w:p w:rsidR="005D3443" w:rsidRDefault="005D3443">
            <w:pPr>
              <w:pStyle w:val="ConsPlusNormal"/>
              <w:jc w:val="center"/>
            </w:pPr>
            <w:r>
              <w:t>-</w:t>
            </w:r>
          </w:p>
        </w:tc>
        <w:tc>
          <w:tcPr>
            <w:tcW w:w="1644" w:type="dxa"/>
          </w:tcPr>
          <w:p w:rsidR="005D3443" w:rsidRDefault="005D3443">
            <w:pPr>
              <w:pStyle w:val="ConsPlusNormal"/>
              <w:jc w:val="center"/>
            </w:pPr>
            <w:r>
              <w:t>-</w:t>
            </w:r>
          </w:p>
        </w:tc>
        <w:tc>
          <w:tcPr>
            <w:tcW w:w="1417" w:type="dxa"/>
          </w:tcPr>
          <w:p w:rsidR="005D3443" w:rsidRDefault="005D3443">
            <w:pPr>
              <w:pStyle w:val="ConsPlusNormal"/>
              <w:jc w:val="center"/>
            </w:pPr>
            <w:r>
              <w:t>-</w:t>
            </w:r>
          </w:p>
        </w:tc>
        <w:tc>
          <w:tcPr>
            <w:tcW w:w="1644" w:type="dxa"/>
          </w:tcPr>
          <w:p w:rsidR="005D3443" w:rsidRDefault="005D3443">
            <w:pPr>
              <w:pStyle w:val="ConsPlusNormal"/>
              <w:jc w:val="center"/>
            </w:pPr>
            <w:r>
              <w:t>0,7</w:t>
            </w:r>
          </w:p>
        </w:tc>
        <w:tc>
          <w:tcPr>
            <w:tcW w:w="1417" w:type="dxa"/>
          </w:tcPr>
          <w:p w:rsidR="005D3443" w:rsidRDefault="005D3443">
            <w:pPr>
              <w:pStyle w:val="ConsPlusNormal"/>
              <w:jc w:val="center"/>
            </w:pPr>
            <w:r>
              <w:t>8532</w:t>
            </w:r>
          </w:p>
        </w:tc>
        <w:tc>
          <w:tcPr>
            <w:tcW w:w="2098" w:type="dxa"/>
          </w:tcPr>
          <w:p w:rsidR="005D3443" w:rsidRDefault="005D3443">
            <w:pPr>
              <w:pStyle w:val="ConsPlusNormal"/>
            </w:pPr>
            <w:r>
              <w:t xml:space="preserve">Активное вовлечение граждан </w:t>
            </w:r>
            <w:r>
              <w:lastRenderedPageBreak/>
              <w:t>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5D3443">
        <w:tc>
          <w:tcPr>
            <w:tcW w:w="2835" w:type="dxa"/>
            <w:gridSpan w:val="2"/>
          </w:tcPr>
          <w:p w:rsidR="005D3443" w:rsidRDefault="005D3443">
            <w:pPr>
              <w:pStyle w:val="ConsPlusNormal"/>
            </w:pPr>
            <w:r>
              <w:lastRenderedPageBreak/>
              <w:t>Итого по муниципальной программе</w:t>
            </w:r>
          </w:p>
        </w:tc>
        <w:tc>
          <w:tcPr>
            <w:tcW w:w="1701" w:type="dxa"/>
          </w:tcPr>
          <w:p w:rsidR="005D3443" w:rsidRDefault="005D3443">
            <w:pPr>
              <w:pStyle w:val="ConsPlusNormal"/>
              <w:jc w:val="center"/>
            </w:pPr>
            <w:r>
              <w:t>0,7</w:t>
            </w:r>
          </w:p>
        </w:tc>
        <w:tc>
          <w:tcPr>
            <w:tcW w:w="1417" w:type="dxa"/>
          </w:tcPr>
          <w:p w:rsidR="005D3443" w:rsidRDefault="005D3443">
            <w:pPr>
              <w:pStyle w:val="ConsPlusNormal"/>
              <w:jc w:val="center"/>
            </w:pPr>
            <w:r>
              <w:t>4266</w:t>
            </w:r>
          </w:p>
        </w:tc>
        <w:tc>
          <w:tcPr>
            <w:tcW w:w="1701" w:type="dxa"/>
          </w:tcPr>
          <w:p w:rsidR="005D3443" w:rsidRDefault="005D3443">
            <w:pPr>
              <w:pStyle w:val="ConsPlusNormal"/>
              <w:jc w:val="center"/>
            </w:pPr>
            <w:r>
              <w:t>0,7</w:t>
            </w:r>
          </w:p>
        </w:tc>
        <w:tc>
          <w:tcPr>
            <w:tcW w:w="1417" w:type="dxa"/>
          </w:tcPr>
          <w:p w:rsidR="005D3443" w:rsidRDefault="005D3443">
            <w:pPr>
              <w:pStyle w:val="ConsPlusNormal"/>
              <w:jc w:val="center"/>
            </w:pPr>
            <w:r>
              <w:t>4266</w:t>
            </w:r>
          </w:p>
        </w:tc>
        <w:tc>
          <w:tcPr>
            <w:tcW w:w="1644" w:type="dxa"/>
          </w:tcPr>
          <w:p w:rsidR="005D3443" w:rsidRDefault="005D3443">
            <w:pPr>
              <w:pStyle w:val="ConsPlusNormal"/>
              <w:jc w:val="center"/>
            </w:pPr>
            <w:r>
              <w:t>-</w:t>
            </w:r>
          </w:p>
        </w:tc>
        <w:tc>
          <w:tcPr>
            <w:tcW w:w="1531" w:type="dxa"/>
          </w:tcPr>
          <w:p w:rsidR="005D3443" w:rsidRDefault="005D3443">
            <w:pPr>
              <w:pStyle w:val="ConsPlusNormal"/>
              <w:jc w:val="center"/>
            </w:pPr>
            <w:r>
              <w:t>-</w:t>
            </w:r>
          </w:p>
        </w:tc>
        <w:tc>
          <w:tcPr>
            <w:tcW w:w="1644" w:type="dxa"/>
          </w:tcPr>
          <w:p w:rsidR="005D3443" w:rsidRDefault="005D3443">
            <w:pPr>
              <w:pStyle w:val="ConsPlusNormal"/>
              <w:jc w:val="center"/>
            </w:pPr>
            <w:r>
              <w:t>-</w:t>
            </w:r>
          </w:p>
        </w:tc>
        <w:tc>
          <w:tcPr>
            <w:tcW w:w="1417" w:type="dxa"/>
          </w:tcPr>
          <w:p w:rsidR="005D3443" w:rsidRDefault="005D3443">
            <w:pPr>
              <w:pStyle w:val="ConsPlusNormal"/>
              <w:jc w:val="center"/>
            </w:pPr>
            <w:r>
              <w:t>-</w:t>
            </w:r>
          </w:p>
        </w:tc>
        <w:tc>
          <w:tcPr>
            <w:tcW w:w="1701" w:type="dxa"/>
          </w:tcPr>
          <w:p w:rsidR="005D3443" w:rsidRDefault="005D3443">
            <w:pPr>
              <w:pStyle w:val="ConsPlusNormal"/>
              <w:jc w:val="center"/>
            </w:pPr>
            <w:r>
              <w:t>-</w:t>
            </w:r>
          </w:p>
        </w:tc>
        <w:tc>
          <w:tcPr>
            <w:tcW w:w="1417" w:type="dxa"/>
          </w:tcPr>
          <w:p w:rsidR="005D3443" w:rsidRDefault="005D3443">
            <w:pPr>
              <w:pStyle w:val="ConsPlusNormal"/>
              <w:jc w:val="center"/>
            </w:pPr>
            <w:r>
              <w:t>-</w:t>
            </w:r>
          </w:p>
        </w:tc>
        <w:tc>
          <w:tcPr>
            <w:tcW w:w="1644" w:type="dxa"/>
          </w:tcPr>
          <w:p w:rsidR="005D3443" w:rsidRDefault="005D3443">
            <w:pPr>
              <w:pStyle w:val="ConsPlusNormal"/>
              <w:jc w:val="center"/>
            </w:pPr>
            <w:r>
              <w:t>-</w:t>
            </w:r>
          </w:p>
        </w:tc>
        <w:tc>
          <w:tcPr>
            <w:tcW w:w="1417" w:type="dxa"/>
          </w:tcPr>
          <w:p w:rsidR="005D3443" w:rsidRDefault="005D3443">
            <w:pPr>
              <w:pStyle w:val="ConsPlusNormal"/>
              <w:jc w:val="center"/>
            </w:pPr>
            <w:r>
              <w:t>-</w:t>
            </w:r>
          </w:p>
        </w:tc>
        <w:tc>
          <w:tcPr>
            <w:tcW w:w="1644" w:type="dxa"/>
          </w:tcPr>
          <w:p w:rsidR="005D3443" w:rsidRDefault="005D3443">
            <w:pPr>
              <w:pStyle w:val="ConsPlusNormal"/>
              <w:jc w:val="center"/>
            </w:pPr>
            <w:r>
              <w:t>0,7</w:t>
            </w:r>
          </w:p>
        </w:tc>
        <w:tc>
          <w:tcPr>
            <w:tcW w:w="1417" w:type="dxa"/>
          </w:tcPr>
          <w:p w:rsidR="005D3443" w:rsidRDefault="005D3443">
            <w:pPr>
              <w:pStyle w:val="ConsPlusNormal"/>
              <w:jc w:val="center"/>
            </w:pPr>
            <w:r>
              <w:t>8532</w:t>
            </w:r>
          </w:p>
        </w:tc>
        <w:tc>
          <w:tcPr>
            <w:tcW w:w="2098" w:type="dxa"/>
          </w:tcPr>
          <w:p w:rsidR="005D3443" w:rsidRDefault="005D3443">
            <w:pPr>
              <w:pStyle w:val="ConsPlusNormal"/>
            </w:pPr>
          </w:p>
        </w:tc>
      </w:tr>
    </w:tbl>
    <w:p w:rsidR="005D3443" w:rsidRDefault="005D3443">
      <w:pPr>
        <w:pStyle w:val="ConsPlusNormal"/>
        <w:jc w:val="both"/>
      </w:pPr>
    </w:p>
    <w:p w:rsidR="005D3443" w:rsidRDefault="005D3443">
      <w:pPr>
        <w:pStyle w:val="ConsPlusNormal"/>
        <w:jc w:val="right"/>
        <w:outlineLvl w:val="2"/>
      </w:pPr>
      <w:r>
        <w:t>Таблица 6</w:t>
      </w:r>
    </w:p>
    <w:p w:rsidR="005D3443" w:rsidRDefault="005D3443">
      <w:pPr>
        <w:pStyle w:val="ConsPlusNormal"/>
        <w:jc w:val="both"/>
      </w:pPr>
    </w:p>
    <w:p w:rsidR="005D3443" w:rsidRDefault="005D3443">
      <w:pPr>
        <w:pStyle w:val="ConsPlusTitle"/>
        <w:jc w:val="center"/>
      </w:pPr>
      <w:bookmarkStart w:id="6" w:name="P1445"/>
      <w:bookmarkEnd w:id="6"/>
      <w:r>
        <w:t>Сведения о порядке сбора информации и методике расчета</w:t>
      </w:r>
    </w:p>
    <w:p w:rsidR="005D3443" w:rsidRDefault="005D3443">
      <w:pPr>
        <w:pStyle w:val="ConsPlusTitle"/>
        <w:jc w:val="center"/>
      </w:pPr>
      <w:r>
        <w:t>целевых показателей (индикаторов) муниципальной программы</w:t>
      </w:r>
    </w:p>
    <w:p w:rsidR="005D3443" w:rsidRDefault="005D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1361"/>
        <w:gridCol w:w="4025"/>
        <w:gridCol w:w="2268"/>
        <w:gridCol w:w="3515"/>
        <w:gridCol w:w="3912"/>
        <w:gridCol w:w="1984"/>
        <w:gridCol w:w="2948"/>
        <w:gridCol w:w="1928"/>
      </w:tblGrid>
      <w:tr w:rsidR="005D3443">
        <w:tc>
          <w:tcPr>
            <w:tcW w:w="567" w:type="dxa"/>
          </w:tcPr>
          <w:p w:rsidR="005D3443" w:rsidRDefault="005D3443">
            <w:pPr>
              <w:pStyle w:val="ConsPlusNormal"/>
              <w:jc w:val="center"/>
            </w:pPr>
            <w:r>
              <w:t>N</w:t>
            </w:r>
          </w:p>
          <w:p w:rsidR="005D3443" w:rsidRDefault="005D3443">
            <w:pPr>
              <w:pStyle w:val="ConsPlusNormal"/>
              <w:jc w:val="center"/>
            </w:pPr>
            <w:r>
              <w:t>п/п</w:t>
            </w:r>
          </w:p>
        </w:tc>
        <w:tc>
          <w:tcPr>
            <w:tcW w:w="3005" w:type="dxa"/>
          </w:tcPr>
          <w:p w:rsidR="005D3443" w:rsidRDefault="005D3443">
            <w:pPr>
              <w:pStyle w:val="ConsPlusNormal"/>
            </w:pPr>
            <w:r>
              <w:t>Наименование целевого показателя (индикатора)</w:t>
            </w:r>
          </w:p>
        </w:tc>
        <w:tc>
          <w:tcPr>
            <w:tcW w:w="1361" w:type="dxa"/>
          </w:tcPr>
          <w:p w:rsidR="005D3443" w:rsidRDefault="005D3443">
            <w:pPr>
              <w:pStyle w:val="ConsPlusNormal"/>
            </w:pPr>
            <w:r>
              <w:t>Единица измерения</w:t>
            </w:r>
          </w:p>
        </w:tc>
        <w:tc>
          <w:tcPr>
            <w:tcW w:w="4025" w:type="dxa"/>
          </w:tcPr>
          <w:p w:rsidR="005D3443" w:rsidRDefault="005D3443">
            <w:pPr>
              <w:pStyle w:val="ConsPlusNormal"/>
            </w:pPr>
            <w:r>
              <w:t>Определение целевого показателя (индикатора)</w:t>
            </w:r>
          </w:p>
        </w:tc>
        <w:tc>
          <w:tcPr>
            <w:tcW w:w="2268" w:type="dxa"/>
          </w:tcPr>
          <w:p w:rsidR="005D3443" w:rsidRDefault="005D3443">
            <w:pPr>
              <w:pStyle w:val="ConsPlusNormal"/>
            </w:pPr>
            <w:r>
              <w:t>Временные характеристики целевого показателя (индикатора)</w:t>
            </w:r>
          </w:p>
        </w:tc>
        <w:tc>
          <w:tcPr>
            <w:tcW w:w="3515" w:type="dxa"/>
          </w:tcPr>
          <w:p w:rsidR="005D3443" w:rsidRDefault="005D3443">
            <w:pPr>
              <w:pStyle w:val="ConsPlusNormal"/>
            </w:pPr>
            <w:r>
              <w:t>Алгоритм формирования (формула) и методологические пояснения к целевому показателю (индикатору)</w:t>
            </w:r>
          </w:p>
        </w:tc>
        <w:tc>
          <w:tcPr>
            <w:tcW w:w="3912" w:type="dxa"/>
          </w:tcPr>
          <w:p w:rsidR="005D3443" w:rsidRDefault="005D3443">
            <w:pPr>
              <w:pStyle w:val="ConsPlusNormal"/>
            </w:pPr>
            <w:r>
              <w:t>Показатели, используемые в формуле</w:t>
            </w:r>
          </w:p>
        </w:tc>
        <w:tc>
          <w:tcPr>
            <w:tcW w:w="1984" w:type="dxa"/>
          </w:tcPr>
          <w:p w:rsidR="005D3443" w:rsidRDefault="005D3443">
            <w:pPr>
              <w:pStyle w:val="ConsPlusNormal"/>
            </w:pPr>
            <w:r>
              <w:t>Метод сбора информации, индекс формы отчетности</w:t>
            </w:r>
          </w:p>
        </w:tc>
        <w:tc>
          <w:tcPr>
            <w:tcW w:w="2948" w:type="dxa"/>
          </w:tcPr>
          <w:p w:rsidR="005D3443" w:rsidRDefault="005D3443">
            <w:pPr>
              <w:pStyle w:val="ConsPlusNormal"/>
            </w:pPr>
            <w:r>
              <w:t>Источник получения данных для расчета показателя (индикатора)</w:t>
            </w:r>
          </w:p>
        </w:tc>
        <w:tc>
          <w:tcPr>
            <w:tcW w:w="1928" w:type="dxa"/>
          </w:tcPr>
          <w:p w:rsidR="005D3443" w:rsidRDefault="005D3443">
            <w:pPr>
              <w:pStyle w:val="ConsPlusNormal"/>
            </w:pPr>
            <w:r>
              <w:t>Ответственный за сбор данных по целевому показателю (индикатору</w:t>
            </w:r>
          </w:p>
        </w:tc>
      </w:tr>
      <w:tr w:rsidR="005D3443">
        <w:tc>
          <w:tcPr>
            <w:tcW w:w="567" w:type="dxa"/>
          </w:tcPr>
          <w:p w:rsidR="005D3443" w:rsidRDefault="005D3443">
            <w:pPr>
              <w:pStyle w:val="ConsPlusNormal"/>
              <w:jc w:val="center"/>
            </w:pPr>
            <w:r>
              <w:t>1</w:t>
            </w:r>
          </w:p>
        </w:tc>
        <w:tc>
          <w:tcPr>
            <w:tcW w:w="3005" w:type="dxa"/>
          </w:tcPr>
          <w:p w:rsidR="005D3443" w:rsidRDefault="005D3443">
            <w:pPr>
              <w:pStyle w:val="ConsPlusNormal"/>
              <w:jc w:val="center"/>
            </w:pPr>
            <w:r>
              <w:t>2</w:t>
            </w:r>
          </w:p>
        </w:tc>
        <w:tc>
          <w:tcPr>
            <w:tcW w:w="1361" w:type="dxa"/>
          </w:tcPr>
          <w:p w:rsidR="005D3443" w:rsidRDefault="005D3443">
            <w:pPr>
              <w:pStyle w:val="ConsPlusNormal"/>
              <w:jc w:val="center"/>
            </w:pPr>
            <w:r>
              <w:t>3</w:t>
            </w:r>
          </w:p>
        </w:tc>
        <w:tc>
          <w:tcPr>
            <w:tcW w:w="4025" w:type="dxa"/>
          </w:tcPr>
          <w:p w:rsidR="005D3443" w:rsidRDefault="005D3443">
            <w:pPr>
              <w:pStyle w:val="ConsPlusNormal"/>
              <w:jc w:val="center"/>
            </w:pPr>
            <w:r>
              <w:t>4</w:t>
            </w:r>
          </w:p>
        </w:tc>
        <w:tc>
          <w:tcPr>
            <w:tcW w:w="2268" w:type="dxa"/>
          </w:tcPr>
          <w:p w:rsidR="005D3443" w:rsidRDefault="005D3443">
            <w:pPr>
              <w:pStyle w:val="ConsPlusNormal"/>
              <w:jc w:val="center"/>
            </w:pPr>
            <w:r>
              <w:t>5</w:t>
            </w:r>
          </w:p>
        </w:tc>
        <w:tc>
          <w:tcPr>
            <w:tcW w:w="3515" w:type="dxa"/>
          </w:tcPr>
          <w:p w:rsidR="005D3443" w:rsidRDefault="005D3443">
            <w:pPr>
              <w:pStyle w:val="ConsPlusNormal"/>
              <w:jc w:val="center"/>
            </w:pPr>
            <w:r>
              <w:t>6</w:t>
            </w:r>
          </w:p>
        </w:tc>
        <w:tc>
          <w:tcPr>
            <w:tcW w:w="3912" w:type="dxa"/>
          </w:tcPr>
          <w:p w:rsidR="005D3443" w:rsidRDefault="005D3443">
            <w:pPr>
              <w:pStyle w:val="ConsPlusNormal"/>
              <w:jc w:val="center"/>
            </w:pPr>
            <w:r>
              <w:t>7</w:t>
            </w:r>
          </w:p>
        </w:tc>
        <w:tc>
          <w:tcPr>
            <w:tcW w:w="1984" w:type="dxa"/>
          </w:tcPr>
          <w:p w:rsidR="005D3443" w:rsidRDefault="005D3443">
            <w:pPr>
              <w:pStyle w:val="ConsPlusNormal"/>
              <w:jc w:val="center"/>
            </w:pPr>
            <w:r>
              <w:t>8</w:t>
            </w:r>
          </w:p>
        </w:tc>
        <w:tc>
          <w:tcPr>
            <w:tcW w:w="2948" w:type="dxa"/>
          </w:tcPr>
          <w:p w:rsidR="005D3443" w:rsidRDefault="005D3443">
            <w:pPr>
              <w:pStyle w:val="ConsPlusNormal"/>
              <w:jc w:val="center"/>
            </w:pPr>
            <w:r>
              <w:t>9</w:t>
            </w:r>
          </w:p>
        </w:tc>
        <w:tc>
          <w:tcPr>
            <w:tcW w:w="1928" w:type="dxa"/>
          </w:tcPr>
          <w:p w:rsidR="005D3443" w:rsidRDefault="005D3443">
            <w:pPr>
              <w:pStyle w:val="ConsPlusNormal"/>
              <w:jc w:val="center"/>
            </w:pPr>
            <w:r>
              <w:t>10</w:t>
            </w:r>
          </w:p>
        </w:tc>
      </w:tr>
      <w:tr w:rsidR="005D3443">
        <w:tc>
          <w:tcPr>
            <w:tcW w:w="567" w:type="dxa"/>
          </w:tcPr>
          <w:p w:rsidR="005D3443" w:rsidRDefault="005D3443">
            <w:pPr>
              <w:pStyle w:val="ConsPlusNormal"/>
              <w:jc w:val="center"/>
            </w:pPr>
            <w:r>
              <w:t>1.</w:t>
            </w:r>
          </w:p>
        </w:tc>
        <w:tc>
          <w:tcPr>
            <w:tcW w:w="3005" w:type="dxa"/>
          </w:tcPr>
          <w:p w:rsidR="005D3443" w:rsidRDefault="005D3443">
            <w:pPr>
              <w:pStyle w:val="ConsPlusNormal"/>
            </w:pPr>
            <w:r>
              <w:t>Количество проведенных мероприятий и поддержанных гражданских инициатив в рамках системы социального партнерства</w:t>
            </w:r>
          </w:p>
        </w:tc>
        <w:tc>
          <w:tcPr>
            <w:tcW w:w="1361" w:type="dxa"/>
          </w:tcPr>
          <w:p w:rsidR="005D3443" w:rsidRDefault="005D3443">
            <w:pPr>
              <w:pStyle w:val="ConsPlusNormal"/>
              <w:jc w:val="center"/>
            </w:pPr>
            <w:r>
              <w:t>единица</w:t>
            </w:r>
          </w:p>
        </w:tc>
        <w:tc>
          <w:tcPr>
            <w:tcW w:w="4025" w:type="dxa"/>
          </w:tcPr>
          <w:p w:rsidR="005D3443" w:rsidRDefault="005D3443">
            <w:pPr>
              <w:pStyle w:val="ConsPlusNormal"/>
            </w:pPr>
            <w:r>
              <w:t xml:space="preserve">Абсолютный показатель, равный общему количеству проведенных мероприятий и поддержанных гражданских инициатив (предложений, обращений, акций), обеспечивающих </w:t>
            </w:r>
            <w:r>
              <w:lastRenderedPageBreak/>
              <w:t>согласование и защиту интересов различных социальных групп и общественных объединений</w:t>
            </w:r>
          </w:p>
        </w:tc>
        <w:tc>
          <w:tcPr>
            <w:tcW w:w="2268" w:type="dxa"/>
          </w:tcPr>
          <w:p w:rsidR="005D3443" w:rsidRDefault="005D3443">
            <w:pPr>
              <w:pStyle w:val="ConsPlusNormal"/>
              <w:jc w:val="center"/>
            </w:pPr>
            <w:r>
              <w:lastRenderedPageBreak/>
              <w:t>2 раза в год</w:t>
            </w:r>
          </w:p>
        </w:tc>
        <w:tc>
          <w:tcPr>
            <w:tcW w:w="3515" w:type="dxa"/>
          </w:tcPr>
          <w:p w:rsidR="005D3443" w:rsidRDefault="005D3443">
            <w:pPr>
              <w:pStyle w:val="ConsPlusNormal"/>
              <w:jc w:val="center"/>
            </w:pPr>
            <w:r>
              <w:t>Количественный учет</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отчета УРсО, МКУ "ЧМЦ"</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2.</w:t>
            </w:r>
          </w:p>
        </w:tc>
        <w:tc>
          <w:tcPr>
            <w:tcW w:w="3005" w:type="dxa"/>
          </w:tcPr>
          <w:p w:rsidR="005D3443" w:rsidRDefault="005D3443">
            <w:pPr>
              <w:pStyle w:val="ConsPlusNormal"/>
            </w:pPr>
            <w:r>
              <w:t>Количество граждан, принявших участие в мероприятиях и инициативах в рамках системы социального партнерства</w:t>
            </w:r>
          </w:p>
        </w:tc>
        <w:tc>
          <w:tcPr>
            <w:tcW w:w="1361" w:type="dxa"/>
          </w:tcPr>
          <w:p w:rsidR="005D3443" w:rsidRDefault="005D3443">
            <w:pPr>
              <w:pStyle w:val="ConsPlusNormal"/>
            </w:pPr>
            <w:r>
              <w:t>тысяча человек</w:t>
            </w:r>
          </w:p>
        </w:tc>
        <w:tc>
          <w:tcPr>
            <w:tcW w:w="4025" w:type="dxa"/>
          </w:tcPr>
          <w:p w:rsidR="005D3443" w:rsidRDefault="005D3443">
            <w:pPr>
              <w:pStyle w:val="ConsPlusNormal"/>
            </w:pPr>
            <w:r>
              <w:t>Абсолютный показатель, равный общему количеству граждан, принявших участие в мероприятиях и инициативах, обеспечивающих согласование и защиту интересов различных социальных групп и общественных объединений</w:t>
            </w:r>
          </w:p>
        </w:tc>
        <w:tc>
          <w:tcPr>
            <w:tcW w:w="2268" w:type="dxa"/>
          </w:tcPr>
          <w:p w:rsidR="005D3443" w:rsidRDefault="005D3443">
            <w:pPr>
              <w:pStyle w:val="ConsPlusNormal"/>
              <w:jc w:val="center"/>
            </w:pPr>
            <w:r>
              <w:t>2 раза в год</w:t>
            </w:r>
          </w:p>
        </w:tc>
        <w:tc>
          <w:tcPr>
            <w:tcW w:w="3515" w:type="dxa"/>
          </w:tcPr>
          <w:p w:rsidR="005D3443" w:rsidRDefault="005D3443">
            <w:pPr>
              <w:pStyle w:val="ConsPlusNormal"/>
              <w:jc w:val="center"/>
            </w:pPr>
            <w:r>
              <w:t>Количественный учет</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отчета УРсО, МКУ "ЧМЦ"</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3.</w:t>
            </w:r>
          </w:p>
        </w:tc>
        <w:tc>
          <w:tcPr>
            <w:tcW w:w="3005" w:type="dxa"/>
          </w:tcPr>
          <w:p w:rsidR="005D3443" w:rsidRDefault="005D3443">
            <w:pPr>
              <w:pStyle w:val="ConsPlusNormal"/>
            </w:pPr>
            <w:r>
              <w:t>Количество уникальных зарегистрированных пользователей сайта МойЧереповец.рф</w:t>
            </w:r>
          </w:p>
        </w:tc>
        <w:tc>
          <w:tcPr>
            <w:tcW w:w="1361" w:type="dxa"/>
          </w:tcPr>
          <w:p w:rsidR="005D3443" w:rsidRDefault="005D3443">
            <w:pPr>
              <w:pStyle w:val="ConsPlusNormal"/>
              <w:jc w:val="center"/>
            </w:pPr>
            <w:r>
              <w:t>чел.</w:t>
            </w:r>
          </w:p>
        </w:tc>
        <w:tc>
          <w:tcPr>
            <w:tcW w:w="4025" w:type="dxa"/>
          </w:tcPr>
          <w:p w:rsidR="005D3443" w:rsidRDefault="005D3443">
            <w:pPr>
              <w:pStyle w:val="ConsPlusNormal"/>
            </w:pPr>
            <w:r>
              <w:t>Неповторяющийся пользователь, обладающий уникальными характеристиками, имеющий учетную запись на сайте</w:t>
            </w:r>
          </w:p>
        </w:tc>
        <w:tc>
          <w:tcPr>
            <w:tcW w:w="2268" w:type="dxa"/>
          </w:tcPr>
          <w:p w:rsidR="005D3443" w:rsidRDefault="005D3443">
            <w:pPr>
              <w:pStyle w:val="ConsPlusNormal"/>
              <w:jc w:val="center"/>
            </w:pPr>
            <w:r>
              <w:t>2 раза в год</w:t>
            </w:r>
          </w:p>
        </w:tc>
        <w:tc>
          <w:tcPr>
            <w:tcW w:w="3515" w:type="dxa"/>
          </w:tcPr>
          <w:p w:rsidR="005D3443" w:rsidRDefault="005D3443">
            <w:pPr>
              <w:pStyle w:val="ConsPlusNormal"/>
            </w:pPr>
            <w:r>
              <w:t>Количественный учет;</w:t>
            </w:r>
          </w:p>
          <w:p w:rsidR="005D3443" w:rsidRDefault="005D3443">
            <w:pPr>
              <w:pStyle w:val="ConsPlusNormal"/>
            </w:pPr>
            <w:r>
              <w:t>суммарная численность уникальных пользователей сайта, определяемая с помощью автоматического счетчика количества учетных записей на портале МойЧереповец.рф</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запрос данных в технической поддержке портала МойЧереповец.рф</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4.</w:t>
            </w:r>
          </w:p>
        </w:tc>
        <w:tc>
          <w:tcPr>
            <w:tcW w:w="3005" w:type="dxa"/>
          </w:tcPr>
          <w:p w:rsidR="005D3443" w:rsidRDefault="005D3443">
            <w:pPr>
              <w:pStyle w:val="ConsPlusNormal"/>
            </w:pPr>
            <w:r>
              <w:t>"Количество участников группы "Мой Череповец" в социальной сети в ВКонтакте</w:t>
            </w:r>
          </w:p>
        </w:tc>
        <w:tc>
          <w:tcPr>
            <w:tcW w:w="1361" w:type="dxa"/>
          </w:tcPr>
          <w:p w:rsidR="005D3443" w:rsidRDefault="005D3443">
            <w:pPr>
              <w:pStyle w:val="ConsPlusNormal"/>
              <w:jc w:val="center"/>
            </w:pPr>
            <w:r>
              <w:t>чел.</w:t>
            </w:r>
          </w:p>
        </w:tc>
        <w:tc>
          <w:tcPr>
            <w:tcW w:w="4025" w:type="dxa"/>
          </w:tcPr>
          <w:p w:rsidR="005D3443" w:rsidRDefault="005D3443">
            <w:pPr>
              <w:pStyle w:val="ConsPlusNormal"/>
            </w:pPr>
            <w:r>
              <w:t>Абсолютный показатель, равный общему количеству граждан (жителей), вступивших в группу "Мой Череповец" в социальной сети в ВКонтакте</w:t>
            </w:r>
          </w:p>
        </w:tc>
        <w:tc>
          <w:tcPr>
            <w:tcW w:w="2268" w:type="dxa"/>
          </w:tcPr>
          <w:p w:rsidR="005D3443" w:rsidRDefault="005D3443">
            <w:pPr>
              <w:pStyle w:val="ConsPlusNormal"/>
              <w:jc w:val="center"/>
            </w:pPr>
            <w:r>
              <w:t>2 раза в год</w:t>
            </w:r>
          </w:p>
        </w:tc>
        <w:tc>
          <w:tcPr>
            <w:tcW w:w="3515" w:type="dxa"/>
          </w:tcPr>
          <w:p w:rsidR="005D3443" w:rsidRDefault="005D3443">
            <w:pPr>
              <w:pStyle w:val="ConsPlusNormal"/>
            </w:pPr>
            <w:r>
              <w:t>Суммарная численность уникальных посетителей группы, определяемая с помощью бесплатных счетчиков веб-аналитики группы в социальной сети ВКонтакте</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4 (веб-аналитика)</w:t>
            </w:r>
          </w:p>
        </w:tc>
        <w:tc>
          <w:tcPr>
            <w:tcW w:w="2948" w:type="dxa"/>
          </w:tcPr>
          <w:p w:rsidR="005D3443" w:rsidRDefault="005D3443">
            <w:pPr>
              <w:pStyle w:val="ConsPlusNormal"/>
            </w:pPr>
            <w:r>
              <w:t>Статистика группы Мой Череповец в социальной сети ВКонтакте</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5.</w:t>
            </w:r>
          </w:p>
        </w:tc>
        <w:tc>
          <w:tcPr>
            <w:tcW w:w="3005" w:type="dxa"/>
          </w:tcPr>
          <w:p w:rsidR="005D3443" w:rsidRDefault="005D3443">
            <w:pPr>
              <w:pStyle w:val="ConsPlusNormal"/>
            </w:pPr>
            <w:r>
              <w:t>Количество инициированных и проведенных опросов, голосований и анкетирований на сайте МойЧереповец.рф и в группе "Мой Череповец" в социальной сети ВКонтакте</w:t>
            </w:r>
          </w:p>
        </w:tc>
        <w:tc>
          <w:tcPr>
            <w:tcW w:w="1361" w:type="dxa"/>
          </w:tcPr>
          <w:p w:rsidR="005D3443" w:rsidRDefault="005D3443">
            <w:pPr>
              <w:pStyle w:val="ConsPlusNormal"/>
              <w:jc w:val="center"/>
            </w:pPr>
            <w:r>
              <w:t>ед.</w:t>
            </w:r>
          </w:p>
        </w:tc>
        <w:tc>
          <w:tcPr>
            <w:tcW w:w="4025" w:type="dxa"/>
          </w:tcPr>
          <w:p w:rsidR="005D3443" w:rsidRDefault="005D3443">
            <w:pPr>
              <w:pStyle w:val="ConsPlusNormal"/>
            </w:pPr>
            <w:r>
              <w:t>суммарная численность инициированных и проведенных опросов, голосований и анкетирований на сайте МойЧереповец.рф и в группе "Мой Череповец" в социальной сети ВКонтакте</w:t>
            </w:r>
          </w:p>
        </w:tc>
        <w:tc>
          <w:tcPr>
            <w:tcW w:w="2268" w:type="dxa"/>
          </w:tcPr>
          <w:p w:rsidR="005D3443" w:rsidRDefault="005D3443">
            <w:pPr>
              <w:pStyle w:val="ConsPlusNormal"/>
              <w:jc w:val="center"/>
            </w:pPr>
            <w:r>
              <w:t>2 раза в год</w:t>
            </w:r>
          </w:p>
        </w:tc>
        <w:tc>
          <w:tcPr>
            <w:tcW w:w="3515" w:type="dxa"/>
          </w:tcPr>
          <w:p w:rsidR="005D3443" w:rsidRDefault="005D3443">
            <w:pPr>
              <w:pStyle w:val="ConsPlusNormal"/>
            </w:pPr>
            <w:r>
              <w:t>Количественный учет.</w:t>
            </w:r>
          </w:p>
          <w:p w:rsidR="005D3443" w:rsidRDefault="005D3443">
            <w:pPr>
              <w:pStyle w:val="ConsPlusNormal"/>
            </w:pPr>
            <w:r>
              <w:t xml:space="preserve">Суммарная численность инициированных опросов, анкетирований, голосований, обозначенных хэштегом #opros@komandacher в социальной сети ВКонтакте, а также на основании данных личного </w:t>
            </w:r>
            <w:r>
              <w:lastRenderedPageBreak/>
              <w:t>кабинета муниципального уполномоченного от УРсО</w:t>
            </w:r>
          </w:p>
        </w:tc>
        <w:tc>
          <w:tcPr>
            <w:tcW w:w="3912" w:type="dxa"/>
          </w:tcPr>
          <w:p w:rsidR="005D3443" w:rsidRDefault="005D3443">
            <w:pPr>
              <w:pStyle w:val="ConsPlusNormal"/>
              <w:jc w:val="center"/>
            </w:pPr>
            <w:r>
              <w:lastRenderedPageBreak/>
              <w:t>-</w:t>
            </w:r>
          </w:p>
        </w:tc>
        <w:tc>
          <w:tcPr>
            <w:tcW w:w="1984" w:type="dxa"/>
          </w:tcPr>
          <w:p w:rsidR="005D3443" w:rsidRDefault="005D3443">
            <w:pPr>
              <w:pStyle w:val="ConsPlusNormal"/>
              <w:jc w:val="center"/>
            </w:pPr>
            <w:r>
              <w:t>4 (веб-аналитика)</w:t>
            </w:r>
          </w:p>
        </w:tc>
        <w:tc>
          <w:tcPr>
            <w:tcW w:w="2948" w:type="dxa"/>
          </w:tcPr>
          <w:p w:rsidR="005D3443" w:rsidRDefault="005D3443">
            <w:pPr>
              <w:pStyle w:val="ConsPlusNormal"/>
            </w:pPr>
            <w:r>
              <w:t xml:space="preserve">Выборка данных группы "Мой Череповец" в социальной сети ВКонтакте по хэштегу #opros@komandacher, а также данных личного кабинета муниципального уполномоченного на портале </w:t>
            </w:r>
            <w:r>
              <w:lastRenderedPageBreak/>
              <w:t>МойЧереповец.рф</w:t>
            </w:r>
          </w:p>
        </w:tc>
        <w:tc>
          <w:tcPr>
            <w:tcW w:w="1928" w:type="dxa"/>
          </w:tcPr>
          <w:p w:rsidR="005D3443" w:rsidRDefault="005D3443">
            <w:pPr>
              <w:pStyle w:val="ConsPlusNormal"/>
              <w:jc w:val="center"/>
            </w:pPr>
            <w:r>
              <w:lastRenderedPageBreak/>
              <w:t>УРсО</w:t>
            </w:r>
          </w:p>
        </w:tc>
      </w:tr>
      <w:tr w:rsidR="005D3443">
        <w:tc>
          <w:tcPr>
            <w:tcW w:w="567" w:type="dxa"/>
          </w:tcPr>
          <w:p w:rsidR="005D3443" w:rsidRDefault="005D3443">
            <w:pPr>
              <w:pStyle w:val="ConsPlusNormal"/>
              <w:jc w:val="center"/>
            </w:pPr>
            <w:r>
              <w:t>6.</w:t>
            </w:r>
          </w:p>
        </w:tc>
        <w:tc>
          <w:tcPr>
            <w:tcW w:w="3005" w:type="dxa"/>
          </w:tcPr>
          <w:p w:rsidR="005D3443" w:rsidRDefault="005D3443">
            <w:pPr>
              <w:pStyle w:val="ConsPlusNormal"/>
            </w:pPr>
            <w:r>
              <w:t>Количество горожан, принявших участие в опросах, голосованиях, анкетированиях в рамках проекта "Мой Череповец"</w:t>
            </w:r>
          </w:p>
        </w:tc>
        <w:tc>
          <w:tcPr>
            <w:tcW w:w="1361" w:type="dxa"/>
          </w:tcPr>
          <w:p w:rsidR="005D3443" w:rsidRDefault="005D3443">
            <w:pPr>
              <w:pStyle w:val="ConsPlusNormal"/>
              <w:jc w:val="center"/>
            </w:pPr>
            <w:r>
              <w:t>чел.</w:t>
            </w:r>
          </w:p>
        </w:tc>
        <w:tc>
          <w:tcPr>
            <w:tcW w:w="4025" w:type="dxa"/>
          </w:tcPr>
          <w:p w:rsidR="005D3443" w:rsidRDefault="005D3443">
            <w:pPr>
              <w:pStyle w:val="ConsPlusNormal"/>
            </w:pPr>
            <w:r>
              <w:t>Абсолютный показатель, равный общему количеству граждан (жителей), принявших участие в принятии решений</w:t>
            </w:r>
          </w:p>
        </w:tc>
        <w:tc>
          <w:tcPr>
            <w:tcW w:w="2268" w:type="dxa"/>
          </w:tcPr>
          <w:p w:rsidR="005D3443" w:rsidRDefault="005D3443">
            <w:pPr>
              <w:pStyle w:val="ConsPlusNormal"/>
              <w:jc w:val="center"/>
            </w:pPr>
            <w:r>
              <w:t>2 раза в год</w:t>
            </w:r>
          </w:p>
        </w:tc>
        <w:tc>
          <w:tcPr>
            <w:tcW w:w="3515" w:type="dxa"/>
          </w:tcPr>
          <w:p w:rsidR="005D3443" w:rsidRDefault="005D3443">
            <w:pPr>
              <w:pStyle w:val="ConsPlusNormal"/>
            </w:pPr>
            <w:r>
              <w:t>Алгоритм расчета: суммарное количество жителей, принявших участие в опросах, голосованиях и анкетированиях на сайте МойЧереповец.рф и в группе "Мой Череповец" в социальной сети ВКонтакте</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4 (веб-аналитика)</w:t>
            </w:r>
          </w:p>
        </w:tc>
        <w:tc>
          <w:tcPr>
            <w:tcW w:w="2948" w:type="dxa"/>
          </w:tcPr>
          <w:p w:rsidR="005D3443" w:rsidRDefault="005D3443">
            <w:pPr>
              <w:pStyle w:val="ConsPlusNormal"/>
            </w:pPr>
            <w:r>
              <w:t>Выборка данных группы "Мой Череповец" в социальной сети в социальной сети ВКонтакте по хэштегу #opros@komandacher, а также данных личного кабинета муниципального уполномоченного на портале МойЧереповец.рф</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7.</w:t>
            </w:r>
          </w:p>
        </w:tc>
        <w:tc>
          <w:tcPr>
            <w:tcW w:w="3005" w:type="dxa"/>
          </w:tcPr>
          <w:p w:rsidR="005D3443" w:rsidRDefault="005D3443">
            <w:pPr>
              <w:pStyle w:val="ConsPlusNormal"/>
            </w:pPr>
            <w:r>
              <w:t>Доля граждан, участвующих в деятельности общественных объединений, от общего количества жителей города</w:t>
            </w:r>
          </w:p>
        </w:tc>
        <w:tc>
          <w:tcPr>
            <w:tcW w:w="1361" w:type="dxa"/>
          </w:tcPr>
          <w:p w:rsidR="005D3443" w:rsidRDefault="005D3443">
            <w:pPr>
              <w:pStyle w:val="ConsPlusNormal"/>
              <w:jc w:val="center"/>
            </w:pPr>
            <w:r>
              <w:t>процент</w:t>
            </w:r>
          </w:p>
        </w:tc>
        <w:tc>
          <w:tcPr>
            <w:tcW w:w="4025" w:type="dxa"/>
          </w:tcPr>
          <w:p w:rsidR="005D3443" w:rsidRDefault="005D3443">
            <w:pPr>
              <w:pStyle w:val="ConsPlusNormal"/>
            </w:pPr>
            <w:r>
              <w:t>Расчетный показатель охвата граждан, участвующих в деятельности общественных объединений, по отношению к общему количеству жителей города</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jc w:val="center"/>
            </w:pPr>
            <w:r>
              <w:t>До = Ко / Кж x 100%</w:t>
            </w:r>
          </w:p>
        </w:tc>
        <w:tc>
          <w:tcPr>
            <w:tcW w:w="3912" w:type="dxa"/>
          </w:tcPr>
          <w:p w:rsidR="005D3443" w:rsidRDefault="005D3443">
            <w:pPr>
              <w:pStyle w:val="ConsPlusNormal"/>
            </w:pPr>
            <w:r>
              <w:t>До - доля граждан, участвующих в деятельности общественных объединений, от общего количества жителей города, %;</w:t>
            </w:r>
          </w:p>
          <w:p w:rsidR="005D3443" w:rsidRDefault="005D3443">
            <w:pPr>
              <w:pStyle w:val="ConsPlusNormal"/>
            </w:pPr>
            <w:r>
              <w:t>Ко - количество граждан, участвующих в деятельности общественных объединений, ед.;</w:t>
            </w:r>
          </w:p>
          <w:p w:rsidR="005D3443" w:rsidRDefault="005D3443">
            <w:pPr>
              <w:pStyle w:val="ConsPlusNormal"/>
            </w:pPr>
            <w:r>
              <w:t>Кж - общее количество жителей города, ед.</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реестра УРсО, Федеральной службы государственной статистики по Вологодской области (с официального сайта https://vologdastat.gks.ru/)</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8.</w:t>
            </w:r>
          </w:p>
        </w:tc>
        <w:tc>
          <w:tcPr>
            <w:tcW w:w="3005" w:type="dxa"/>
          </w:tcPr>
          <w:p w:rsidR="005D3443" w:rsidRDefault="005D3443">
            <w:pPr>
              <w:pStyle w:val="ConsPlusNormal"/>
            </w:pPr>
            <w:r>
              <w:t>Количество социально ориентированных общественных организаций, взаимодействующих с управлением по работе с общественностью (далее - УРсО)</w:t>
            </w:r>
          </w:p>
        </w:tc>
        <w:tc>
          <w:tcPr>
            <w:tcW w:w="1361" w:type="dxa"/>
          </w:tcPr>
          <w:p w:rsidR="005D3443" w:rsidRDefault="005D3443">
            <w:pPr>
              <w:pStyle w:val="ConsPlusNormal"/>
              <w:jc w:val="center"/>
            </w:pPr>
            <w:r>
              <w:t>ед.</w:t>
            </w:r>
          </w:p>
        </w:tc>
        <w:tc>
          <w:tcPr>
            <w:tcW w:w="4025" w:type="dxa"/>
          </w:tcPr>
          <w:p w:rsidR="005D3443" w:rsidRDefault="005D3443">
            <w:pPr>
              <w:pStyle w:val="ConsPlusNormal"/>
            </w:pPr>
            <w:r>
              <w:t>Абсолютный показатель, характеризующий количество организаций, осуществляющих деятельность, направленную на решение социальных проблем, развитие гражданского общества, взаимодействующих с УРсО</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jc w:val="center"/>
            </w:pPr>
            <w:r>
              <w:t>Количественный учет</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jc w:val="center"/>
            </w:pPr>
            <w:r>
              <w:t>Данные из реестра УРсО</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9.</w:t>
            </w:r>
          </w:p>
        </w:tc>
        <w:tc>
          <w:tcPr>
            <w:tcW w:w="3005" w:type="dxa"/>
          </w:tcPr>
          <w:p w:rsidR="005D3443" w:rsidRDefault="005D3443">
            <w:pPr>
              <w:pStyle w:val="ConsPlusNormal"/>
            </w:pPr>
            <w:r>
              <w:t xml:space="preserve">Количество общественных объединений, входящих в </w:t>
            </w:r>
            <w:r>
              <w:lastRenderedPageBreak/>
              <w:t>состав ГОС, Совета молодежи, профильных общественных советов</w:t>
            </w:r>
          </w:p>
        </w:tc>
        <w:tc>
          <w:tcPr>
            <w:tcW w:w="1361" w:type="dxa"/>
          </w:tcPr>
          <w:p w:rsidR="005D3443" w:rsidRDefault="005D3443">
            <w:pPr>
              <w:pStyle w:val="ConsPlusNormal"/>
              <w:jc w:val="center"/>
            </w:pPr>
            <w:r>
              <w:lastRenderedPageBreak/>
              <w:t>единица</w:t>
            </w:r>
          </w:p>
        </w:tc>
        <w:tc>
          <w:tcPr>
            <w:tcW w:w="4025" w:type="dxa"/>
          </w:tcPr>
          <w:p w:rsidR="005D3443" w:rsidRDefault="005D3443">
            <w:pPr>
              <w:pStyle w:val="ConsPlusNormal"/>
            </w:pPr>
            <w:r>
              <w:t xml:space="preserve">Абсолютный показатель, характеризующий количество </w:t>
            </w:r>
            <w:r>
              <w:lastRenderedPageBreak/>
              <w:t>общественных объединений, которые входят в состав Городского общественного совета, Совета молодежи, профильных общественных советов</w:t>
            </w:r>
          </w:p>
        </w:tc>
        <w:tc>
          <w:tcPr>
            <w:tcW w:w="2268" w:type="dxa"/>
          </w:tcPr>
          <w:p w:rsidR="005D3443" w:rsidRDefault="005D3443">
            <w:pPr>
              <w:pStyle w:val="ConsPlusNormal"/>
              <w:jc w:val="center"/>
            </w:pPr>
            <w:r>
              <w:lastRenderedPageBreak/>
              <w:t>1 раз в год</w:t>
            </w:r>
          </w:p>
        </w:tc>
        <w:tc>
          <w:tcPr>
            <w:tcW w:w="3515" w:type="dxa"/>
          </w:tcPr>
          <w:p w:rsidR="005D3443" w:rsidRDefault="005D3443">
            <w:pPr>
              <w:pStyle w:val="ConsPlusNormal"/>
              <w:jc w:val="center"/>
            </w:pPr>
            <w:r>
              <w:t>Количественный учет</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 xml:space="preserve">Протоколы, распоряжения об утверждении составов </w:t>
            </w:r>
            <w:r>
              <w:lastRenderedPageBreak/>
              <w:t>советов УРсО, МКУ "ЧМЦ"</w:t>
            </w:r>
          </w:p>
        </w:tc>
        <w:tc>
          <w:tcPr>
            <w:tcW w:w="1928" w:type="dxa"/>
          </w:tcPr>
          <w:p w:rsidR="005D3443" w:rsidRDefault="005D3443">
            <w:pPr>
              <w:pStyle w:val="ConsPlusNormal"/>
              <w:jc w:val="center"/>
            </w:pPr>
            <w:r>
              <w:lastRenderedPageBreak/>
              <w:t>УРсО</w:t>
            </w:r>
          </w:p>
        </w:tc>
      </w:tr>
      <w:tr w:rsidR="005D3443">
        <w:tc>
          <w:tcPr>
            <w:tcW w:w="567" w:type="dxa"/>
          </w:tcPr>
          <w:p w:rsidR="005D3443" w:rsidRDefault="005D3443">
            <w:pPr>
              <w:pStyle w:val="ConsPlusNormal"/>
              <w:jc w:val="center"/>
            </w:pPr>
            <w:r>
              <w:t>10.</w:t>
            </w:r>
          </w:p>
        </w:tc>
        <w:tc>
          <w:tcPr>
            <w:tcW w:w="3005" w:type="dxa"/>
          </w:tcPr>
          <w:p w:rsidR="005D3443" w:rsidRDefault="005D3443">
            <w:pPr>
              <w:pStyle w:val="ConsPlusNormal"/>
            </w:pPr>
            <w:r>
              <w:t>Количество организаций - победителей конкурсов на получение финансовой поддержки</w:t>
            </w:r>
          </w:p>
        </w:tc>
        <w:tc>
          <w:tcPr>
            <w:tcW w:w="1361" w:type="dxa"/>
          </w:tcPr>
          <w:p w:rsidR="005D3443" w:rsidRDefault="005D3443">
            <w:pPr>
              <w:pStyle w:val="ConsPlusNormal"/>
              <w:jc w:val="center"/>
            </w:pPr>
            <w:r>
              <w:t>единица</w:t>
            </w:r>
          </w:p>
        </w:tc>
        <w:tc>
          <w:tcPr>
            <w:tcW w:w="4025" w:type="dxa"/>
          </w:tcPr>
          <w:p w:rsidR="005D3443" w:rsidRDefault="005D3443">
            <w:pPr>
              <w:pStyle w:val="ConsPlusNormal"/>
            </w:pPr>
            <w:r>
              <w:t>Абсолютный показатель, характеризующий количество общественных организаций, являющихся победителями конкурсов на получение финансовой поддержки</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jc w:val="center"/>
            </w:pPr>
            <w:r>
              <w:t>Количественный учет</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Отчет УРсО, Ресурсного центра для НКО</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11.</w:t>
            </w:r>
          </w:p>
        </w:tc>
        <w:tc>
          <w:tcPr>
            <w:tcW w:w="3005" w:type="dxa"/>
          </w:tcPr>
          <w:p w:rsidR="005D3443" w:rsidRDefault="005D3443">
            <w:pPr>
              <w:pStyle w:val="ConsPlusNormal"/>
            </w:pPr>
            <w:r>
              <w:t>Количество реализуемых социально ориентированных проектов</w:t>
            </w:r>
          </w:p>
        </w:tc>
        <w:tc>
          <w:tcPr>
            <w:tcW w:w="1361" w:type="dxa"/>
          </w:tcPr>
          <w:p w:rsidR="005D3443" w:rsidRDefault="005D3443">
            <w:pPr>
              <w:pStyle w:val="ConsPlusNormal"/>
              <w:jc w:val="center"/>
            </w:pPr>
            <w:r>
              <w:t>единица</w:t>
            </w:r>
          </w:p>
        </w:tc>
        <w:tc>
          <w:tcPr>
            <w:tcW w:w="4025" w:type="dxa"/>
          </w:tcPr>
          <w:p w:rsidR="005D3443" w:rsidRDefault="005D3443">
            <w:pPr>
              <w:pStyle w:val="ConsPlusNormal"/>
            </w:pPr>
            <w:r>
              <w:t>Абсолютный показатель, определяющий количество реализуемых совместно с общественными организациями и объединениями проектов, направленных на решение социальных проблем</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jc w:val="center"/>
            </w:pPr>
            <w:r>
              <w:t>Количественный учет</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УРсО (протоколы, положения о проектах)</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12.</w:t>
            </w:r>
          </w:p>
        </w:tc>
        <w:tc>
          <w:tcPr>
            <w:tcW w:w="3005" w:type="dxa"/>
          </w:tcPr>
          <w:p w:rsidR="005D3443" w:rsidRDefault="005D3443">
            <w:pPr>
              <w:pStyle w:val="ConsPlusNormal"/>
            </w:pPr>
            <w:r>
              <w:t>Доля территорий, объединенных в органы территориального общественного самоуправления</w:t>
            </w:r>
          </w:p>
        </w:tc>
        <w:tc>
          <w:tcPr>
            <w:tcW w:w="1361" w:type="dxa"/>
          </w:tcPr>
          <w:p w:rsidR="005D3443" w:rsidRDefault="005D3443">
            <w:pPr>
              <w:pStyle w:val="ConsPlusNormal"/>
              <w:jc w:val="center"/>
            </w:pPr>
            <w:r>
              <w:t>процент</w:t>
            </w:r>
          </w:p>
        </w:tc>
        <w:tc>
          <w:tcPr>
            <w:tcW w:w="4025" w:type="dxa"/>
          </w:tcPr>
          <w:p w:rsidR="005D3443" w:rsidRDefault="005D3443">
            <w:pPr>
              <w:pStyle w:val="ConsPlusNormal"/>
            </w:pPr>
            <w:r>
              <w:t>Расчетный показатель площади территории города, охваченной территориальными общественными самоуправлениями, по отношению к площади территории города</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jc w:val="center"/>
            </w:pPr>
            <w:r>
              <w:t>Дт = Пт / Пг x 100%</w:t>
            </w:r>
          </w:p>
        </w:tc>
        <w:tc>
          <w:tcPr>
            <w:tcW w:w="3912" w:type="dxa"/>
          </w:tcPr>
          <w:p w:rsidR="005D3443" w:rsidRDefault="005D3443">
            <w:pPr>
              <w:pStyle w:val="ConsPlusNormal"/>
            </w:pPr>
            <w:r>
              <w:t>Дт - доля территорий, охваченных ТОС, %;</w:t>
            </w:r>
          </w:p>
          <w:p w:rsidR="005D3443" w:rsidRDefault="005D3443">
            <w:pPr>
              <w:pStyle w:val="ConsPlusNormal"/>
            </w:pPr>
            <w:r>
              <w:t>Пг - площадь территории города;</w:t>
            </w:r>
          </w:p>
          <w:p w:rsidR="005D3443" w:rsidRDefault="005D3443">
            <w:pPr>
              <w:pStyle w:val="ConsPlusNormal"/>
            </w:pPr>
            <w:r>
              <w:t>Пт - площадь территории ТОС</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реестра ТОС УРсО и МАУ "ЦМИРиТ"</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13.</w:t>
            </w:r>
          </w:p>
        </w:tc>
        <w:tc>
          <w:tcPr>
            <w:tcW w:w="3005" w:type="dxa"/>
          </w:tcPr>
          <w:p w:rsidR="005D3443" w:rsidRDefault="005D3443">
            <w:pPr>
              <w:pStyle w:val="ConsPlusNormal"/>
            </w:pPr>
            <w:r>
              <w:t>Количество реализованных медиапланов и графиков/медиапланов с имиджевым приращением</w:t>
            </w:r>
          </w:p>
        </w:tc>
        <w:tc>
          <w:tcPr>
            <w:tcW w:w="1361" w:type="dxa"/>
          </w:tcPr>
          <w:p w:rsidR="005D3443" w:rsidRDefault="005D3443">
            <w:pPr>
              <w:pStyle w:val="ConsPlusNormal"/>
              <w:jc w:val="center"/>
            </w:pPr>
            <w:r>
              <w:t>штука</w:t>
            </w:r>
          </w:p>
        </w:tc>
        <w:tc>
          <w:tcPr>
            <w:tcW w:w="4025" w:type="dxa"/>
          </w:tcPr>
          <w:p w:rsidR="005D3443" w:rsidRDefault="005D3443">
            <w:pPr>
              <w:pStyle w:val="ConsPlusNormal"/>
            </w:pPr>
            <w:r>
              <w:t>Абсолютный показатель, определяющий количество реализованных медиапланов и графиков/медиапланов с имиджевым приращением</w:t>
            </w:r>
          </w:p>
        </w:tc>
        <w:tc>
          <w:tcPr>
            <w:tcW w:w="2268" w:type="dxa"/>
          </w:tcPr>
          <w:p w:rsidR="005D3443" w:rsidRDefault="005D3443">
            <w:pPr>
              <w:pStyle w:val="ConsPlusNormal"/>
              <w:jc w:val="center"/>
            </w:pPr>
            <w:r>
              <w:t>еженедельно</w:t>
            </w:r>
          </w:p>
        </w:tc>
        <w:tc>
          <w:tcPr>
            <w:tcW w:w="3515" w:type="dxa"/>
          </w:tcPr>
          <w:p w:rsidR="005D3443" w:rsidRDefault="005D3443">
            <w:pPr>
              <w:pStyle w:val="ConsPlusNormal"/>
            </w:pPr>
            <w:r>
              <w:t>Суммарное количество медиапланов и графиков/медиапланов с имиджевым приращением, произведенных в зависимости от поступивших от органов местного самоуправления информационных поводов</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 xml:space="preserve">Данные отдела медиапланирования и проектов, данные отдела продвижения и рекламы МКУ ИМА "Череповец", подготовленные в зависимости от информационных поводов органов местного </w:t>
            </w:r>
            <w:r>
              <w:lastRenderedPageBreak/>
              <w:t>самоуправления и заказов, поступивших в адрес МКУ ИМА "Череповец"</w:t>
            </w:r>
          </w:p>
        </w:tc>
        <w:tc>
          <w:tcPr>
            <w:tcW w:w="1928" w:type="dxa"/>
          </w:tcPr>
          <w:p w:rsidR="005D3443" w:rsidRDefault="005D3443">
            <w:pPr>
              <w:pStyle w:val="ConsPlusNormal"/>
              <w:jc w:val="center"/>
            </w:pPr>
            <w:r>
              <w:lastRenderedPageBreak/>
              <w:t>УРсО</w:t>
            </w:r>
          </w:p>
        </w:tc>
      </w:tr>
      <w:tr w:rsidR="005D3443">
        <w:tc>
          <w:tcPr>
            <w:tcW w:w="567" w:type="dxa"/>
          </w:tcPr>
          <w:p w:rsidR="005D3443" w:rsidRDefault="005D3443">
            <w:pPr>
              <w:pStyle w:val="ConsPlusNormal"/>
              <w:jc w:val="center"/>
            </w:pPr>
            <w:r>
              <w:t>14.</w:t>
            </w:r>
          </w:p>
        </w:tc>
        <w:tc>
          <w:tcPr>
            <w:tcW w:w="3005" w:type="dxa"/>
          </w:tcPr>
          <w:p w:rsidR="005D3443" w:rsidRDefault="005D3443">
            <w:pPr>
              <w:pStyle w:val="ConsPlusNormal"/>
            </w:pPr>
            <w:r>
              <w:t>Количество позитивных и нейтральных сообщений о городе, вышедших в региональных, федеральных и зарубежных СМИ и сети Интернет</w:t>
            </w:r>
          </w:p>
        </w:tc>
        <w:tc>
          <w:tcPr>
            <w:tcW w:w="1361" w:type="dxa"/>
          </w:tcPr>
          <w:p w:rsidR="005D3443" w:rsidRDefault="005D3443">
            <w:pPr>
              <w:pStyle w:val="ConsPlusNormal"/>
              <w:jc w:val="center"/>
            </w:pPr>
            <w:r>
              <w:t>штука</w:t>
            </w:r>
          </w:p>
        </w:tc>
        <w:tc>
          <w:tcPr>
            <w:tcW w:w="4025" w:type="dxa"/>
          </w:tcPr>
          <w:p w:rsidR="005D3443" w:rsidRDefault="005D3443">
            <w:pPr>
              <w:pStyle w:val="ConsPlusNormal"/>
            </w:pPr>
            <w:r>
              <w:t>Информационные сообщения, которые содержат положительную и (или) нейтральную интонационную окрашенность по отношению к Череповцу, в материалах региональных, федеральных, зарубежных СМИ и сети Интернет</w:t>
            </w:r>
          </w:p>
        </w:tc>
        <w:tc>
          <w:tcPr>
            <w:tcW w:w="2268" w:type="dxa"/>
          </w:tcPr>
          <w:p w:rsidR="005D3443" w:rsidRDefault="005D3443">
            <w:pPr>
              <w:pStyle w:val="ConsPlusNormal"/>
              <w:jc w:val="center"/>
            </w:pPr>
            <w:r>
              <w:t>ежедневно</w:t>
            </w:r>
          </w:p>
        </w:tc>
        <w:tc>
          <w:tcPr>
            <w:tcW w:w="3515" w:type="dxa"/>
          </w:tcPr>
          <w:p w:rsidR="005D3443" w:rsidRDefault="005D3443">
            <w:pPr>
              <w:pStyle w:val="ConsPlusNormal"/>
            </w:pPr>
            <w:r>
              <w:t>Суммарное количество информационных сообщений о Череповце</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Формируется на основе данных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15.</w:t>
            </w:r>
          </w:p>
        </w:tc>
        <w:tc>
          <w:tcPr>
            <w:tcW w:w="3005" w:type="dxa"/>
          </w:tcPr>
          <w:p w:rsidR="005D3443" w:rsidRDefault="005D3443">
            <w:pPr>
              <w:pStyle w:val="ConsPlusNormal"/>
            </w:pPr>
            <w:r>
              <w:t>Доля негативных сообщений о городе, вышедших в региональных, федеральных и зарубежных СМИ и сети Интернет</w:t>
            </w:r>
          </w:p>
        </w:tc>
        <w:tc>
          <w:tcPr>
            <w:tcW w:w="1361" w:type="dxa"/>
          </w:tcPr>
          <w:p w:rsidR="005D3443" w:rsidRDefault="005D3443">
            <w:pPr>
              <w:pStyle w:val="ConsPlusNormal"/>
              <w:jc w:val="center"/>
            </w:pPr>
            <w:r>
              <w:t>процент</w:t>
            </w:r>
          </w:p>
        </w:tc>
        <w:tc>
          <w:tcPr>
            <w:tcW w:w="4025" w:type="dxa"/>
          </w:tcPr>
          <w:p w:rsidR="005D3443" w:rsidRDefault="005D3443">
            <w:pPr>
              <w:pStyle w:val="ConsPlusNormal"/>
            </w:pPr>
            <w:r>
              <w:t>Расчет процента негативных сообщений от общего количества всех учетных материалов СМИ</w:t>
            </w:r>
          </w:p>
        </w:tc>
        <w:tc>
          <w:tcPr>
            <w:tcW w:w="2268" w:type="dxa"/>
          </w:tcPr>
          <w:p w:rsidR="005D3443" w:rsidRDefault="005D3443">
            <w:pPr>
              <w:pStyle w:val="ConsPlusNormal"/>
              <w:jc w:val="center"/>
            </w:pPr>
            <w:r>
              <w:t>еженедельно</w:t>
            </w:r>
          </w:p>
        </w:tc>
        <w:tc>
          <w:tcPr>
            <w:tcW w:w="3515" w:type="dxa"/>
          </w:tcPr>
          <w:p w:rsidR="005D3443" w:rsidRDefault="005D3443">
            <w:pPr>
              <w:pStyle w:val="ConsPlusNormal"/>
              <w:jc w:val="center"/>
            </w:pPr>
            <w:r>
              <w:t>ДНС = КНС / ОКСГ x 100</w:t>
            </w:r>
          </w:p>
        </w:tc>
        <w:tc>
          <w:tcPr>
            <w:tcW w:w="3912" w:type="dxa"/>
          </w:tcPr>
          <w:p w:rsidR="005D3443" w:rsidRDefault="005D3443">
            <w:pPr>
              <w:pStyle w:val="ConsPlusNormal"/>
            </w:pPr>
            <w:r>
              <w:t>ДНС - доля негативных сообщений;</w:t>
            </w:r>
          </w:p>
          <w:p w:rsidR="005D3443" w:rsidRDefault="005D3443">
            <w:pPr>
              <w:pStyle w:val="ConsPlusNormal"/>
            </w:pPr>
            <w:r>
              <w:t>КНС - количество негативных сообщений о городе;</w:t>
            </w:r>
          </w:p>
          <w:p w:rsidR="005D3443" w:rsidRDefault="005D3443">
            <w:pPr>
              <w:pStyle w:val="ConsPlusNormal"/>
            </w:pPr>
            <w:r>
              <w:t>ОКСГ - общее количество сообщений о городе</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tc>
        <w:tc>
          <w:tcPr>
            <w:tcW w:w="1928" w:type="dxa"/>
          </w:tcPr>
          <w:p w:rsidR="005D3443" w:rsidRDefault="005D3443">
            <w:pPr>
              <w:pStyle w:val="ConsPlusNormal"/>
              <w:jc w:val="center"/>
            </w:pPr>
            <w:r>
              <w:t>УРсО</w:t>
            </w:r>
          </w:p>
        </w:tc>
      </w:tr>
      <w:tr w:rsidR="005D3443">
        <w:tc>
          <w:tcPr>
            <w:tcW w:w="567" w:type="dxa"/>
            <w:vMerge w:val="restart"/>
          </w:tcPr>
          <w:p w:rsidR="005D3443" w:rsidRDefault="005D3443">
            <w:pPr>
              <w:pStyle w:val="ConsPlusNormal"/>
              <w:jc w:val="center"/>
            </w:pPr>
            <w:r>
              <w:t>16.</w:t>
            </w:r>
          </w:p>
        </w:tc>
        <w:tc>
          <w:tcPr>
            <w:tcW w:w="3005" w:type="dxa"/>
            <w:vMerge w:val="restart"/>
          </w:tcPr>
          <w:p w:rsidR="005D3443" w:rsidRDefault="005D3443">
            <w:pPr>
              <w:pStyle w:val="ConsPlusNormal"/>
            </w:pPr>
            <w:r>
              <w:t>Оценка горожанами информационной открытости органов местного самоуправления, достаточности информации об их деятельности</w:t>
            </w:r>
          </w:p>
        </w:tc>
        <w:tc>
          <w:tcPr>
            <w:tcW w:w="1361" w:type="dxa"/>
            <w:vMerge w:val="restart"/>
          </w:tcPr>
          <w:p w:rsidR="005D3443" w:rsidRDefault="005D3443">
            <w:pPr>
              <w:pStyle w:val="ConsPlusNormal"/>
              <w:jc w:val="center"/>
            </w:pPr>
            <w:r>
              <w:t>балл</w:t>
            </w:r>
          </w:p>
        </w:tc>
        <w:tc>
          <w:tcPr>
            <w:tcW w:w="4025" w:type="dxa"/>
            <w:vMerge w:val="restart"/>
          </w:tcPr>
          <w:p w:rsidR="005D3443" w:rsidRDefault="005D3443">
            <w:pPr>
              <w:pStyle w:val="ConsPlusNormal"/>
            </w:pPr>
            <w:r>
              <w:t>Характеризует уровень информационной открытости органов местного самоуправления</w:t>
            </w:r>
          </w:p>
        </w:tc>
        <w:tc>
          <w:tcPr>
            <w:tcW w:w="2268" w:type="dxa"/>
            <w:vMerge w:val="restart"/>
          </w:tcPr>
          <w:p w:rsidR="005D3443" w:rsidRDefault="005D3443">
            <w:pPr>
              <w:pStyle w:val="ConsPlusNormal"/>
              <w:jc w:val="center"/>
            </w:pPr>
            <w:r>
              <w:t>1 раз в год</w:t>
            </w:r>
          </w:p>
        </w:tc>
        <w:tc>
          <w:tcPr>
            <w:tcW w:w="3515" w:type="dxa"/>
            <w:vMerge w:val="restart"/>
          </w:tcPr>
          <w:p w:rsidR="005D3443" w:rsidRDefault="005D3443">
            <w:pPr>
              <w:pStyle w:val="ConsPlusNormal"/>
            </w:pPr>
            <w:r>
              <w:t>"Оценка горожанами информационной открытости органов местного самоуправления":</w:t>
            </w:r>
          </w:p>
          <w:p w:rsidR="005D3443" w:rsidRDefault="005D3443">
            <w:pPr>
              <w:pStyle w:val="ConsPlusNormal"/>
            </w:pPr>
            <w:r>
              <w:t>I ИО = (I ИО (мэр) + I ИО (ЧГД) + I ИО (мэрия)) / 3.</w:t>
            </w:r>
          </w:p>
          <w:p w:rsidR="005D3443" w:rsidRDefault="005D3443">
            <w:pPr>
              <w:pStyle w:val="ConsPlusNormal"/>
            </w:pPr>
          </w:p>
          <w:p w:rsidR="005D3443" w:rsidRDefault="005D3443">
            <w:pPr>
              <w:pStyle w:val="ConsPlusNormal"/>
            </w:pPr>
            <w:r>
              <w:t xml:space="preserve">Формула для расчета индекса удовлетворенности </w:t>
            </w:r>
            <w:r>
              <w:lastRenderedPageBreak/>
              <w:t>информационной открытостью каждого представителя ОМСУ (мэра, ЧГД, мэрии):</w:t>
            </w:r>
          </w:p>
          <w:p w:rsidR="005D3443" w:rsidRDefault="005D3443">
            <w:pPr>
              <w:pStyle w:val="ConsPlusNormal"/>
            </w:pPr>
            <w:r>
              <w:t>(а1 x 100 + a2 x 75 + a3 x 25 + a4 x 0 + a5 x 50) / (совокупное кол-во респондентов, выбравших определенную из пяти предложенных альтернатив)</w:t>
            </w:r>
          </w:p>
          <w:p w:rsidR="005D3443" w:rsidRDefault="005D3443">
            <w:pPr>
              <w:pStyle w:val="ConsPlusNormal"/>
            </w:pPr>
            <w:r>
              <w:t>Сначала на основе распределения ответов на вопросы вычисляются показатели по каждому из представителей ОМСУ по шкале 0 - 100 баллов, далее рассчитывается средний индекс как средняя арифметическая всех показателей, входящих в структуру показателя</w:t>
            </w:r>
          </w:p>
        </w:tc>
        <w:tc>
          <w:tcPr>
            <w:tcW w:w="3912" w:type="dxa"/>
            <w:tcBorders>
              <w:bottom w:val="nil"/>
            </w:tcBorders>
          </w:tcPr>
          <w:p w:rsidR="005D3443" w:rsidRDefault="005D3443">
            <w:pPr>
              <w:pStyle w:val="ConsPlusNormal"/>
            </w:pPr>
            <w:r>
              <w:lastRenderedPageBreak/>
              <w:t>I ИО (мэр) - индекс информационной открытости мэра города, I ИО (ЧГД) - индекс информационной открытости Череповецкой городской Думы,</w:t>
            </w:r>
          </w:p>
          <w:p w:rsidR="005D3443" w:rsidRDefault="005D3443">
            <w:pPr>
              <w:pStyle w:val="ConsPlusNormal"/>
            </w:pPr>
            <w:r>
              <w:t>I ИО (мэрия) - индекс информационной открытости мэрии</w:t>
            </w:r>
          </w:p>
        </w:tc>
        <w:tc>
          <w:tcPr>
            <w:tcW w:w="1984" w:type="dxa"/>
            <w:vMerge w:val="restart"/>
          </w:tcPr>
          <w:p w:rsidR="005D3443" w:rsidRDefault="005D3443">
            <w:pPr>
              <w:pStyle w:val="ConsPlusNormal"/>
            </w:pPr>
            <w:r>
              <w:t>3 (социологический опрос)</w:t>
            </w:r>
          </w:p>
        </w:tc>
        <w:tc>
          <w:tcPr>
            <w:tcW w:w="2948" w:type="dxa"/>
            <w:vMerge w:val="restart"/>
          </w:tcPr>
          <w:p w:rsidR="005D3443" w:rsidRDefault="005D3443">
            <w:pPr>
              <w:pStyle w:val="ConsPlusNormal"/>
            </w:pPr>
            <w:r>
              <w:t>Социологический опрос МКУ ИМА "Череповец" (отдел социального мониторинга МКУ ИМА "Череповец")</w:t>
            </w:r>
          </w:p>
        </w:tc>
        <w:tc>
          <w:tcPr>
            <w:tcW w:w="1928" w:type="dxa"/>
            <w:vMerge w:val="restart"/>
          </w:tcPr>
          <w:p w:rsidR="005D3443" w:rsidRDefault="005D3443">
            <w:pPr>
              <w:pStyle w:val="ConsPlusNormal"/>
              <w:jc w:val="center"/>
            </w:pPr>
            <w:r>
              <w:t>УРсО</w:t>
            </w:r>
          </w:p>
        </w:tc>
      </w:tr>
      <w:tr w:rsidR="005D3443">
        <w:tc>
          <w:tcPr>
            <w:tcW w:w="567" w:type="dxa"/>
            <w:vMerge/>
          </w:tcPr>
          <w:p w:rsidR="005D3443" w:rsidRDefault="005D3443">
            <w:pPr>
              <w:pStyle w:val="ConsPlusNormal"/>
            </w:pPr>
          </w:p>
        </w:tc>
        <w:tc>
          <w:tcPr>
            <w:tcW w:w="3005" w:type="dxa"/>
            <w:vMerge/>
          </w:tcPr>
          <w:p w:rsidR="005D3443" w:rsidRDefault="005D3443">
            <w:pPr>
              <w:pStyle w:val="ConsPlusNormal"/>
            </w:pPr>
          </w:p>
        </w:tc>
        <w:tc>
          <w:tcPr>
            <w:tcW w:w="1361" w:type="dxa"/>
            <w:vMerge/>
          </w:tcPr>
          <w:p w:rsidR="005D3443" w:rsidRDefault="005D3443">
            <w:pPr>
              <w:pStyle w:val="ConsPlusNormal"/>
            </w:pPr>
          </w:p>
        </w:tc>
        <w:tc>
          <w:tcPr>
            <w:tcW w:w="4025" w:type="dxa"/>
            <w:vMerge/>
          </w:tcPr>
          <w:p w:rsidR="005D3443" w:rsidRDefault="005D3443">
            <w:pPr>
              <w:pStyle w:val="ConsPlusNormal"/>
            </w:pPr>
          </w:p>
        </w:tc>
        <w:tc>
          <w:tcPr>
            <w:tcW w:w="2268" w:type="dxa"/>
            <w:vMerge/>
          </w:tcPr>
          <w:p w:rsidR="005D3443" w:rsidRDefault="005D3443">
            <w:pPr>
              <w:pStyle w:val="ConsPlusNormal"/>
            </w:pPr>
          </w:p>
        </w:tc>
        <w:tc>
          <w:tcPr>
            <w:tcW w:w="3515" w:type="dxa"/>
            <w:vMerge/>
          </w:tcPr>
          <w:p w:rsidR="005D3443" w:rsidRDefault="005D3443">
            <w:pPr>
              <w:pStyle w:val="ConsPlusNormal"/>
            </w:pPr>
          </w:p>
        </w:tc>
        <w:tc>
          <w:tcPr>
            <w:tcW w:w="3912" w:type="dxa"/>
            <w:tcBorders>
              <w:top w:val="nil"/>
            </w:tcBorders>
          </w:tcPr>
          <w:p w:rsidR="005D3443" w:rsidRDefault="005D3443">
            <w:pPr>
              <w:pStyle w:val="ConsPlusNormal"/>
            </w:pPr>
            <w:r>
              <w:t>а1 - кол-во ответивших "Достаточно";</w:t>
            </w:r>
          </w:p>
          <w:p w:rsidR="005D3443" w:rsidRDefault="005D3443">
            <w:pPr>
              <w:pStyle w:val="ConsPlusNormal"/>
            </w:pPr>
            <w:r>
              <w:t xml:space="preserve">а2 - кол-во ответивших "Скорее </w:t>
            </w:r>
            <w:r>
              <w:lastRenderedPageBreak/>
              <w:t>достаточно";</w:t>
            </w:r>
          </w:p>
          <w:p w:rsidR="005D3443" w:rsidRDefault="005D3443">
            <w:pPr>
              <w:pStyle w:val="ConsPlusNormal"/>
            </w:pPr>
            <w:r>
              <w:t>а3 - кол-во ответивших "Скорее недостаточно";</w:t>
            </w:r>
          </w:p>
          <w:p w:rsidR="005D3443" w:rsidRDefault="005D3443">
            <w:pPr>
              <w:pStyle w:val="ConsPlusNormal"/>
            </w:pPr>
            <w:r>
              <w:t>а4 - кол-во ответивших "Не достаточно";</w:t>
            </w:r>
          </w:p>
          <w:p w:rsidR="005D3443" w:rsidRDefault="005D3443">
            <w:pPr>
              <w:pStyle w:val="ConsPlusNormal"/>
            </w:pPr>
            <w:r>
              <w:t>а5 - кол-во ответивших "Затрудняюсь определиться, достаточно или недостаточно"</w:t>
            </w:r>
          </w:p>
        </w:tc>
        <w:tc>
          <w:tcPr>
            <w:tcW w:w="1984" w:type="dxa"/>
            <w:vMerge/>
          </w:tcPr>
          <w:p w:rsidR="005D3443" w:rsidRDefault="005D3443">
            <w:pPr>
              <w:pStyle w:val="ConsPlusNormal"/>
            </w:pPr>
          </w:p>
        </w:tc>
        <w:tc>
          <w:tcPr>
            <w:tcW w:w="2948" w:type="dxa"/>
            <w:vMerge/>
          </w:tcPr>
          <w:p w:rsidR="005D3443" w:rsidRDefault="005D3443">
            <w:pPr>
              <w:pStyle w:val="ConsPlusNormal"/>
            </w:pPr>
          </w:p>
        </w:tc>
        <w:tc>
          <w:tcPr>
            <w:tcW w:w="1928" w:type="dxa"/>
            <w:vMerge/>
          </w:tcPr>
          <w:p w:rsidR="005D3443" w:rsidRDefault="005D3443">
            <w:pPr>
              <w:pStyle w:val="ConsPlusNormal"/>
            </w:pPr>
          </w:p>
        </w:tc>
      </w:tr>
      <w:tr w:rsidR="005D3443">
        <w:tc>
          <w:tcPr>
            <w:tcW w:w="567" w:type="dxa"/>
          </w:tcPr>
          <w:p w:rsidR="005D3443" w:rsidRDefault="005D3443">
            <w:pPr>
              <w:pStyle w:val="ConsPlusNormal"/>
              <w:jc w:val="center"/>
            </w:pPr>
            <w:r>
              <w:t>17.</w:t>
            </w:r>
          </w:p>
        </w:tc>
        <w:tc>
          <w:tcPr>
            <w:tcW w:w="3005" w:type="dxa"/>
          </w:tcPr>
          <w:p w:rsidR="005D3443" w:rsidRDefault="005D3443">
            <w:pPr>
              <w:pStyle w:val="ConsPlusNormal"/>
            </w:pPr>
            <w:r>
              <w:t>Количество уникальных посетителей официального сайта г. Череповца: www.cherinfo.ru</w:t>
            </w:r>
          </w:p>
        </w:tc>
        <w:tc>
          <w:tcPr>
            <w:tcW w:w="1361" w:type="dxa"/>
          </w:tcPr>
          <w:p w:rsidR="005D3443" w:rsidRDefault="005D3443">
            <w:pPr>
              <w:pStyle w:val="ConsPlusNormal"/>
              <w:jc w:val="center"/>
            </w:pPr>
            <w:r>
              <w:t>единица</w:t>
            </w:r>
          </w:p>
        </w:tc>
        <w:tc>
          <w:tcPr>
            <w:tcW w:w="4025" w:type="dxa"/>
          </w:tcPr>
          <w:p w:rsidR="005D3443" w:rsidRDefault="005D3443">
            <w:pPr>
              <w:pStyle w:val="ConsPlusNormal"/>
            </w:pPr>
            <w:r>
              <w:t>Неповторяющийся пользователь, обладающий уникальными характеристиками и зашедший на сайт в течение определенного промежутка времени</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pPr>
            <w:r>
              <w:t>Суммарная численность уникальных посетителей сайта, определяемая с помощью бесплатных счетчиков посещаемости или иных инструментов веб-аналитики</w:t>
            </w:r>
          </w:p>
        </w:tc>
        <w:tc>
          <w:tcPr>
            <w:tcW w:w="3912" w:type="dxa"/>
          </w:tcPr>
          <w:p w:rsidR="005D3443" w:rsidRDefault="005D3443">
            <w:pPr>
              <w:pStyle w:val="ConsPlusNormal"/>
              <w:jc w:val="center"/>
            </w:pPr>
            <w:r>
              <w:t>-</w:t>
            </w:r>
          </w:p>
        </w:tc>
        <w:tc>
          <w:tcPr>
            <w:tcW w:w="1984" w:type="dxa"/>
          </w:tcPr>
          <w:p w:rsidR="005D3443" w:rsidRDefault="005D3443">
            <w:pPr>
              <w:pStyle w:val="ConsPlusNormal"/>
            </w:pPr>
            <w:r>
              <w:t>3 (инструменты веб-аналитики)</w:t>
            </w:r>
          </w:p>
        </w:tc>
        <w:tc>
          <w:tcPr>
            <w:tcW w:w="2948" w:type="dxa"/>
          </w:tcPr>
          <w:p w:rsidR="005D3443" w:rsidRDefault="005D3443">
            <w:pPr>
              <w:pStyle w:val="ConsPlusNormal"/>
            </w:pPr>
            <w:r>
              <w:t>Редакционный отдел периодического издания "Официальный сайт Череповца" МКУ ИМА "Череповец" (Сервисы веб-аналитики: "Яндекс-Метрика" и "Mail.ru")</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18.</w:t>
            </w:r>
          </w:p>
        </w:tc>
        <w:tc>
          <w:tcPr>
            <w:tcW w:w="3005" w:type="dxa"/>
          </w:tcPr>
          <w:p w:rsidR="005D3443" w:rsidRDefault="005D3443">
            <w:pPr>
              <w:pStyle w:val="ConsPlusNormal"/>
            </w:pPr>
            <w:r>
              <w:t xml:space="preserve">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w:t>
            </w:r>
            <w:r>
              <w:lastRenderedPageBreak/>
              <w:t>информационных ресурсах и в СМИ в рамках муниципальных контрактов: Интернет Телевидение Радио Газеты</w:t>
            </w:r>
          </w:p>
        </w:tc>
        <w:tc>
          <w:tcPr>
            <w:tcW w:w="1361" w:type="dxa"/>
          </w:tcPr>
          <w:p w:rsidR="005D3443" w:rsidRDefault="005D3443">
            <w:pPr>
              <w:pStyle w:val="ConsPlusNormal"/>
              <w:jc w:val="center"/>
            </w:pPr>
            <w:r>
              <w:lastRenderedPageBreak/>
              <w:t>штука</w:t>
            </w:r>
          </w:p>
        </w:tc>
        <w:tc>
          <w:tcPr>
            <w:tcW w:w="4025" w:type="dxa"/>
          </w:tcPr>
          <w:p w:rsidR="005D3443" w:rsidRDefault="005D3443">
            <w:pPr>
              <w:pStyle w:val="ConsPlusNormal"/>
            </w:pPr>
            <w:r>
              <w:t>Статистическая оценка произведенных высокотехнологичных (интерактивных) медиапроектов о деятельности органов местного самоуправления и социально-экономическом развитии Череповца на муниципальных ресурсах и в СМИ в рамках муниципальных контрактов (интернет/телевидение/радио/газеты)</w:t>
            </w:r>
          </w:p>
        </w:tc>
        <w:tc>
          <w:tcPr>
            <w:tcW w:w="2268" w:type="dxa"/>
          </w:tcPr>
          <w:p w:rsidR="005D3443" w:rsidRDefault="005D3443">
            <w:pPr>
              <w:pStyle w:val="ConsPlusNormal"/>
              <w:jc w:val="center"/>
            </w:pPr>
            <w:r>
              <w:t>ежегодно</w:t>
            </w:r>
          </w:p>
        </w:tc>
        <w:tc>
          <w:tcPr>
            <w:tcW w:w="3515" w:type="dxa"/>
          </w:tcPr>
          <w:p w:rsidR="005D3443" w:rsidRDefault="005D3443">
            <w:pPr>
              <w:pStyle w:val="ConsPlusNormal"/>
            </w:pPr>
            <w:r>
              <w:t>Суммарное количество материалов на основе данных официального сайта Череповца: cherinfo.ru, "Радио Череповца" и других СМИ в рамках муниципальных контрактов</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Мониторинговая информация МКУ ИМА "Череповец"</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19.</w:t>
            </w:r>
          </w:p>
        </w:tc>
        <w:tc>
          <w:tcPr>
            <w:tcW w:w="3005" w:type="dxa"/>
          </w:tcPr>
          <w:p w:rsidR="005D3443" w:rsidRDefault="005D3443">
            <w:pPr>
              <w:pStyle w:val="ConsPlusNormal"/>
            </w:pPr>
            <w: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tc>
        <w:tc>
          <w:tcPr>
            <w:tcW w:w="1361" w:type="dxa"/>
          </w:tcPr>
          <w:p w:rsidR="005D3443" w:rsidRDefault="005D3443">
            <w:pPr>
              <w:pStyle w:val="ConsPlusNormal"/>
              <w:jc w:val="center"/>
            </w:pPr>
            <w:r>
              <w:t>человек</w:t>
            </w:r>
          </w:p>
        </w:tc>
        <w:tc>
          <w:tcPr>
            <w:tcW w:w="4025" w:type="dxa"/>
          </w:tcPr>
          <w:p w:rsidR="005D3443" w:rsidRDefault="005D3443">
            <w:pPr>
              <w:pStyle w:val="ConsPlusNormal"/>
            </w:pPr>
            <w:r>
              <w:t>Абсолютный показатель, характеризующий количество подписчиков городских групп в социальных сетях с аудиторией не менее 3000 участников, размещающих актуальную информацию о деятельности органов местного самоуправления и городской жизнедеятельности с позитивным приращением</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jc w:val="center"/>
            </w:pPr>
            <w:r>
              <w:t>Абсолютный показатель</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отдела медиапланирования и проектов МКУ ИМА "Череповец"</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20.</w:t>
            </w:r>
          </w:p>
        </w:tc>
        <w:tc>
          <w:tcPr>
            <w:tcW w:w="3005" w:type="dxa"/>
          </w:tcPr>
          <w:p w:rsidR="005D3443" w:rsidRDefault="005D3443">
            <w:pPr>
              <w:pStyle w:val="ConsPlusNormal"/>
            </w:pPr>
            <w:r>
              <w:t>Уровень заинтересованности жителей города информацией, новостями о жизни города, городских событиях</w:t>
            </w:r>
          </w:p>
        </w:tc>
        <w:tc>
          <w:tcPr>
            <w:tcW w:w="1361" w:type="dxa"/>
          </w:tcPr>
          <w:p w:rsidR="005D3443" w:rsidRDefault="005D3443">
            <w:pPr>
              <w:pStyle w:val="ConsPlusNormal"/>
              <w:jc w:val="center"/>
            </w:pPr>
            <w:r>
              <w:t>процент</w:t>
            </w:r>
          </w:p>
        </w:tc>
        <w:tc>
          <w:tcPr>
            <w:tcW w:w="4025" w:type="dxa"/>
          </w:tcPr>
          <w:p w:rsidR="005D3443" w:rsidRDefault="005D3443">
            <w:pPr>
              <w:pStyle w:val="ConsPlusNormal"/>
            </w:pPr>
            <w:r>
              <w:t>Расчетный показатель, характеризующий уровень заинтересованности жителей города информацией, новостями о жизни города, городских событиях</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pPr>
            <w:r>
              <w:t>Рассчитывается как сумма ответов "Регулярно, практически каждый день" и "Время от времени, 2 - 3 раза в неделю" на вопрос: "Отметьте, пожалуйста, насколько регулярно Вы интересуетесь информацией, новостями о жизни города, городских событиях?", выражается в % от общего числа опрошенных</w:t>
            </w:r>
          </w:p>
        </w:tc>
        <w:tc>
          <w:tcPr>
            <w:tcW w:w="3912" w:type="dxa"/>
          </w:tcPr>
          <w:p w:rsidR="005D3443" w:rsidRDefault="005D3443">
            <w:pPr>
              <w:pStyle w:val="ConsPlusNormal"/>
            </w:pPr>
            <w:r>
              <w:t>Показатель рассчитывается на основе распределения ответов на вопрос: "Отметьте, пожалуйста, насколько регулярно Вы интересуетесь информацией, новостями о жизни города, городских событиях?": - Регулярно, практически каждый день; - Время от времени, 2 - 3 раза в неделю; - Не так часто, раз в неделю или реже; - Практически не интересуюсь; - Затрудняюсь ответить</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Редакционный отдел периодического издания "Официальный сайт Череповца" МКУ ИМА "Череповец"</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21.</w:t>
            </w:r>
          </w:p>
        </w:tc>
        <w:tc>
          <w:tcPr>
            <w:tcW w:w="3005" w:type="dxa"/>
          </w:tcPr>
          <w:p w:rsidR="005D3443" w:rsidRDefault="005D3443">
            <w:pPr>
              <w:pStyle w:val="ConsPlusNormal"/>
            </w:pPr>
            <w:r>
              <w:t>Количество позитивных и нейтральных сообщений об органах местного самоуправления в городском медийном пространстве</w:t>
            </w:r>
          </w:p>
        </w:tc>
        <w:tc>
          <w:tcPr>
            <w:tcW w:w="1361" w:type="dxa"/>
          </w:tcPr>
          <w:p w:rsidR="005D3443" w:rsidRDefault="005D3443">
            <w:pPr>
              <w:pStyle w:val="ConsPlusNormal"/>
              <w:jc w:val="center"/>
            </w:pPr>
            <w:r>
              <w:t>штука</w:t>
            </w:r>
          </w:p>
        </w:tc>
        <w:tc>
          <w:tcPr>
            <w:tcW w:w="4025" w:type="dxa"/>
          </w:tcPr>
          <w:p w:rsidR="005D3443" w:rsidRDefault="005D3443">
            <w:pPr>
              <w:pStyle w:val="ConsPlusNormal"/>
            </w:pPr>
            <w:r>
              <w:t xml:space="preserve">Информационные сообщения, которые содержат положительную и (или) нейтральную интонационную окрашенность по отношению к деятельности органов местного самоуправления в материалах городских </w:t>
            </w:r>
            <w:r>
              <w:lastRenderedPageBreak/>
              <w:t>СМИ</w:t>
            </w:r>
          </w:p>
        </w:tc>
        <w:tc>
          <w:tcPr>
            <w:tcW w:w="2268" w:type="dxa"/>
          </w:tcPr>
          <w:p w:rsidR="005D3443" w:rsidRDefault="005D3443">
            <w:pPr>
              <w:pStyle w:val="ConsPlusNormal"/>
              <w:jc w:val="center"/>
            </w:pPr>
            <w:r>
              <w:lastRenderedPageBreak/>
              <w:t>ежедневно</w:t>
            </w:r>
          </w:p>
        </w:tc>
        <w:tc>
          <w:tcPr>
            <w:tcW w:w="3515" w:type="dxa"/>
          </w:tcPr>
          <w:p w:rsidR="005D3443" w:rsidRDefault="005D3443">
            <w:pPr>
              <w:pStyle w:val="ConsPlusNormal"/>
            </w:pPr>
            <w:r>
              <w:t>Суммарное количество информационных сообщений о деятельности органов местного самоуправления</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jc w:val="center"/>
            </w:pPr>
            <w:r>
              <w:t>МКУ ИМА "Череповец"</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22.</w:t>
            </w:r>
          </w:p>
        </w:tc>
        <w:tc>
          <w:tcPr>
            <w:tcW w:w="3005" w:type="dxa"/>
          </w:tcPr>
          <w:p w:rsidR="005D3443" w:rsidRDefault="005D3443">
            <w:pPr>
              <w:pStyle w:val="ConsPlusNormal"/>
            </w:pPr>
            <w:r>
              <w:t>Доля негативных сообщений об органах местного самоуправления в городском медийном пространстве</w:t>
            </w:r>
          </w:p>
        </w:tc>
        <w:tc>
          <w:tcPr>
            <w:tcW w:w="1361" w:type="dxa"/>
          </w:tcPr>
          <w:p w:rsidR="005D3443" w:rsidRDefault="005D3443">
            <w:pPr>
              <w:pStyle w:val="ConsPlusNormal"/>
              <w:jc w:val="center"/>
            </w:pPr>
            <w:r>
              <w:t>процент</w:t>
            </w:r>
          </w:p>
        </w:tc>
        <w:tc>
          <w:tcPr>
            <w:tcW w:w="4025" w:type="dxa"/>
          </w:tcPr>
          <w:p w:rsidR="005D3443" w:rsidRDefault="005D3443">
            <w:pPr>
              <w:pStyle w:val="ConsPlusNormal"/>
            </w:pPr>
            <w:r>
              <w:t>Расчет процента негативных сообщений от общего количества всех учетных материалов СМИ</w:t>
            </w:r>
          </w:p>
        </w:tc>
        <w:tc>
          <w:tcPr>
            <w:tcW w:w="2268" w:type="dxa"/>
          </w:tcPr>
          <w:p w:rsidR="005D3443" w:rsidRDefault="005D3443">
            <w:pPr>
              <w:pStyle w:val="ConsPlusNormal"/>
              <w:jc w:val="center"/>
            </w:pPr>
            <w:r>
              <w:t>еженедельно</w:t>
            </w:r>
          </w:p>
        </w:tc>
        <w:tc>
          <w:tcPr>
            <w:tcW w:w="3515" w:type="dxa"/>
          </w:tcPr>
          <w:p w:rsidR="005D3443" w:rsidRDefault="005D3443">
            <w:pPr>
              <w:pStyle w:val="ConsPlusNormal"/>
              <w:jc w:val="center"/>
            </w:pPr>
            <w:r>
              <w:t>ДНС = КНС / ОКС ОМСУ x 100</w:t>
            </w:r>
          </w:p>
        </w:tc>
        <w:tc>
          <w:tcPr>
            <w:tcW w:w="3912" w:type="dxa"/>
          </w:tcPr>
          <w:p w:rsidR="005D3443" w:rsidRDefault="005D3443">
            <w:pPr>
              <w:pStyle w:val="ConsPlusNormal"/>
            </w:pPr>
            <w:r>
              <w:t>ДНС - доля негативных сообщений;</w:t>
            </w:r>
          </w:p>
          <w:p w:rsidR="005D3443" w:rsidRDefault="005D3443">
            <w:pPr>
              <w:pStyle w:val="ConsPlusNormal"/>
            </w:pPr>
            <w:r>
              <w:t>КНС - количество негативных сообщений об органах местного самоуправления;</w:t>
            </w:r>
          </w:p>
          <w:p w:rsidR="005D3443" w:rsidRDefault="005D3443">
            <w:pPr>
              <w:pStyle w:val="ConsPlusNormal"/>
            </w:pPr>
            <w:r>
              <w:t>ОКС ОМСУ - общее количество сообщений об органах местного самоуправления</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отдела социального мониторинга МКУ ИМА "Череповец" по результатам мониторинга информационного пространства: материалы городских СМИ</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23.</w:t>
            </w:r>
          </w:p>
        </w:tc>
        <w:tc>
          <w:tcPr>
            <w:tcW w:w="3005" w:type="dxa"/>
          </w:tcPr>
          <w:p w:rsidR="005D3443" w:rsidRDefault="005D3443">
            <w:pPr>
              <w:pStyle w:val="ConsPlusNormal"/>
            </w:pPr>
            <w:r>
              <w:t>Количество жителей города, охваченных социологическими исследованиями в течение года</w:t>
            </w:r>
          </w:p>
        </w:tc>
        <w:tc>
          <w:tcPr>
            <w:tcW w:w="1361" w:type="dxa"/>
          </w:tcPr>
          <w:p w:rsidR="005D3443" w:rsidRDefault="005D3443">
            <w:pPr>
              <w:pStyle w:val="ConsPlusNormal"/>
              <w:jc w:val="center"/>
            </w:pPr>
            <w:r>
              <w:t>человек</w:t>
            </w:r>
          </w:p>
        </w:tc>
        <w:tc>
          <w:tcPr>
            <w:tcW w:w="4025" w:type="dxa"/>
          </w:tcPr>
          <w:p w:rsidR="005D3443" w:rsidRDefault="005D3443">
            <w:pPr>
              <w:pStyle w:val="ConsPlusNormal"/>
            </w:pPr>
            <w:r>
              <w:t>Численность горожан, в течение года охваченных социологическими исследованиями, реализуемыми МКУ ИМА "Череповец" по инициативе органов местного самоуправления (далее - ОМСУ) на средства городского бюджета</w:t>
            </w:r>
          </w:p>
        </w:tc>
        <w:tc>
          <w:tcPr>
            <w:tcW w:w="2268" w:type="dxa"/>
          </w:tcPr>
          <w:p w:rsidR="005D3443" w:rsidRDefault="005D3443">
            <w:pPr>
              <w:pStyle w:val="ConsPlusNormal"/>
            </w:pPr>
            <w:r>
              <w:t xml:space="preserve">Периодичность социологических исследований и подсчет на их основе количества жителей города, охваченных социологическими исследованиями в течение года, определяются потребностью ОМСУ в получении результатов социологических исследований в течение года и зависят от объема и наличия финансового обеспечения, необходимого МКУ ИМА "Череповец" для проведения запрашиваемых ОМСУ социологических </w:t>
            </w:r>
            <w:r>
              <w:lastRenderedPageBreak/>
              <w:t>исследований</w:t>
            </w:r>
          </w:p>
        </w:tc>
        <w:tc>
          <w:tcPr>
            <w:tcW w:w="3515" w:type="dxa"/>
          </w:tcPr>
          <w:p w:rsidR="005D3443" w:rsidRDefault="005D3443">
            <w:pPr>
              <w:pStyle w:val="ConsPlusNormal"/>
            </w:pPr>
            <w:r>
              <w:lastRenderedPageBreak/>
              <w:t>Суммарное количество жителей города, в течение года принявших участие в социологических исследованиях, реализуемых МКУ ИМА "Череповец" по инициативе ОМСУ на средства городского бюджета</w:t>
            </w:r>
          </w:p>
        </w:tc>
        <w:tc>
          <w:tcPr>
            <w:tcW w:w="3912" w:type="dxa"/>
          </w:tcPr>
          <w:p w:rsidR="005D3443" w:rsidRDefault="005D3443">
            <w:pPr>
              <w:pStyle w:val="ConsPlusNormal"/>
              <w:jc w:val="center"/>
            </w:pPr>
            <w:r>
              <w:t>-</w:t>
            </w:r>
          </w:p>
        </w:tc>
        <w:tc>
          <w:tcPr>
            <w:tcW w:w="1984" w:type="dxa"/>
          </w:tcPr>
          <w:p w:rsidR="005D3443" w:rsidRDefault="005D3443">
            <w:pPr>
              <w:pStyle w:val="ConsPlusNormal"/>
              <w:jc w:val="center"/>
            </w:pPr>
            <w:r>
              <w:t>3</w:t>
            </w:r>
          </w:p>
        </w:tc>
        <w:tc>
          <w:tcPr>
            <w:tcW w:w="2948" w:type="dxa"/>
          </w:tcPr>
          <w:p w:rsidR="005D3443" w:rsidRDefault="005D3443">
            <w:pPr>
              <w:pStyle w:val="ConsPlusNormal"/>
              <w:jc w:val="center"/>
            </w:pPr>
            <w:r>
              <w:t>МКУ ИМА "Череповец"</w:t>
            </w:r>
          </w:p>
        </w:tc>
        <w:tc>
          <w:tcPr>
            <w:tcW w:w="1928" w:type="dxa"/>
          </w:tcPr>
          <w:p w:rsidR="005D3443" w:rsidRDefault="005D3443">
            <w:pPr>
              <w:pStyle w:val="ConsPlusNormal"/>
              <w:jc w:val="center"/>
            </w:pPr>
            <w:r>
              <w:t>УРсО</w:t>
            </w:r>
          </w:p>
        </w:tc>
      </w:tr>
      <w:tr w:rsidR="005D3443">
        <w:tc>
          <w:tcPr>
            <w:tcW w:w="567" w:type="dxa"/>
          </w:tcPr>
          <w:p w:rsidR="005D3443" w:rsidRDefault="005D3443">
            <w:pPr>
              <w:pStyle w:val="ConsPlusNormal"/>
              <w:jc w:val="center"/>
            </w:pPr>
            <w:r>
              <w:t>24.</w:t>
            </w:r>
          </w:p>
        </w:tc>
        <w:tc>
          <w:tcPr>
            <w:tcW w:w="3005" w:type="dxa"/>
          </w:tcPr>
          <w:p w:rsidR="005D3443" w:rsidRDefault="005D3443">
            <w:pPr>
              <w:pStyle w:val="ConsPlusNormal"/>
            </w:pPr>
            <w:r>
              <w:t>Доля обработанных сообщений в социальных сетях, поступивших через автоматизированную систему "Инцидент-менеджмент"</w:t>
            </w:r>
          </w:p>
        </w:tc>
        <w:tc>
          <w:tcPr>
            <w:tcW w:w="1361" w:type="dxa"/>
          </w:tcPr>
          <w:p w:rsidR="005D3443" w:rsidRDefault="005D3443">
            <w:pPr>
              <w:pStyle w:val="ConsPlusNormal"/>
              <w:jc w:val="center"/>
            </w:pPr>
            <w:r>
              <w:t>процент</w:t>
            </w:r>
          </w:p>
        </w:tc>
        <w:tc>
          <w:tcPr>
            <w:tcW w:w="4025" w:type="dxa"/>
          </w:tcPr>
          <w:p w:rsidR="005D3443" w:rsidRDefault="005D3443">
            <w:pPr>
              <w:pStyle w:val="ConsPlusNormal"/>
            </w:pPr>
            <w:r>
              <w:t>Расчетный показатель объема сообщений граждан, получивших ответ через автоматизированную систему "Инцидент-менеджмент"</w:t>
            </w:r>
          </w:p>
        </w:tc>
        <w:tc>
          <w:tcPr>
            <w:tcW w:w="2268" w:type="dxa"/>
          </w:tcPr>
          <w:p w:rsidR="005D3443" w:rsidRDefault="005D3443">
            <w:pPr>
              <w:pStyle w:val="ConsPlusNormal"/>
              <w:jc w:val="center"/>
            </w:pPr>
            <w:r>
              <w:t>1 раз в год</w:t>
            </w:r>
          </w:p>
        </w:tc>
        <w:tc>
          <w:tcPr>
            <w:tcW w:w="3515" w:type="dxa"/>
          </w:tcPr>
          <w:p w:rsidR="005D3443" w:rsidRDefault="005D3443">
            <w:pPr>
              <w:pStyle w:val="ConsPlusNormal"/>
              <w:jc w:val="center"/>
            </w:pPr>
            <w:r>
              <w:t>И = О / По x 100%</w:t>
            </w:r>
          </w:p>
        </w:tc>
        <w:tc>
          <w:tcPr>
            <w:tcW w:w="3912" w:type="dxa"/>
          </w:tcPr>
          <w:p w:rsidR="005D3443" w:rsidRDefault="005D3443">
            <w:pPr>
              <w:pStyle w:val="ConsPlusNormal"/>
            </w:pPr>
            <w:r>
              <w:t>И - доля обработанных сообщений, поступивших в систему "Инцидент-менеджмент", %;</w:t>
            </w:r>
          </w:p>
          <w:p w:rsidR="005D3443" w:rsidRDefault="005D3443">
            <w:pPr>
              <w:pStyle w:val="ConsPlusNormal"/>
            </w:pPr>
            <w:r>
              <w:t>О - количество обработанных сообщений через систему "Инцидент-менеджмент", ед.;</w:t>
            </w:r>
          </w:p>
          <w:p w:rsidR="005D3443" w:rsidRDefault="005D3443">
            <w:pPr>
              <w:pStyle w:val="ConsPlusNormal"/>
            </w:pPr>
            <w:r>
              <w:t>По - общее количество поступивших сообщений в систему "Инцидент-менеджмент", ед.</w:t>
            </w:r>
          </w:p>
        </w:tc>
        <w:tc>
          <w:tcPr>
            <w:tcW w:w="1984" w:type="dxa"/>
          </w:tcPr>
          <w:p w:rsidR="005D3443" w:rsidRDefault="005D3443">
            <w:pPr>
              <w:pStyle w:val="ConsPlusNormal"/>
              <w:jc w:val="center"/>
            </w:pPr>
            <w:r>
              <w:t>3</w:t>
            </w:r>
          </w:p>
        </w:tc>
        <w:tc>
          <w:tcPr>
            <w:tcW w:w="2948" w:type="dxa"/>
          </w:tcPr>
          <w:p w:rsidR="005D3443" w:rsidRDefault="005D3443">
            <w:pPr>
              <w:pStyle w:val="ConsPlusNormal"/>
            </w:pPr>
            <w:r>
              <w:t>Данные отдела медиа-планирования и проектов МКУ ИМА "Череповец"</w:t>
            </w:r>
          </w:p>
        </w:tc>
        <w:tc>
          <w:tcPr>
            <w:tcW w:w="1928" w:type="dxa"/>
          </w:tcPr>
          <w:p w:rsidR="005D3443" w:rsidRDefault="005D3443">
            <w:pPr>
              <w:pStyle w:val="ConsPlusNormal"/>
              <w:jc w:val="center"/>
            </w:pPr>
            <w:r>
              <w:t>УРсО</w:t>
            </w:r>
          </w:p>
        </w:tc>
      </w:tr>
    </w:tbl>
    <w:p w:rsidR="005D3443" w:rsidRDefault="005D3443">
      <w:pPr>
        <w:pStyle w:val="ConsPlusNormal"/>
        <w:jc w:val="both"/>
      </w:pPr>
    </w:p>
    <w:p w:rsidR="005D3443" w:rsidRDefault="005D3443">
      <w:pPr>
        <w:pStyle w:val="ConsPlusNormal"/>
        <w:jc w:val="both"/>
      </w:pPr>
    </w:p>
    <w:p w:rsidR="005D3443" w:rsidRDefault="005D3443">
      <w:pPr>
        <w:pStyle w:val="ConsPlusNormal"/>
        <w:pBdr>
          <w:bottom w:val="single" w:sz="6" w:space="0" w:color="auto"/>
        </w:pBdr>
        <w:spacing w:before="100" w:after="100"/>
        <w:jc w:val="both"/>
        <w:rPr>
          <w:sz w:val="2"/>
          <w:szCs w:val="2"/>
        </w:rPr>
      </w:pPr>
    </w:p>
    <w:p w:rsidR="00CC4C87" w:rsidRDefault="00CC4C87">
      <w:bookmarkStart w:id="7" w:name="_GoBack"/>
      <w:bookmarkEnd w:id="7"/>
    </w:p>
    <w:sectPr w:rsidR="00CC4C87">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43"/>
    <w:rsid w:val="005D3443"/>
    <w:rsid w:val="00CC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3AEC-28C5-43E2-B53C-037D205B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4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3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34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3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34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34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34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34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101356" TargetMode="External"/><Relationship Id="rId13" Type="http://schemas.openxmlformats.org/officeDocument/2006/relationships/hyperlink" Target="https://login.consultant.ru/link/?req=doc&amp;base=RLAW095&amp;n=238218&amp;dst=100006" TargetMode="External"/><Relationship Id="rId18" Type="http://schemas.openxmlformats.org/officeDocument/2006/relationships/hyperlink" Target="https://login.consultant.ru/link/?req=doc&amp;base=RLAW095&amp;n=231028&amp;dst=10650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095&amp;n=231764&amp;dst=100023" TargetMode="External"/><Relationship Id="rId7" Type="http://schemas.openxmlformats.org/officeDocument/2006/relationships/hyperlink" Target="https://login.consultant.ru/link/?req=doc&amp;base=RLAW095&amp;n=238218&amp;dst=100005" TargetMode="External"/><Relationship Id="rId12" Type="http://schemas.openxmlformats.org/officeDocument/2006/relationships/hyperlink" Target="https://login.consultant.ru/link/?req=doc&amp;base=RLAW095&amp;n=238218&amp;dst=100005" TargetMode="External"/><Relationship Id="rId17" Type="http://schemas.openxmlformats.org/officeDocument/2006/relationships/hyperlink" Target="http://duma.cherinfo.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35cherepovets.gosuslugi.ru/"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LAW095&amp;n=231764&amp;dst=100005" TargetMode="External"/><Relationship Id="rId11" Type="http://schemas.openxmlformats.org/officeDocument/2006/relationships/hyperlink" Target="https://login.consultant.ru/link/?req=doc&amp;base=RLAW095&amp;n=231764&amp;dst=100005" TargetMode="External"/><Relationship Id="rId24" Type="http://schemas.openxmlformats.org/officeDocument/2006/relationships/hyperlink" Target="https://login.consultant.ru/link/?req=doc&amp;base=RLAW095&amp;n=238218&amp;dst=100108" TargetMode="External"/><Relationship Id="rId5" Type="http://schemas.openxmlformats.org/officeDocument/2006/relationships/hyperlink" Target="https://login.consultant.ru/link/?req=doc&amp;base=RLAW095&amp;n=225906&amp;dst=100005" TargetMode="External"/><Relationship Id="rId15" Type="http://schemas.openxmlformats.org/officeDocument/2006/relationships/hyperlink" Target="https://login.consultant.ru/link/?req=doc&amp;base=RLAW095&amp;n=238218&amp;dst=100019" TargetMode="External"/><Relationship Id="rId23" Type="http://schemas.openxmlformats.org/officeDocument/2006/relationships/hyperlink" Target="https://login.consultant.ru/link/?req=doc&amp;base=RLAW095&amp;n=238218&amp;dst=100032" TargetMode="External"/><Relationship Id="rId10" Type="http://schemas.openxmlformats.org/officeDocument/2006/relationships/hyperlink" Target="https://login.consultant.ru/link/?req=doc&amp;base=RLAW095&amp;n=225906&amp;dst=100006" TargetMode="External"/><Relationship Id="rId19" Type="http://schemas.openxmlformats.org/officeDocument/2006/relationships/hyperlink" Target="https://login.consultant.ru/link/?req=doc&amp;base=RLAW095&amp;n=238218&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24591&amp;dst=101452" TargetMode="External"/><Relationship Id="rId14" Type="http://schemas.openxmlformats.org/officeDocument/2006/relationships/hyperlink" Target="https://login.consultant.ru/link/?req=doc&amp;base=RLAW095&amp;n=238218&amp;dst=100015" TargetMode="External"/><Relationship Id="rId22" Type="http://schemas.openxmlformats.org/officeDocument/2006/relationships/hyperlink" Target="https://login.consultant.ru/link/?req=doc&amp;base=RLAW095&amp;n=238218&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15030</Words>
  <Characters>85672</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Ольга Дмитриевна</dc:creator>
  <cp:keywords/>
  <dc:description/>
  <cp:lastModifiedBy>Филиппова Ольга Дмитриевна</cp:lastModifiedBy>
  <cp:revision>1</cp:revision>
  <dcterms:created xsi:type="dcterms:W3CDTF">2024-10-11T11:58:00Z</dcterms:created>
  <dcterms:modified xsi:type="dcterms:W3CDTF">2024-10-11T11:58:00Z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-1741406585</vt:i4>
  </property>
  <property fmtid="{D5CDD505-2E9C-101B-9397-08002B2CF9AE}" pid="3" name="_NewReviewCycle">
    <vt:lpwstr/>
  </property>
  <property fmtid="{D5CDD505-2E9C-101B-9397-08002B2CF9AE}" pid="4" name="_EmailSubject">
    <vt:lpwstr>размещение мун программ</vt:lpwstr>
  </property>
  <property fmtid="{D5CDD505-2E9C-101B-9397-08002B2CF9AE}" pid="5" name="_AuthorEmail">
    <vt:lpwstr>filippova.od@cherepovetscity.ru</vt:lpwstr>
  </property>
  <property fmtid="{D5CDD505-2E9C-101B-9397-08002B2CF9AE}" pid="6" name="_AuthorEmailDisplayName">
    <vt:lpwstr>Филиппова Ольга Дмитриевна</vt:lpwstr>
  </property>
</Properties>
</file>