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10C6" w14:textId="11C2F46B" w:rsidR="00273508" w:rsidRPr="00B34C5A" w:rsidRDefault="00273508" w:rsidP="0027350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B34C5A">
        <w:rPr>
          <w:b/>
          <w:sz w:val="26"/>
          <w:szCs w:val="26"/>
        </w:rPr>
        <w:t xml:space="preserve"> о результатах контрольной деятельности</w:t>
      </w:r>
    </w:p>
    <w:p w14:paraId="27AB8546" w14:textId="77777777" w:rsidR="00273508" w:rsidRPr="00B34C5A" w:rsidRDefault="00273508" w:rsidP="00273508">
      <w:pPr>
        <w:ind w:firstLine="709"/>
        <w:jc w:val="center"/>
        <w:rPr>
          <w:b/>
          <w:sz w:val="26"/>
          <w:szCs w:val="26"/>
        </w:rPr>
      </w:pPr>
      <w:r w:rsidRPr="00B34C5A">
        <w:rPr>
          <w:b/>
          <w:sz w:val="26"/>
          <w:szCs w:val="26"/>
        </w:rPr>
        <w:t>органа внутреннего муниципального финансового контроля</w:t>
      </w:r>
    </w:p>
    <w:p w14:paraId="7A24A651" w14:textId="5200D106" w:rsidR="00273508" w:rsidRPr="00B34C5A" w:rsidRDefault="00273508" w:rsidP="0027350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 год.</w:t>
      </w:r>
    </w:p>
    <w:p w14:paraId="6B0D7419" w14:textId="77777777" w:rsidR="00273508" w:rsidRPr="00B34C5A" w:rsidRDefault="00273508" w:rsidP="00273508">
      <w:pPr>
        <w:ind w:firstLine="709"/>
        <w:jc w:val="both"/>
        <w:rPr>
          <w:sz w:val="26"/>
          <w:szCs w:val="26"/>
        </w:rPr>
      </w:pPr>
    </w:p>
    <w:p w14:paraId="3B729CEF" w14:textId="77777777" w:rsidR="00273508" w:rsidRPr="00B34C5A" w:rsidRDefault="00273508" w:rsidP="002735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За 2022</w:t>
      </w:r>
      <w:r w:rsidRPr="00B34C5A">
        <w:rPr>
          <w:rFonts w:eastAsia="Calibri"/>
          <w:sz w:val="26"/>
          <w:szCs w:val="26"/>
        </w:rPr>
        <w:t xml:space="preserve"> год проведено </w:t>
      </w:r>
      <w:r>
        <w:rPr>
          <w:rFonts w:eastAsia="Calibri"/>
          <w:sz w:val="26"/>
          <w:szCs w:val="26"/>
        </w:rPr>
        <w:t>45</w:t>
      </w:r>
      <w:r w:rsidRPr="00B34C5A">
        <w:rPr>
          <w:rFonts w:eastAsia="Calibri"/>
          <w:sz w:val="26"/>
          <w:szCs w:val="26"/>
        </w:rPr>
        <w:t xml:space="preserve"> контрольн</w:t>
      </w:r>
      <w:r>
        <w:rPr>
          <w:rFonts w:eastAsia="Calibri"/>
          <w:sz w:val="26"/>
          <w:szCs w:val="26"/>
        </w:rPr>
        <w:t>ых</w:t>
      </w:r>
      <w:r w:rsidRPr="00B34C5A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й, в том числе 22 плановых</w:t>
      </w:r>
      <w:r w:rsidRPr="00B34C5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контрольных мероприятия</w:t>
      </w:r>
      <w:r w:rsidRPr="00A2365D">
        <w:rPr>
          <w:rFonts w:eastAsia="Calibri"/>
          <w:sz w:val="26"/>
          <w:szCs w:val="26"/>
        </w:rPr>
        <w:t xml:space="preserve">. </w:t>
      </w:r>
      <w:r w:rsidRPr="00A2365D">
        <w:rPr>
          <w:sz w:val="26"/>
          <w:szCs w:val="26"/>
        </w:rPr>
        <w:t>Объем проверенных средств в 202</w:t>
      </w:r>
      <w:r>
        <w:rPr>
          <w:sz w:val="26"/>
          <w:szCs w:val="26"/>
        </w:rPr>
        <w:t>2</w:t>
      </w:r>
      <w:r w:rsidRPr="00A2365D">
        <w:rPr>
          <w:sz w:val="26"/>
          <w:szCs w:val="26"/>
        </w:rPr>
        <w:t xml:space="preserve"> году составил 2</w:t>
      </w:r>
      <w:r>
        <w:rPr>
          <w:sz w:val="26"/>
          <w:szCs w:val="26"/>
        </w:rPr>
        <w:t> 336 700,69</w:t>
      </w:r>
      <w:r w:rsidRPr="00A2365D">
        <w:rPr>
          <w:sz w:val="26"/>
          <w:szCs w:val="26"/>
        </w:rPr>
        <w:t xml:space="preserve"> тыс. руб., в т.ч. объ</w:t>
      </w:r>
      <w:r w:rsidRPr="00B34C5A">
        <w:rPr>
          <w:sz w:val="26"/>
          <w:szCs w:val="26"/>
        </w:rPr>
        <w:t xml:space="preserve">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составил </w:t>
      </w:r>
      <w:r>
        <w:rPr>
          <w:sz w:val="26"/>
          <w:szCs w:val="26"/>
        </w:rPr>
        <w:t>533835,34</w:t>
      </w:r>
      <w:r w:rsidRPr="00B34C5A">
        <w:rPr>
          <w:sz w:val="26"/>
          <w:szCs w:val="26"/>
        </w:rPr>
        <w:t xml:space="preserve"> тыс. руб. Сумма выявленных финансовых нарушений составила </w:t>
      </w:r>
      <w:r>
        <w:rPr>
          <w:sz w:val="26"/>
          <w:szCs w:val="26"/>
        </w:rPr>
        <w:t>1 115 161,7</w:t>
      </w:r>
      <w:r w:rsidRPr="00B34C5A">
        <w:rPr>
          <w:sz w:val="26"/>
          <w:szCs w:val="26"/>
        </w:rPr>
        <w:t xml:space="preserve"> тыс. руб., в т.ч. выявлено нарушений в сфере закупок товаров, работ, услуг для обеспечения муниципальных нужд на сумму  </w:t>
      </w:r>
      <w:r>
        <w:rPr>
          <w:sz w:val="26"/>
          <w:szCs w:val="26"/>
        </w:rPr>
        <w:t>181 580,53</w:t>
      </w:r>
      <w:r w:rsidRPr="00B34C5A">
        <w:rPr>
          <w:sz w:val="26"/>
          <w:szCs w:val="26"/>
        </w:rPr>
        <w:t xml:space="preserve"> тыс. руб.</w:t>
      </w:r>
    </w:p>
    <w:p w14:paraId="36FB4787" w14:textId="77777777" w:rsidR="00273508" w:rsidRPr="00B34C5A" w:rsidRDefault="00273508" w:rsidP="00273508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В ходе плановых контрольных мероприятий проведены проверки финансово-хозяйственной деятельности объектов контроля, формирования и выполнения муниципальных заданий, их финансового обеспечения, целевого и эффективного расходования средств на выполнение строительно-монтажных и ремонтных работ,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заказчика. </w:t>
      </w:r>
    </w:p>
    <w:p w14:paraId="60F3E38D" w14:textId="77777777" w:rsidR="00273508" w:rsidRPr="00B82C32" w:rsidRDefault="00273508" w:rsidP="00273508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В 202</w:t>
      </w:r>
      <w:r>
        <w:rPr>
          <w:sz w:val="26"/>
          <w:szCs w:val="26"/>
        </w:rPr>
        <w:t>2 году проведено 23</w:t>
      </w:r>
      <w:r w:rsidRPr="00B34C5A">
        <w:rPr>
          <w:sz w:val="26"/>
          <w:szCs w:val="26"/>
        </w:rPr>
        <w:t xml:space="preserve"> внеплановых контрольных мероприяти</w:t>
      </w:r>
      <w:r>
        <w:rPr>
          <w:sz w:val="26"/>
          <w:szCs w:val="26"/>
        </w:rPr>
        <w:t>я</w:t>
      </w:r>
      <w:r w:rsidRPr="00B34C5A">
        <w:rPr>
          <w:sz w:val="26"/>
          <w:szCs w:val="26"/>
        </w:rPr>
        <w:t xml:space="preserve">, в ходе которых проверены исполнение объектами контроля ранее выданных органом контроля представлений и предписаний, соблюдение законодательства в сфере закупок, качество выполненных строительно-монтажных работ, соответствие выполненных строительно-монтажных работ условиям контракта. </w:t>
      </w:r>
    </w:p>
    <w:p w14:paraId="076D8C71" w14:textId="77777777" w:rsidR="00273508" w:rsidRDefault="00273508" w:rsidP="00273508">
      <w:pPr>
        <w:ind w:firstLine="709"/>
        <w:jc w:val="both"/>
      </w:pPr>
      <w:r w:rsidRPr="00B34C5A">
        <w:rPr>
          <w:sz w:val="26"/>
          <w:szCs w:val="26"/>
        </w:rPr>
        <w:t xml:space="preserve">При проведении контрольных мероприятий органом внутреннего муниципального финансового контроля были установлены нарушения при начислении заработной платы, нарушения при формировании муниципального задания и финансового обеспечения выполнения муниципального задания, невыполнение муниципального задания, нарушения при оформлении сметной и исполнительной документации, факты завышения объемов выполненных работ, неэффективного, необоснованного и неправомерного расходования средств, нарушения бюджетного и </w:t>
      </w:r>
      <w:r w:rsidRPr="00B34C5A">
        <w:rPr>
          <w:rFonts w:eastAsia="Calibri"/>
          <w:sz w:val="26"/>
          <w:szCs w:val="26"/>
        </w:rPr>
        <w:t>трудового законодательства, методологии ведения бухгалтерского учета,</w:t>
      </w:r>
      <w:r w:rsidRPr="00B34C5A">
        <w:rPr>
          <w:sz w:val="26"/>
          <w:szCs w:val="26"/>
        </w:rPr>
        <w:t xml:space="preserve"> нарушения в сфере закупок.</w:t>
      </w:r>
      <w:r>
        <w:rPr>
          <w:sz w:val="26"/>
          <w:szCs w:val="26"/>
        </w:rPr>
        <w:t xml:space="preserve"> </w:t>
      </w:r>
    </w:p>
    <w:p w14:paraId="10B173F7" w14:textId="0060850C" w:rsidR="00273508" w:rsidRPr="00044E14" w:rsidRDefault="00273508" w:rsidP="00273508">
      <w:pPr>
        <w:ind w:firstLine="709"/>
        <w:jc w:val="both"/>
        <w:rPr>
          <w:sz w:val="26"/>
          <w:szCs w:val="26"/>
        </w:rPr>
      </w:pPr>
      <w:r w:rsidRPr="00044E14">
        <w:rPr>
          <w:sz w:val="26"/>
          <w:szCs w:val="26"/>
        </w:rPr>
        <w:t>По итогам проведенных контрольных мероприятий объектам контроля направлены 21 представлени</w:t>
      </w:r>
      <w:r w:rsidR="008054FB">
        <w:rPr>
          <w:sz w:val="26"/>
          <w:szCs w:val="26"/>
        </w:rPr>
        <w:t>е (предписание)</w:t>
      </w:r>
      <w:r w:rsidRPr="00044E14">
        <w:rPr>
          <w:sz w:val="26"/>
          <w:szCs w:val="26"/>
        </w:rPr>
        <w:t xml:space="preserve"> мэрии города с требованиями об устранении выявленных нарушений законодательства и о принятии мер по устранению причин и условий нарушения. </w:t>
      </w:r>
    </w:p>
    <w:p w14:paraId="20BAFFA7" w14:textId="42A588E1" w:rsidR="00273508" w:rsidRPr="00367B34" w:rsidRDefault="00273508" w:rsidP="002735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B34">
        <w:rPr>
          <w:rFonts w:ascii="Times New Roman" w:hAnsi="Times New Roman" w:cs="Times New Roman"/>
          <w:sz w:val="26"/>
          <w:szCs w:val="26"/>
        </w:rPr>
        <w:t>В 2022 году составлено 4 административных протокола, направленных на реализацию результатов контрольных мероприятий. По результатам рассмотрения 2 протоколов по ст. 15.15.5-1 КОАП РФ вынесено устное замечание и предупреждение директору учреждения, по 1 протоколу по ст.15.14 КОАП РФ вынесено устное замечание и предупреждение директору учреждения и по 1 протоколу по ст.15.14 КОАП РФ наложен штраф на учреждение в сумме 30511,61 руб.</w:t>
      </w:r>
    </w:p>
    <w:p w14:paraId="7DED2791" w14:textId="5DE9B5D9" w:rsidR="00273508" w:rsidRPr="00B34C5A" w:rsidRDefault="00273508" w:rsidP="00273508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14:paraId="0E13F41E" w14:textId="77777777" w:rsidR="00273508" w:rsidRPr="00B34C5A" w:rsidRDefault="00273508" w:rsidP="00273508">
      <w:pPr>
        <w:jc w:val="both"/>
        <w:rPr>
          <w:sz w:val="26"/>
          <w:szCs w:val="26"/>
        </w:rPr>
      </w:pPr>
    </w:p>
    <w:p w14:paraId="544F9EA1" w14:textId="77777777" w:rsidR="00273508" w:rsidRDefault="00273508" w:rsidP="00273508"/>
    <w:p w14:paraId="0D85716A" w14:textId="77777777" w:rsidR="00273508" w:rsidRDefault="00273508" w:rsidP="00273508"/>
    <w:p w14:paraId="047525BD" w14:textId="77777777" w:rsidR="005042AA" w:rsidRDefault="005042AA"/>
    <w:sectPr w:rsidR="005042AA" w:rsidSect="00B34C5A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15838"/>
      <w:docPartObj>
        <w:docPartGallery w:val="Page Numbers (Top of Page)"/>
        <w:docPartUnique/>
      </w:docPartObj>
    </w:sdtPr>
    <w:sdtContent>
      <w:p w14:paraId="535CAAB3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0D81E6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08"/>
    <w:rsid w:val="00273508"/>
    <w:rsid w:val="005042AA"/>
    <w:rsid w:val="0071769B"/>
    <w:rsid w:val="008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3AA"/>
  <w15:chartTrackingRefBased/>
  <w15:docId w15:val="{101E8031-27B7-445C-B728-375087B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50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27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 Светлана Васильевна</dc:creator>
  <cp:keywords/>
  <dc:description/>
  <cp:lastModifiedBy>Петракова Светлана Васильевна</cp:lastModifiedBy>
  <cp:revision>2</cp:revision>
  <dcterms:created xsi:type="dcterms:W3CDTF">2023-09-27T10:05:00Z</dcterms:created>
  <dcterms:modified xsi:type="dcterms:W3CDTF">2023-09-27T10:09:00Z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147584555</vt:i4>
  </property>
  <property fmtid="{D5CDD505-2E9C-101B-9397-08002B2CF9AE}" pid="3" name="_NewReviewCycle">
    <vt:lpwstr/>
  </property>
  <property fmtid="{D5CDD505-2E9C-101B-9397-08002B2CF9AE}" pid="4" name="_EmailSubject">
    <vt:lpwstr>Официальный сайт</vt:lpwstr>
  </property>
  <property fmtid="{D5CDD505-2E9C-101B-9397-08002B2CF9AE}" pid="5" name="_AuthorEmail">
    <vt:lpwstr>petrakova.sv@cherepovetscity.ru</vt:lpwstr>
  </property>
  <property fmtid="{D5CDD505-2E9C-101B-9397-08002B2CF9AE}" pid="6" name="_AuthorEmailDisplayName">
    <vt:lpwstr>Петракова Светлана Васильевна</vt:lpwstr>
  </property>
</Properties>
</file>