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89E8" w14:textId="6D6BB13C" w:rsidR="0088374D" w:rsidRPr="00B34C5A" w:rsidRDefault="0088374D" w:rsidP="0088374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Pr="00B34C5A">
        <w:rPr>
          <w:b/>
          <w:sz w:val="26"/>
          <w:szCs w:val="26"/>
        </w:rPr>
        <w:t>о результатах контрольной деятельности</w:t>
      </w:r>
    </w:p>
    <w:p w14:paraId="7C6E7ACB" w14:textId="77777777" w:rsidR="0088374D" w:rsidRPr="00B34C5A" w:rsidRDefault="0088374D" w:rsidP="0088374D">
      <w:pPr>
        <w:ind w:firstLine="709"/>
        <w:jc w:val="center"/>
        <w:rPr>
          <w:b/>
          <w:sz w:val="26"/>
          <w:szCs w:val="26"/>
        </w:rPr>
      </w:pPr>
      <w:r w:rsidRPr="00B34C5A">
        <w:rPr>
          <w:b/>
          <w:sz w:val="26"/>
          <w:szCs w:val="26"/>
        </w:rPr>
        <w:t>органа внутреннего муниципального финансового контроля</w:t>
      </w:r>
    </w:p>
    <w:p w14:paraId="3569C511" w14:textId="14E17CED" w:rsidR="0088374D" w:rsidRPr="00B34C5A" w:rsidRDefault="0088374D" w:rsidP="0088374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 год.</w:t>
      </w:r>
    </w:p>
    <w:p w14:paraId="35B9F8D0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</w:p>
    <w:p w14:paraId="4778BAE7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rFonts w:eastAsia="Calibri"/>
          <w:sz w:val="26"/>
          <w:szCs w:val="26"/>
        </w:rPr>
        <w:t xml:space="preserve">За 2020 год проведено 51 контрольное мероприятие, в том числе 24 плановые проверки. </w:t>
      </w:r>
      <w:r w:rsidRPr="00B34C5A">
        <w:rPr>
          <w:sz w:val="26"/>
          <w:szCs w:val="26"/>
        </w:rPr>
        <w:t>Объем проверенных средств в 2020 году составил 2 695 130,12 тыс. руб., в т.ч. 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составил 798  122,27 тыс. руб. Сумма выявленных финансовых нарушений составила 101 747,48 тыс. руб., в т.ч. выявлено нарушений в сфере закупок товаров, работ, услуг для обеспечения муниципальных нужд на сумму  24 555,07 тыс. руб.</w:t>
      </w:r>
    </w:p>
    <w:p w14:paraId="7DA71225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В 2020 году контрольные мероприятия проведены:</w:t>
      </w:r>
    </w:p>
    <w:p w14:paraId="0D701AAB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- </w:t>
      </w:r>
      <w:proofErr w:type="gramStart"/>
      <w:r w:rsidRPr="00B34C5A">
        <w:rPr>
          <w:sz w:val="26"/>
          <w:szCs w:val="26"/>
        </w:rPr>
        <w:t>в  учреждениях</w:t>
      </w:r>
      <w:proofErr w:type="gramEnd"/>
      <w:r w:rsidRPr="00B34C5A">
        <w:rPr>
          <w:sz w:val="26"/>
          <w:szCs w:val="26"/>
        </w:rPr>
        <w:t>, подведомственных управлению образования мэрии: МБДОУ «Детский сад № 126», МАОУ «Центр образования № 12» , МАОУ ДО «Центр детского творчества и методического обеспечения», МАУ «Центр социального питания»,</w:t>
      </w:r>
    </w:p>
    <w:p w14:paraId="20BBC41A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- в учреждениях, подведомственных управлению по делам культуры: МАУК «Камерный театр», МБУК «Объединение библиотек»,</w:t>
      </w:r>
    </w:p>
    <w:p w14:paraId="5E5ED2D7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- в учреждении, подведомственном финансовому управлению мэрии </w:t>
      </w:r>
      <w:proofErr w:type="gramStart"/>
      <w:r w:rsidRPr="00B34C5A">
        <w:rPr>
          <w:sz w:val="26"/>
          <w:szCs w:val="26"/>
        </w:rPr>
        <w:t>-  МКУ</w:t>
      </w:r>
      <w:proofErr w:type="gramEnd"/>
      <w:r w:rsidRPr="00B34C5A">
        <w:rPr>
          <w:sz w:val="26"/>
          <w:szCs w:val="26"/>
        </w:rPr>
        <w:t xml:space="preserve"> «Финансово-бухгалтерский центр»</w:t>
      </w:r>
    </w:p>
    <w:p w14:paraId="76CB6130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- в учреждении, подведомственном </w:t>
      </w:r>
      <w:proofErr w:type="gramStart"/>
      <w:r w:rsidRPr="00B34C5A">
        <w:rPr>
          <w:sz w:val="26"/>
          <w:szCs w:val="26"/>
        </w:rPr>
        <w:t>мэрии  -</w:t>
      </w:r>
      <w:proofErr w:type="gramEnd"/>
      <w:r w:rsidRPr="00B34C5A">
        <w:rPr>
          <w:sz w:val="26"/>
          <w:szCs w:val="26"/>
        </w:rPr>
        <w:t xml:space="preserve">  МКУ «Центр комплексного обслуживания»,</w:t>
      </w:r>
    </w:p>
    <w:p w14:paraId="735C5B88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- в учреждении, подведомственном комитету по физической культуре и спорту – МАУ «Спортивный клуб «Череповец»,</w:t>
      </w:r>
    </w:p>
    <w:p w14:paraId="39305C3B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>- в учреждении, подведомственном комитету по управлению имуществом - МКУ «Управление капитального строительства и ремонтов»,</w:t>
      </w:r>
    </w:p>
    <w:p w14:paraId="0F4F0599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- у главных распорядителей бюджетных средств - управлении образования, управлении по делам культуры, комитете по физической культуре и спорту. </w:t>
      </w:r>
    </w:p>
    <w:p w14:paraId="659680F7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В ходе плановых контрольных мероприятий проведены проверки финансово-хозяйственной деятельности объектов контроля, формирования  и выполнения муниципальных заданий, их финансового обеспечения, целевого и эффективного расходования средств на выполнение строительно-монтажных и ремонтных работ,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заказчика. </w:t>
      </w:r>
    </w:p>
    <w:p w14:paraId="59DE8162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В 2020 году проведены 27 внеплановых контрольных мероприятий, в ходе которых проверены исполнение объектами контроля ранее выданных органом контроля представлений </w:t>
      </w:r>
      <w:proofErr w:type="gramStart"/>
      <w:r w:rsidRPr="00B34C5A">
        <w:rPr>
          <w:sz w:val="26"/>
          <w:szCs w:val="26"/>
        </w:rPr>
        <w:t>и  предписаний</w:t>
      </w:r>
      <w:proofErr w:type="gramEnd"/>
      <w:r w:rsidRPr="00B34C5A">
        <w:rPr>
          <w:sz w:val="26"/>
          <w:szCs w:val="26"/>
        </w:rPr>
        <w:t xml:space="preserve">, соблюдение законодательства в сфере закупок, качество выполненных строительно-монтажных работ, соответствие выполненных строительно-монтажных работ условиям контракта. </w:t>
      </w:r>
    </w:p>
    <w:p w14:paraId="48167DE5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При проведении контрольных мероприятий органом внутреннего муниципального финансового контроля были установлены нарушения при начислении заработной платы, нарушения при формировании муниципального задания и финансового обеспечения выполнения муниципального задания, невыполнение муниципального задания, нарушения при оформлении сметной и исполнительной документации, факты завышения объемов выполненных работ, неэффективного, необоснованного и неправомерного расходования средств, нарушения бюджетного и </w:t>
      </w:r>
      <w:r w:rsidRPr="00B34C5A">
        <w:rPr>
          <w:rFonts w:eastAsia="Calibri"/>
          <w:sz w:val="26"/>
          <w:szCs w:val="26"/>
        </w:rPr>
        <w:t>трудового законодательства, методологии ведения бухгалтерского учета,</w:t>
      </w:r>
      <w:r w:rsidRPr="00B34C5A">
        <w:rPr>
          <w:sz w:val="26"/>
          <w:szCs w:val="26"/>
        </w:rPr>
        <w:t xml:space="preserve"> нарушения в сфере закупок. </w:t>
      </w:r>
    </w:p>
    <w:p w14:paraId="02169347" w14:textId="29823EEE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lastRenderedPageBreak/>
        <w:t xml:space="preserve">По итогам проведенных контрольных мероприятий объектам контроля направлены 19 представлений и предписаний мэра города с требованиями об устранении выявленных нарушений законодательства и о принятии мер по устранению причин и условий нарушения. </w:t>
      </w:r>
    </w:p>
    <w:p w14:paraId="371CBA86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  <w:r w:rsidRPr="00B34C5A">
        <w:rPr>
          <w:sz w:val="26"/>
          <w:szCs w:val="26"/>
        </w:rPr>
        <w:t xml:space="preserve">Производства по делам об административных правонарушениях, направленного на реализацию результатов контрольных мероприятий, в 2020 году отсутствовали. </w:t>
      </w:r>
    </w:p>
    <w:p w14:paraId="4BCCA91B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</w:p>
    <w:p w14:paraId="05805404" w14:textId="77777777" w:rsidR="0088374D" w:rsidRPr="00B34C5A" w:rsidRDefault="0088374D" w:rsidP="0088374D">
      <w:pPr>
        <w:ind w:firstLine="709"/>
        <w:jc w:val="both"/>
        <w:rPr>
          <w:sz w:val="26"/>
          <w:szCs w:val="26"/>
        </w:rPr>
      </w:pPr>
    </w:p>
    <w:sectPr w:rsidR="0088374D" w:rsidRPr="00B34C5A" w:rsidSect="00B34C5A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15838"/>
      <w:docPartObj>
        <w:docPartGallery w:val="Page Numbers (Top of Page)"/>
        <w:docPartUnique/>
      </w:docPartObj>
    </w:sdtPr>
    <w:sdtContent>
      <w:p w14:paraId="30633359" w14:textId="77777777" w:rsidR="00000000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8B5A3FD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D"/>
    <w:rsid w:val="005042AA"/>
    <w:rsid w:val="0071769B"/>
    <w:rsid w:val="008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E035"/>
  <w15:chartTrackingRefBased/>
  <w15:docId w15:val="{01C11C5D-230B-464C-B049-D74F49F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7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74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 Светлана Васильевна</dc:creator>
  <cp:keywords/>
  <dc:description/>
  <cp:lastModifiedBy>Петракова Светлана Васильевна</cp:lastModifiedBy>
  <cp:revision>1</cp:revision>
  <dcterms:created xsi:type="dcterms:W3CDTF">2023-09-27T10:19:00Z</dcterms:created>
  <dcterms:modified xsi:type="dcterms:W3CDTF">2023-09-27T10:20:00Z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-1477626219</vt:i4>
  </property>
  <property fmtid="{D5CDD505-2E9C-101B-9397-08002B2CF9AE}" pid="3" name="_NewReviewCycle">
    <vt:lpwstr/>
  </property>
  <property fmtid="{D5CDD505-2E9C-101B-9397-08002B2CF9AE}" pid="4" name="_EmailSubject">
    <vt:lpwstr>Официальный сайт</vt:lpwstr>
  </property>
  <property fmtid="{D5CDD505-2E9C-101B-9397-08002B2CF9AE}" pid="5" name="_AuthorEmail">
    <vt:lpwstr>petrakova.sv@cherepovetscity.ru</vt:lpwstr>
  </property>
  <property fmtid="{D5CDD505-2E9C-101B-9397-08002B2CF9AE}" pid="6" name="_AuthorEmailDisplayName">
    <vt:lpwstr>Петракова Светлана Васильевна</vt:lpwstr>
  </property>
</Properties>
</file>