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24" w:rsidRPr="00C869EE" w:rsidRDefault="00531C24" w:rsidP="00531C24">
      <w:pPr>
        <w:jc w:val="center"/>
        <w:rPr>
          <w:szCs w:val="24"/>
        </w:rPr>
      </w:pPr>
      <w:r w:rsidRPr="00C869EE">
        <w:rPr>
          <w:b/>
          <w:szCs w:val="24"/>
        </w:rPr>
        <w:t xml:space="preserve">ПРОЕКТ ДОГОВОРА </w:t>
      </w:r>
    </w:p>
    <w:p w:rsidR="00531C24" w:rsidRPr="00C869EE" w:rsidRDefault="00531C24" w:rsidP="00531C24">
      <w:pPr>
        <w:jc w:val="center"/>
        <w:rPr>
          <w:b/>
          <w:szCs w:val="24"/>
        </w:rPr>
      </w:pPr>
      <w:r w:rsidRPr="00C869EE">
        <w:rPr>
          <w:b/>
          <w:szCs w:val="24"/>
        </w:rPr>
        <w:t>аренды земельного участка</w:t>
      </w:r>
    </w:p>
    <w:p w:rsidR="00531C24" w:rsidRPr="00C869EE" w:rsidRDefault="00531C24" w:rsidP="00531C24">
      <w:pPr>
        <w:jc w:val="center"/>
        <w:rPr>
          <w:szCs w:val="24"/>
        </w:rPr>
      </w:pPr>
    </w:p>
    <w:p w:rsidR="00531C24" w:rsidRPr="00C869EE" w:rsidRDefault="00531C24" w:rsidP="00531C24">
      <w:pPr>
        <w:ind w:firstLine="708"/>
        <w:rPr>
          <w:szCs w:val="24"/>
        </w:rPr>
      </w:pPr>
      <w:r w:rsidRPr="00C869EE">
        <w:rPr>
          <w:szCs w:val="24"/>
        </w:rPr>
        <w:t xml:space="preserve">г. Череповец                                                                                   </w:t>
      </w:r>
      <w:proofErr w:type="gramStart"/>
      <w:r w:rsidRPr="00C869EE">
        <w:rPr>
          <w:szCs w:val="24"/>
        </w:rPr>
        <w:t xml:space="preserve">   «</w:t>
      </w:r>
      <w:proofErr w:type="gramEnd"/>
      <w:r w:rsidRPr="00C869EE">
        <w:rPr>
          <w:szCs w:val="24"/>
        </w:rPr>
        <w:t>___» __________ 20     года</w:t>
      </w:r>
    </w:p>
    <w:p w:rsidR="00531C24" w:rsidRPr="00C869EE" w:rsidRDefault="00531C24" w:rsidP="00531C24">
      <w:pPr>
        <w:rPr>
          <w:szCs w:val="24"/>
        </w:rPr>
      </w:pPr>
    </w:p>
    <w:p w:rsidR="00531C24" w:rsidRPr="00C869EE" w:rsidRDefault="00531C24" w:rsidP="00531C24">
      <w:pPr>
        <w:rPr>
          <w:szCs w:val="24"/>
        </w:rPr>
      </w:pPr>
      <w:r w:rsidRPr="00C869EE">
        <w:rPr>
          <w:b/>
          <w:szCs w:val="24"/>
        </w:rPr>
        <w:t>Комитет по управлению имуществом города Череповца</w:t>
      </w:r>
      <w:r w:rsidRPr="00C869EE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:rsidR="00531C24" w:rsidRPr="00C869EE" w:rsidRDefault="00531C24" w:rsidP="00531C24">
      <w:pPr>
        <w:ind w:firstLine="567"/>
        <w:jc w:val="center"/>
        <w:outlineLvl w:val="0"/>
        <w:rPr>
          <w:b/>
          <w:bCs/>
          <w:szCs w:val="24"/>
        </w:rPr>
      </w:pPr>
      <w:r w:rsidRPr="00C869EE">
        <w:rPr>
          <w:b/>
          <w:bCs/>
          <w:szCs w:val="24"/>
        </w:rPr>
        <w:t>1. Предмет договора</w:t>
      </w:r>
    </w:p>
    <w:p w:rsidR="00531C24" w:rsidRPr="00C869EE" w:rsidRDefault="00531C24" w:rsidP="00531C24">
      <w:pPr>
        <w:rPr>
          <w:szCs w:val="24"/>
        </w:rPr>
      </w:pPr>
      <w:r w:rsidRPr="00C869EE">
        <w:rPr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C869EE">
        <w:rPr>
          <w:b/>
          <w:szCs w:val="24"/>
        </w:rPr>
        <w:t xml:space="preserve"> </w:t>
      </w:r>
      <w:r w:rsidRPr="00C869EE">
        <w:rPr>
          <w:szCs w:val="24"/>
        </w:rPr>
        <w:t xml:space="preserve">земли населенных пунктов, с кадастровым номером </w:t>
      </w:r>
      <w:r w:rsidRPr="00C869EE">
        <w:rPr>
          <w:b/>
          <w:szCs w:val="24"/>
        </w:rPr>
        <w:t>35:21:0204003:492</w:t>
      </w:r>
      <w:r w:rsidRPr="00C869EE">
        <w:rPr>
          <w:szCs w:val="24"/>
        </w:rPr>
        <w:t xml:space="preserve"> площадью </w:t>
      </w:r>
      <w:r w:rsidRPr="00C869EE">
        <w:rPr>
          <w:b/>
          <w:szCs w:val="24"/>
        </w:rPr>
        <w:t>20000 кв. м</w:t>
      </w:r>
      <w:r w:rsidRPr="00C869EE">
        <w:rPr>
          <w:szCs w:val="24"/>
        </w:rPr>
        <w:t xml:space="preserve">, расположенный по адресу: </w:t>
      </w:r>
      <w:r w:rsidRPr="00C869EE">
        <w:rPr>
          <w:b/>
          <w:szCs w:val="24"/>
        </w:rPr>
        <w:t xml:space="preserve">Вологодская область, г Череповец, ул. </w:t>
      </w:r>
      <w:proofErr w:type="spellStart"/>
      <w:r w:rsidRPr="00C869EE">
        <w:rPr>
          <w:b/>
          <w:szCs w:val="24"/>
        </w:rPr>
        <w:t>К.Беляева</w:t>
      </w:r>
      <w:proofErr w:type="spellEnd"/>
      <w:r w:rsidRPr="00C869EE">
        <w:rPr>
          <w:b/>
          <w:szCs w:val="24"/>
        </w:rPr>
        <w:t>,</w:t>
      </w:r>
      <w:r w:rsidRPr="00C869EE">
        <w:rPr>
          <w:szCs w:val="24"/>
        </w:rPr>
        <w:t xml:space="preserve"> именуемый в дальнейшем «Участок».</w:t>
      </w:r>
    </w:p>
    <w:p w:rsidR="00531C24" w:rsidRPr="00C869EE" w:rsidRDefault="00531C24" w:rsidP="00531C24">
      <w:pPr>
        <w:rPr>
          <w:szCs w:val="24"/>
        </w:rPr>
      </w:pPr>
      <w:r w:rsidRPr="00C869EE">
        <w:rPr>
          <w:szCs w:val="24"/>
        </w:rPr>
        <w:t xml:space="preserve">1.2. Вид разрешенного использования Участка: </w:t>
      </w:r>
      <w:r w:rsidRPr="00C869EE">
        <w:rPr>
          <w:b/>
          <w:szCs w:val="24"/>
        </w:rPr>
        <w:t>Спорт.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196" w:firstLine="708"/>
        <w:rPr>
          <w:szCs w:val="24"/>
        </w:rPr>
      </w:pPr>
      <w:r w:rsidRPr="00C869EE">
        <w:rPr>
          <w:szCs w:val="24"/>
        </w:rPr>
        <w:t xml:space="preserve">1.3. Цель предоставления Участка: </w:t>
      </w:r>
      <w:r w:rsidRPr="00C869EE">
        <w:rPr>
          <w:b/>
          <w:bCs/>
          <w:szCs w:val="24"/>
        </w:rPr>
        <w:t>для целей, не связанных со строительством</w:t>
      </w:r>
      <w:r w:rsidRPr="00C869EE">
        <w:rPr>
          <w:szCs w:val="24"/>
        </w:rPr>
        <w:t>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1.4.</w:t>
      </w:r>
      <w:r w:rsidRPr="00C869EE">
        <w:rPr>
          <w:color w:val="7030A0"/>
          <w:szCs w:val="24"/>
        </w:rPr>
        <w:t xml:space="preserve"> </w:t>
      </w:r>
      <w:r w:rsidRPr="00C869EE">
        <w:rPr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1.5. Ограничения (обременения): Участок находится в зоне санитарной охраны источников водоснабжения и водопроводов питьевого назначения: реестровый номер – 35:00-6.185.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Департамента природных ресурсов и охраны окружающей среды Вологодской области от 12.12.2013 № 511 выдан: Департамент природных ресурсов и охраны окружающей среды Вологодской области; Содержание ограничения (обременения): СанПиН 2.1.4.1110-02 "Зоны санитарной охраны источников водоснабжения и водопроводов питьевого назначения", СП 2.1.5.1059-01 "Гигиенические требования к охране подземных вод от загрязнения"; СанПиН 2.1.4.1074-01 "Питьевая вода. Гигиенические требования к качеству воды централизованных систем питьевого водоснабжения. Контроль качества"; Реестровый номер границы: 35.00.2.41.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В границах Участка расположены: металлические и деревянные строения (беседки, спортивные сооружения), ограждение из металлической сетки. Начальный размер годовой арендной платы определен без учета расположенного на Участке имущества.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:rsidR="00531C24" w:rsidRPr="00C869EE" w:rsidRDefault="00531C24" w:rsidP="00531C24">
      <w:pPr>
        <w:jc w:val="center"/>
        <w:rPr>
          <w:b/>
          <w:bCs/>
          <w:szCs w:val="24"/>
        </w:rPr>
      </w:pPr>
      <w:r w:rsidRPr="00C869EE">
        <w:rPr>
          <w:b/>
          <w:bCs/>
          <w:szCs w:val="24"/>
        </w:rPr>
        <w:t>2. Срок действия договора и арендная плата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C869EE">
        <w:rPr>
          <w:szCs w:val="24"/>
        </w:rPr>
        <w:t>2.1. Договор вступает в действие с момента подписания его сторонами и действует 1 (Один) год.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2.3. Арендные платежи начисляются с даты подписания настоящего договора.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869EE">
        <w:rPr>
          <w:szCs w:val="24"/>
        </w:rPr>
        <w:t>2.4. Годовой размер арендной платы составляет ___ (прописью) руб.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869EE">
        <w:rPr>
          <w:szCs w:val="24"/>
        </w:rPr>
        <w:t>Внесенный задаток засчитывается в счет арендной платы по договору.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869EE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869EE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869EE">
        <w:rPr>
          <w:szCs w:val="24"/>
        </w:rPr>
        <w:t>- последующие платежи не позднее 15 числа второго месяца квартала.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C869EE">
        <w:rPr>
          <w:szCs w:val="24"/>
        </w:rPr>
        <w:t xml:space="preserve">Арендная плата вносится в УФК по Вологодской обл. (Комитет по управлению имуществом </w:t>
      </w:r>
      <w:r w:rsidRPr="00C869EE">
        <w:rPr>
          <w:szCs w:val="24"/>
        </w:rPr>
        <w:lastRenderedPageBreak/>
        <w:t>города Череповца, л/</w:t>
      </w:r>
      <w:proofErr w:type="spellStart"/>
      <w:r w:rsidRPr="00C869EE">
        <w:rPr>
          <w:szCs w:val="24"/>
        </w:rPr>
        <w:t>сч</w:t>
      </w:r>
      <w:proofErr w:type="spellEnd"/>
      <w:r w:rsidRPr="00C869EE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bCs/>
          <w:szCs w:val="24"/>
        </w:rPr>
      </w:pPr>
      <w:r w:rsidRPr="00C869EE">
        <w:rPr>
          <w:bCs/>
          <w:szCs w:val="24"/>
        </w:rPr>
        <w:t xml:space="preserve">2.7. В случае досрочного расторжения договора </w:t>
      </w:r>
      <w:r w:rsidRPr="00C869EE">
        <w:rPr>
          <w:szCs w:val="24"/>
        </w:rPr>
        <w:t>или одностороннего отказа от договора</w:t>
      </w:r>
      <w:r w:rsidRPr="00C869EE">
        <w:rPr>
          <w:bCs/>
          <w:szCs w:val="24"/>
        </w:rPr>
        <w:t xml:space="preserve"> денежные суммы, выплаченные Арендатором до момента расторжения договора </w:t>
      </w:r>
      <w:r w:rsidRPr="00C869EE">
        <w:rPr>
          <w:szCs w:val="24"/>
        </w:rPr>
        <w:t>или отказа от договора</w:t>
      </w:r>
      <w:r w:rsidRPr="00C869EE">
        <w:rPr>
          <w:bCs/>
          <w:szCs w:val="24"/>
        </w:rPr>
        <w:t>, возврату Арендатору не подлежат.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bCs/>
          <w:szCs w:val="24"/>
        </w:rPr>
      </w:pPr>
    </w:p>
    <w:p w:rsidR="00531C24" w:rsidRPr="00C869EE" w:rsidRDefault="00531C24" w:rsidP="00531C2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869EE">
        <w:rPr>
          <w:b/>
          <w:bCs/>
          <w:szCs w:val="24"/>
        </w:rPr>
        <w:t>3. Права и обязанности Арендодателя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3.1. Арендодатель имеет право: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531C24" w:rsidRPr="00C869EE" w:rsidRDefault="00531C24" w:rsidP="00531C24">
      <w:pPr>
        <w:rPr>
          <w:szCs w:val="24"/>
        </w:rPr>
      </w:pPr>
      <w:r w:rsidRPr="00C869EE">
        <w:rPr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понесенных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4.2.15 договора, Арендатор не произвел освобождение участка.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3.2. Арендодатель обязан: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</w:p>
    <w:p w:rsidR="00531C24" w:rsidRPr="00C869EE" w:rsidRDefault="00531C24" w:rsidP="00531C2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869EE">
        <w:rPr>
          <w:b/>
          <w:bCs/>
          <w:szCs w:val="24"/>
        </w:rPr>
        <w:t>4. Права и обязанности Арендатора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4.1. Арендатор имеет право: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4.1.1. </w:t>
      </w:r>
      <w:r w:rsidRPr="00C869EE">
        <w:rPr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C869EE">
        <w:rPr>
          <w:color w:val="22272F"/>
          <w:szCs w:val="24"/>
          <w:shd w:val="clear" w:color="auto" w:fill="FFFFFF"/>
        </w:rPr>
        <w:t>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 Арендатор обязан: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531C24" w:rsidRPr="00C869EE" w:rsidRDefault="00531C24" w:rsidP="00531C24">
      <w:pPr>
        <w:overflowPunct w:val="0"/>
        <w:adjustRightInd w:val="0"/>
        <w:ind w:right="-7" w:firstLine="708"/>
        <w:textAlignment w:val="baseline"/>
        <w:rPr>
          <w:bCs/>
          <w:i/>
          <w:iCs/>
          <w:szCs w:val="24"/>
          <w:u w:val="single"/>
        </w:rPr>
      </w:pPr>
      <w:r w:rsidRPr="00C869EE">
        <w:rPr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4.2.3. Своевременно и полностью выплачивать Арендодателю арендную плату в размере и </w:t>
      </w:r>
      <w:r w:rsidRPr="00C869EE">
        <w:rPr>
          <w:szCs w:val="24"/>
        </w:rPr>
        <w:lastRenderedPageBreak/>
        <w:t xml:space="preserve">порядке, определенными договором. 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C869EE">
        <w:rPr>
          <w:szCs w:val="24"/>
        </w:rPr>
        <w:t>правилами</w:t>
      </w:r>
      <w:proofErr w:type="gramEnd"/>
      <w:r w:rsidRPr="00C869EE">
        <w:rPr>
          <w:szCs w:val="24"/>
        </w:rPr>
        <w:t xml:space="preserve"> и иными требованиями в области обращения с отходами.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4.2.7. Соблюдать требования, установленные ст. 42 Земельного кодекса Российской Федерации.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4.2.10. Устранить за свой счет улучшение/я/, произведенное/</w:t>
      </w:r>
      <w:proofErr w:type="spellStart"/>
      <w:r w:rsidRPr="00C869EE">
        <w:rPr>
          <w:szCs w:val="24"/>
        </w:rPr>
        <w:t>ые</w:t>
      </w:r>
      <w:proofErr w:type="spellEnd"/>
      <w:r w:rsidRPr="00C869EE">
        <w:rPr>
          <w:szCs w:val="24"/>
        </w:rPr>
        <w:t xml:space="preserve">/ без согласия Арендодателя, по его письменному требованию.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области.</w:t>
      </w:r>
    </w:p>
    <w:p w:rsidR="00531C24" w:rsidRPr="00C869EE" w:rsidRDefault="00531C24" w:rsidP="00531C24">
      <w:pPr>
        <w:rPr>
          <w:szCs w:val="24"/>
        </w:rPr>
      </w:pPr>
      <w:r w:rsidRPr="00C869EE">
        <w:rPr>
          <w:szCs w:val="24"/>
        </w:rPr>
        <w:t>4.2.14. Соблюдать ограничения (обременения), установленные на земельный участок.</w:t>
      </w:r>
    </w:p>
    <w:p w:rsidR="00531C24" w:rsidRPr="00C869EE" w:rsidRDefault="00531C24" w:rsidP="00531C24">
      <w:pPr>
        <w:rPr>
          <w:szCs w:val="24"/>
        </w:rPr>
      </w:pPr>
      <w:r w:rsidRPr="00C869EE">
        <w:rPr>
          <w:szCs w:val="24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:rsidR="00531C24" w:rsidRPr="00C869EE" w:rsidRDefault="00531C24" w:rsidP="00531C24">
      <w:pPr>
        <w:rPr>
          <w:szCs w:val="24"/>
        </w:rPr>
      </w:pPr>
      <w:r w:rsidRPr="00C869EE">
        <w:rPr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 в случае, если в указанный срок Арендатор не произвел освобождение Участка.</w:t>
      </w:r>
    </w:p>
    <w:p w:rsidR="00531C24" w:rsidRPr="00C869EE" w:rsidRDefault="00531C24" w:rsidP="00531C24">
      <w:pPr>
        <w:rPr>
          <w:szCs w:val="24"/>
        </w:rPr>
      </w:pP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C869EE">
        <w:rPr>
          <w:b/>
          <w:bCs/>
          <w:szCs w:val="24"/>
        </w:rPr>
        <w:t>5. Ответственность Сторон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5.1. В случае неисполнения или ненадлежащего исполнения условий договора </w:t>
      </w:r>
      <w:r w:rsidRPr="00C869EE">
        <w:rPr>
          <w:szCs w:val="24"/>
        </w:rPr>
        <w:br/>
        <w:t xml:space="preserve">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5.2. В случае нарушения Арендатором </w:t>
      </w:r>
      <w:proofErr w:type="spellStart"/>
      <w:r w:rsidRPr="00C869EE">
        <w:rPr>
          <w:szCs w:val="24"/>
        </w:rPr>
        <w:t>п.п</w:t>
      </w:r>
      <w:proofErr w:type="spellEnd"/>
      <w:r w:rsidRPr="00C869EE">
        <w:rPr>
          <w:szCs w:val="24"/>
        </w:rPr>
        <w:t xml:space="preserve">. 2.4 договора, последний уплачивает пени в размере 0,1% от просроченной суммы арендных платежей за каждый день просрочки.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5.3. В случае нарушения Арендатором </w:t>
      </w:r>
      <w:proofErr w:type="spellStart"/>
      <w:r w:rsidRPr="00C869EE">
        <w:rPr>
          <w:szCs w:val="24"/>
        </w:rPr>
        <w:t>п.п</w:t>
      </w:r>
      <w:proofErr w:type="spellEnd"/>
      <w:r w:rsidRPr="00C869EE">
        <w:rPr>
          <w:szCs w:val="24"/>
        </w:rPr>
        <w:t>. 4.2.2 договора, последний обязан уплатить штраф в размере годовой арендной платы, установленной на момент выявления нарушения.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C869EE">
        <w:rPr>
          <w:szCs w:val="24"/>
        </w:rPr>
        <w:lastRenderedPageBreak/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6"/>
        <w:rPr>
          <w:szCs w:val="24"/>
        </w:rPr>
      </w:pP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C869EE">
        <w:rPr>
          <w:b/>
          <w:bCs/>
          <w:szCs w:val="24"/>
        </w:rPr>
        <w:t>6. Изменение и расторжение договора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6.1. </w:t>
      </w:r>
      <w:r w:rsidRPr="00C869EE">
        <w:rPr>
          <w:bCs/>
          <w:iCs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C869EE">
        <w:rPr>
          <w:szCs w:val="24"/>
        </w:rPr>
        <w:t xml:space="preserve">. 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869EE">
        <w:rPr>
          <w:szCs w:val="24"/>
        </w:rPr>
        <w:t>6.4. Арендодатель вправе в судебном порядке расторгнуть договор в случаях: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869EE">
        <w:rPr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869EE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C869EE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spacing w:line="295" w:lineRule="exact"/>
        <w:rPr>
          <w:color w:val="000000" w:themeColor="text1"/>
          <w:szCs w:val="24"/>
        </w:rPr>
      </w:pPr>
      <w:r w:rsidRPr="00C869EE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- нарушения п. 4.2.2, 4.2.4, 4.2.5, 4.2.6, 4.2.8, 4.2.9 договора.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Cs w:val="24"/>
        </w:rPr>
      </w:pPr>
      <w:r w:rsidRPr="00C869EE">
        <w:rPr>
          <w:b/>
          <w:bCs/>
          <w:szCs w:val="24"/>
        </w:rPr>
        <w:t>7. Прочие условия</w:t>
      </w:r>
    </w:p>
    <w:p w:rsidR="00531C24" w:rsidRPr="00C869EE" w:rsidRDefault="00531C24" w:rsidP="00531C24">
      <w:pPr>
        <w:pStyle w:val="2"/>
        <w:spacing w:after="0" w:line="240" w:lineRule="auto"/>
        <w:rPr>
          <w:bCs/>
          <w:iCs/>
          <w:szCs w:val="24"/>
        </w:rPr>
      </w:pPr>
      <w:r w:rsidRPr="00C869EE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C869EE">
        <w:rPr>
          <w:szCs w:val="24"/>
        </w:rPr>
        <w:t>Российской Федерации</w:t>
      </w:r>
      <w:r w:rsidRPr="00C869EE">
        <w:rPr>
          <w:bCs/>
          <w:iCs/>
          <w:szCs w:val="24"/>
        </w:rPr>
        <w:t xml:space="preserve">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531C24" w:rsidRPr="00C869EE" w:rsidRDefault="00531C24" w:rsidP="00531C24">
      <w:pPr>
        <w:widowControl w:val="0"/>
        <w:autoSpaceDE w:val="0"/>
        <w:autoSpaceDN w:val="0"/>
        <w:adjustRightInd w:val="0"/>
        <w:ind w:right="-7" w:firstLine="708"/>
        <w:rPr>
          <w:szCs w:val="24"/>
        </w:rPr>
      </w:pPr>
      <w:r w:rsidRPr="00C869EE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531C24" w:rsidRPr="00C869EE" w:rsidRDefault="00531C24" w:rsidP="00531C24">
      <w:pPr>
        <w:pStyle w:val="a5"/>
        <w:ind w:firstLine="567"/>
        <w:rPr>
          <w:sz w:val="24"/>
          <w:szCs w:val="24"/>
        </w:rPr>
      </w:pPr>
      <w:r w:rsidRPr="00C869EE">
        <w:rPr>
          <w:sz w:val="24"/>
          <w:szCs w:val="24"/>
        </w:rPr>
        <w:t xml:space="preserve">7.4 Участок располагается в границах территории, в отношении которой утвержден проект планировки и проект межевания территории в </w:t>
      </w:r>
      <w:proofErr w:type="spellStart"/>
      <w:r w:rsidRPr="00C869EE">
        <w:rPr>
          <w:sz w:val="24"/>
          <w:szCs w:val="24"/>
        </w:rPr>
        <w:t>Заягорбском</w:t>
      </w:r>
      <w:proofErr w:type="spellEnd"/>
      <w:r w:rsidRPr="00C869EE">
        <w:rPr>
          <w:sz w:val="24"/>
          <w:szCs w:val="24"/>
        </w:rPr>
        <w:t xml:space="preserve"> районе (северо-восточнее 26 </w:t>
      </w:r>
      <w:proofErr w:type="spellStart"/>
      <w:r w:rsidRPr="00C869EE">
        <w:rPr>
          <w:sz w:val="24"/>
          <w:szCs w:val="24"/>
        </w:rPr>
        <w:t>мкр</w:t>
      </w:r>
      <w:proofErr w:type="spellEnd"/>
      <w:r w:rsidRPr="00C869EE">
        <w:rPr>
          <w:sz w:val="24"/>
          <w:szCs w:val="24"/>
        </w:rPr>
        <w:t>.) от 17.07.2017.</w:t>
      </w:r>
    </w:p>
    <w:p w:rsidR="00531C24" w:rsidRPr="00C26F8F" w:rsidRDefault="00531C24" w:rsidP="00531C24">
      <w:pPr>
        <w:pStyle w:val="a5"/>
        <w:ind w:firstLine="567"/>
        <w:rPr>
          <w:sz w:val="24"/>
          <w:szCs w:val="24"/>
        </w:rPr>
      </w:pPr>
      <w:r w:rsidRPr="00C869EE">
        <w:rPr>
          <w:sz w:val="24"/>
          <w:szCs w:val="24"/>
        </w:rPr>
        <w:t xml:space="preserve">7.5. Договор составлен в 2 экземплярах, имеющих равную юридическую силу. </w:t>
      </w:r>
    </w:p>
    <w:p w:rsidR="00531C24" w:rsidRPr="00C869EE" w:rsidRDefault="00531C24" w:rsidP="00531C24">
      <w:pPr>
        <w:pStyle w:val="21"/>
        <w:spacing w:after="0" w:line="240" w:lineRule="auto"/>
        <w:jc w:val="center"/>
        <w:rPr>
          <w:b/>
          <w:bCs/>
          <w:szCs w:val="24"/>
        </w:rPr>
      </w:pPr>
      <w:r w:rsidRPr="00C869EE">
        <w:rPr>
          <w:b/>
          <w:bCs/>
          <w:szCs w:val="24"/>
        </w:rPr>
        <w:t>8. Адреса и реквизиты сторон</w:t>
      </w:r>
    </w:p>
    <w:p w:rsidR="00531C24" w:rsidRPr="00C869EE" w:rsidRDefault="00531C24" w:rsidP="00531C24">
      <w:pPr>
        <w:ind w:firstLine="0"/>
        <w:outlineLvl w:val="0"/>
        <w:rPr>
          <w:szCs w:val="24"/>
        </w:rPr>
      </w:pPr>
      <w:r w:rsidRPr="00C869EE">
        <w:rPr>
          <w:b/>
          <w:szCs w:val="24"/>
        </w:rPr>
        <w:t>Арендодатель</w:t>
      </w:r>
    </w:p>
    <w:p w:rsidR="00531C24" w:rsidRPr="00C869EE" w:rsidRDefault="00531C24" w:rsidP="00531C24">
      <w:pPr>
        <w:ind w:firstLine="0"/>
        <w:outlineLvl w:val="0"/>
        <w:rPr>
          <w:szCs w:val="24"/>
        </w:rPr>
      </w:pPr>
      <w:r w:rsidRPr="00C869EE">
        <w:rPr>
          <w:szCs w:val="24"/>
        </w:rPr>
        <w:t>Комитет по управлению имуществом города Череповца</w:t>
      </w:r>
    </w:p>
    <w:p w:rsidR="00531C24" w:rsidRPr="00C869EE" w:rsidRDefault="00531C24" w:rsidP="00531C24">
      <w:pPr>
        <w:ind w:firstLine="0"/>
        <w:rPr>
          <w:szCs w:val="24"/>
        </w:rPr>
      </w:pPr>
      <w:r w:rsidRPr="00C869EE">
        <w:rPr>
          <w:szCs w:val="24"/>
        </w:rPr>
        <w:t>162608, Вологодская область, г. Череповец, пр. Строителей, дом 4А</w:t>
      </w:r>
    </w:p>
    <w:p w:rsidR="00531C24" w:rsidRPr="00C869EE" w:rsidRDefault="00531C24" w:rsidP="00531C24">
      <w:pPr>
        <w:ind w:firstLine="0"/>
        <w:rPr>
          <w:szCs w:val="24"/>
        </w:rPr>
      </w:pPr>
    </w:p>
    <w:p w:rsidR="00531C24" w:rsidRPr="00C869EE" w:rsidRDefault="00531C24" w:rsidP="00531C24">
      <w:pPr>
        <w:ind w:firstLine="0"/>
        <w:rPr>
          <w:szCs w:val="24"/>
        </w:rPr>
      </w:pPr>
      <w:r w:rsidRPr="00C869EE">
        <w:rPr>
          <w:szCs w:val="24"/>
        </w:rPr>
        <w:t>_______________________________ /В.С. Дмитриев</w:t>
      </w:r>
    </w:p>
    <w:p w:rsidR="00531C24" w:rsidRPr="00C869EE" w:rsidRDefault="00531C24" w:rsidP="00531C24">
      <w:pPr>
        <w:ind w:firstLine="0"/>
        <w:rPr>
          <w:szCs w:val="24"/>
        </w:rPr>
      </w:pPr>
      <w:r w:rsidRPr="00C869EE">
        <w:rPr>
          <w:szCs w:val="24"/>
        </w:rPr>
        <w:t>М.П.</w:t>
      </w:r>
    </w:p>
    <w:p w:rsidR="00531C24" w:rsidRDefault="00531C24" w:rsidP="00531C24">
      <w:pPr>
        <w:ind w:firstLine="0"/>
        <w:outlineLvl w:val="0"/>
        <w:rPr>
          <w:b/>
          <w:szCs w:val="24"/>
        </w:rPr>
      </w:pPr>
    </w:p>
    <w:p w:rsidR="00531C24" w:rsidRPr="00C869EE" w:rsidRDefault="00531C24" w:rsidP="00531C24">
      <w:pPr>
        <w:ind w:firstLine="0"/>
        <w:outlineLvl w:val="0"/>
        <w:rPr>
          <w:szCs w:val="24"/>
        </w:rPr>
      </w:pPr>
      <w:r w:rsidRPr="00C869EE">
        <w:rPr>
          <w:b/>
          <w:szCs w:val="24"/>
        </w:rPr>
        <w:t>Арендатор</w:t>
      </w:r>
    </w:p>
    <w:p w:rsidR="00531C24" w:rsidRPr="00C869EE" w:rsidRDefault="00531C24" w:rsidP="00531C24">
      <w:pPr>
        <w:rPr>
          <w:color w:val="auto"/>
          <w:szCs w:val="24"/>
        </w:rPr>
      </w:pPr>
    </w:p>
    <w:p w:rsidR="00A97842" w:rsidRDefault="00A97842">
      <w:bookmarkStart w:id="0" w:name="_GoBack"/>
      <w:bookmarkEnd w:id="0"/>
    </w:p>
    <w:sectPr w:rsidR="00A97842" w:rsidSect="00954C1E">
      <w:footerReference w:type="default" r:id="rId4"/>
      <w:footerReference w:type="first" r:id="rId5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49" w:rsidRDefault="00531C24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49" w:rsidRDefault="00531C24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65F49" w:rsidRDefault="00531C24" w:rsidP="00B234F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CF"/>
    <w:rsid w:val="00531C24"/>
    <w:rsid w:val="00A525CF"/>
    <w:rsid w:val="00A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5CEF-61B1-4FD5-AA7D-6F81F37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1C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1C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531C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1C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531C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31C2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531C24"/>
    <w:rPr>
      <w:sz w:val="28"/>
    </w:rPr>
  </w:style>
  <w:style w:type="character" w:customStyle="1" w:styleId="a6">
    <w:name w:val="Основной текст Знак"/>
    <w:basedOn w:val="a0"/>
    <w:link w:val="a5"/>
    <w:rsid w:val="00531C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2106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2025-07-02T06:20:00Z</dcterms:created>
  <dcterms:modified xsi:type="dcterms:W3CDTF">2025-07-02T06:20:00Z</dcterms:modified>
</cp:coreProperties>
</file>