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F2128" w14:textId="6C035550" w:rsidR="003006C4" w:rsidRPr="006F5639" w:rsidRDefault="00B40F0C" w:rsidP="003006C4">
      <w:pPr>
        <w:ind w:left="6663"/>
        <w:jc w:val="both"/>
        <w:rPr>
          <w:rFonts w:eastAsiaTheme="minorEastAsia"/>
          <w:sz w:val="24"/>
          <w:szCs w:val="24"/>
        </w:rPr>
      </w:pPr>
      <w:bookmarkStart w:id="0" w:name="_GoBack"/>
      <w:r w:rsidRPr="006F5639">
        <w:rPr>
          <w:rFonts w:eastAsiaTheme="minorEastAsia"/>
          <w:sz w:val="24"/>
          <w:szCs w:val="24"/>
        </w:rPr>
        <w:t xml:space="preserve">Приложение </w:t>
      </w:r>
      <w:r w:rsidR="00F66FA0" w:rsidRPr="006F5639">
        <w:rPr>
          <w:rFonts w:eastAsiaTheme="minorEastAsia"/>
          <w:sz w:val="24"/>
          <w:szCs w:val="24"/>
        </w:rPr>
        <w:t>3</w:t>
      </w:r>
      <w:r w:rsidR="003006C4" w:rsidRPr="006F5639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6F5639" w:rsidRPr="006F5639">
        <w:rPr>
          <w:rFonts w:eastAsiaTheme="minorEastAsia"/>
          <w:sz w:val="24"/>
          <w:szCs w:val="24"/>
        </w:rPr>
        <w:t>20.12</w:t>
      </w:r>
      <w:r w:rsidRPr="006F5639">
        <w:rPr>
          <w:rFonts w:eastAsiaTheme="minorEastAsia"/>
          <w:sz w:val="24"/>
          <w:szCs w:val="24"/>
        </w:rPr>
        <w:t>.</w:t>
      </w:r>
      <w:r w:rsidR="003006C4" w:rsidRPr="006F5639">
        <w:rPr>
          <w:rFonts w:eastAsiaTheme="minorEastAsia"/>
          <w:sz w:val="24"/>
          <w:szCs w:val="24"/>
        </w:rPr>
        <w:t xml:space="preserve">2023 № </w:t>
      </w:r>
      <w:r w:rsidR="00D5644C" w:rsidRPr="006F5639">
        <w:rPr>
          <w:rFonts w:eastAsiaTheme="minorEastAsia"/>
          <w:sz w:val="24"/>
          <w:szCs w:val="24"/>
        </w:rPr>
        <w:t>1</w:t>
      </w:r>
      <w:r w:rsidR="006F5639" w:rsidRPr="006F5639">
        <w:rPr>
          <w:rFonts w:eastAsiaTheme="minorEastAsia"/>
          <w:sz w:val="24"/>
          <w:szCs w:val="24"/>
        </w:rPr>
        <w:t>337</w:t>
      </w:r>
      <w:r w:rsidR="003006C4" w:rsidRPr="006F5639">
        <w:rPr>
          <w:rFonts w:eastAsiaTheme="minorEastAsia"/>
          <w:sz w:val="24"/>
          <w:szCs w:val="24"/>
        </w:rPr>
        <w:t>р</w:t>
      </w:r>
    </w:p>
    <w:bookmarkEnd w:id="0"/>
    <w:p w14:paraId="28139C6D" w14:textId="77777777" w:rsidR="003006C4" w:rsidRDefault="003006C4">
      <w:pPr>
        <w:jc w:val="center"/>
        <w:rPr>
          <w:b/>
          <w:sz w:val="26"/>
          <w:szCs w:val="26"/>
        </w:rPr>
      </w:pPr>
    </w:p>
    <w:p w14:paraId="13749EC5" w14:textId="77777777" w:rsidR="009E31B4" w:rsidRPr="006D1961" w:rsidRDefault="009E31B4" w:rsidP="009E31B4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14:paraId="7BFBB944" w14:textId="77777777" w:rsidR="009E31B4" w:rsidRPr="006E6820" w:rsidRDefault="009E31B4" w:rsidP="009E31B4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Pr="006E6820">
        <w:rPr>
          <w:bCs/>
          <w:sz w:val="26"/>
          <w:szCs w:val="26"/>
        </w:rPr>
        <w:t xml:space="preserve"> для целей,</w:t>
      </w:r>
    </w:p>
    <w:p w14:paraId="02FF4D68" w14:textId="77777777" w:rsidR="009E31B4" w:rsidRPr="006E6820" w:rsidRDefault="009E31B4" w:rsidP="009E31B4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14:paraId="1749513F" w14:textId="77777777" w:rsidR="009E31B4" w:rsidRPr="007A531F" w:rsidRDefault="009E31B4" w:rsidP="009E31B4">
      <w:pPr>
        <w:pStyle w:val="EMPTYCELLSTYLE"/>
        <w:rPr>
          <w:sz w:val="26"/>
          <w:szCs w:val="26"/>
        </w:rPr>
      </w:pPr>
    </w:p>
    <w:p w14:paraId="72BE95C8" w14:textId="77777777" w:rsidR="009E31B4" w:rsidRPr="007A531F" w:rsidRDefault="009E31B4" w:rsidP="009E31B4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>
        <w:rPr>
          <w:sz w:val="26"/>
          <w:szCs w:val="26"/>
        </w:rPr>
        <w:t xml:space="preserve">                           «</w:t>
      </w:r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___года</w:t>
      </w:r>
    </w:p>
    <w:p w14:paraId="14851DD5" w14:textId="77777777" w:rsidR="009E31B4" w:rsidRPr="007A531F" w:rsidRDefault="009E31B4" w:rsidP="009E31B4">
      <w:pPr>
        <w:pStyle w:val="EMPTYCELLSTYLE"/>
        <w:rPr>
          <w:sz w:val="26"/>
          <w:szCs w:val="26"/>
        </w:rPr>
      </w:pPr>
    </w:p>
    <w:p w14:paraId="51D637BD" w14:textId="77777777" w:rsidR="009E31B4" w:rsidRPr="007216AE" w:rsidRDefault="009E31B4" w:rsidP="009E31B4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</w:t>
      </w:r>
      <w:r w:rsidRPr="007216AE">
        <w:rPr>
          <w:sz w:val="26"/>
          <w:szCs w:val="26"/>
        </w:rPr>
        <w:t>:</w:t>
      </w:r>
    </w:p>
    <w:p w14:paraId="222532D1" w14:textId="77777777" w:rsidR="009E31B4" w:rsidRPr="007216AE" w:rsidRDefault="009E31B4" w:rsidP="009E31B4">
      <w:pPr>
        <w:ind w:firstLine="851"/>
        <w:jc w:val="both"/>
        <w:rPr>
          <w:sz w:val="26"/>
          <w:szCs w:val="26"/>
        </w:rPr>
      </w:pPr>
    </w:p>
    <w:p w14:paraId="081B37A6" w14:textId="77777777" w:rsidR="009E31B4" w:rsidRPr="007216AE" w:rsidRDefault="009E31B4" w:rsidP="009E31B4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173285DE" w14:textId="77777777" w:rsidR="009E31B4" w:rsidRPr="00DB3038" w:rsidRDefault="009E31B4" w:rsidP="009E31B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038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категории земель:</w:t>
      </w:r>
      <w:r w:rsidRPr="00DB3038">
        <w:rPr>
          <w:b/>
          <w:sz w:val="26"/>
          <w:szCs w:val="26"/>
        </w:rPr>
        <w:t xml:space="preserve"> </w:t>
      </w:r>
      <w:r w:rsidRPr="00DB3038">
        <w:rPr>
          <w:sz w:val="26"/>
          <w:szCs w:val="26"/>
        </w:rPr>
        <w:t xml:space="preserve">земли населенных пунктов, с кадастровым номером </w:t>
      </w:r>
      <w:r w:rsidRPr="00DB3038">
        <w:rPr>
          <w:b/>
          <w:sz w:val="26"/>
          <w:szCs w:val="26"/>
        </w:rPr>
        <w:t>35:21:</w:t>
      </w:r>
      <w:r>
        <w:rPr>
          <w:b/>
          <w:sz w:val="26"/>
          <w:szCs w:val="26"/>
        </w:rPr>
        <w:t>0302008:632</w:t>
      </w:r>
      <w:r w:rsidRPr="00DB3038">
        <w:rPr>
          <w:sz w:val="26"/>
          <w:szCs w:val="26"/>
        </w:rPr>
        <w:t xml:space="preserve"> площадью </w:t>
      </w:r>
      <w:r>
        <w:rPr>
          <w:b/>
          <w:sz w:val="26"/>
          <w:szCs w:val="26"/>
        </w:rPr>
        <w:t>439</w:t>
      </w:r>
      <w:r w:rsidRPr="00DB3038">
        <w:rPr>
          <w:b/>
          <w:sz w:val="26"/>
          <w:szCs w:val="26"/>
        </w:rPr>
        <w:t xml:space="preserve"> кв. м</w:t>
      </w:r>
      <w:r w:rsidRPr="00DB3038">
        <w:rPr>
          <w:sz w:val="26"/>
          <w:szCs w:val="26"/>
        </w:rPr>
        <w:t xml:space="preserve">, расположенный по адресу: </w:t>
      </w:r>
      <w:r w:rsidRPr="00B272AE">
        <w:rPr>
          <w:b/>
          <w:sz w:val="26"/>
          <w:szCs w:val="26"/>
        </w:rPr>
        <w:t>Российская Федерация, Вологодская область, город Череповец, улица Мелиоративная</w:t>
      </w:r>
      <w:r w:rsidRPr="00DB3038">
        <w:rPr>
          <w:b/>
          <w:sz w:val="26"/>
          <w:szCs w:val="26"/>
        </w:rPr>
        <w:t>,</w:t>
      </w:r>
      <w:r w:rsidRPr="00DB3038">
        <w:rPr>
          <w:sz w:val="26"/>
          <w:szCs w:val="26"/>
        </w:rPr>
        <w:t xml:space="preserve"> именуемый в дальнейшем «Участок».</w:t>
      </w:r>
    </w:p>
    <w:p w14:paraId="08464FB9" w14:textId="77777777" w:rsidR="009E31B4" w:rsidRPr="00DB3038" w:rsidRDefault="009E31B4" w:rsidP="009E31B4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Pr="00DB3038">
        <w:rPr>
          <w:b/>
          <w:sz w:val="26"/>
          <w:szCs w:val="26"/>
        </w:rPr>
        <w:t>благоустройство территории.</w:t>
      </w:r>
    </w:p>
    <w:p w14:paraId="0C6D16EB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для целей, не связанных со</w:t>
      </w:r>
      <w:r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14:paraId="5014FD60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50493B11" w14:textId="77777777" w:rsidR="009E31B4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>1.5. Ограничения (обременения): Участок находится в</w:t>
      </w:r>
      <w:r>
        <w:rPr>
          <w:sz w:val="26"/>
          <w:szCs w:val="26"/>
        </w:rPr>
        <w:t xml:space="preserve"> границе водоохранной зоны, в ориентировочной санитарно-защитной зоне предприятий</w:t>
      </w:r>
      <w:r w:rsidRPr="00221590">
        <w:rPr>
          <w:sz w:val="26"/>
          <w:szCs w:val="26"/>
        </w:rPr>
        <w:t>.</w:t>
      </w:r>
    </w:p>
    <w:p w14:paraId="246BEA4C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14:paraId="5B082765" w14:textId="77777777" w:rsidR="009E31B4" w:rsidRPr="007216AE" w:rsidRDefault="009E31B4" w:rsidP="009E31B4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62DC39F6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>
        <w:rPr>
          <w:sz w:val="26"/>
          <w:szCs w:val="26"/>
        </w:rPr>
        <w:t>торонами и действует 10 лет</w:t>
      </w:r>
      <w:r w:rsidRPr="007216AE">
        <w:rPr>
          <w:sz w:val="26"/>
          <w:szCs w:val="26"/>
        </w:rPr>
        <w:t xml:space="preserve">. </w:t>
      </w:r>
    </w:p>
    <w:p w14:paraId="35A87E4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C00BFC3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14:paraId="63C95323" w14:textId="77777777" w:rsidR="009E31B4" w:rsidRDefault="009E31B4" w:rsidP="009E31B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3D874181" w14:textId="77777777" w:rsidR="009E31B4" w:rsidRDefault="009E31B4" w:rsidP="009E31B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08E8B8E6" w14:textId="77777777" w:rsidR="009E31B4" w:rsidRPr="00C01BB5" w:rsidRDefault="009E31B4" w:rsidP="009E31B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30A0A85" w14:textId="77777777" w:rsidR="009E31B4" w:rsidRPr="00C01BB5" w:rsidRDefault="009E31B4" w:rsidP="009E31B4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13428EA6" w14:textId="77777777" w:rsidR="009E31B4" w:rsidRDefault="009E31B4" w:rsidP="009E31B4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7B673338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</w:t>
      </w:r>
      <w:r w:rsidRPr="00C01BB5">
        <w:rPr>
          <w:sz w:val="26"/>
          <w:szCs w:val="26"/>
        </w:rPr>
        <w:lastRenderedPageBreak/>
        <w:t>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7216AE">
        <w:rPr>
          <w:sz w:val="26"/>
          <w:szCs w:val="26"/>
        </w:rPr>
        <w:t xml:space="preserve">. </w:t>
      </w:r>
    </w:p>
    <w:p w14:paraId="4124DF09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3E8D212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473CC60E" w14:textId="77777777" w:rsidR="009E31B4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>
        <w:rPr>
          <w:sz w:val="26"/>
          <w:szCs w:val="26"/>
        </w:rPr>
        <w:t>,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0186E37A" w14:textId="77777777" w:rsidR="009E31B4" w:rsidRDefault="009E31B4" w:rsidP="009E3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2ED17160" w14:textId="77777777" w:rsidR="009E31B4" w:rsidRPr="007216AE" w:rsidRDefault="009E31B4" w:rsidP="009E3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33F7303E" w14:textId="77777777" w:rsidR="009E31B4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2D027AA0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>Досрочно расторгнуть договор</w:t>
      </w:r>
      <w:r>
        <w:rPr>
          <w:sz w:val="26"/>
          <w:szCs w:val="26"/>
        </w:rPr>
        <w:t xml:space="preserve"> в судебном порядке</w:t>
      </w:r>
      <w:r w:rsidRPr="002429B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дней.</w:t>
      </w:r>
    </w:p>
    <w:p w14:paraId="532721E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1F4B9D7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32E42BBB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51414D">
        <w:rPr>
          <w:sz w:val="26"/>
          <w:szCs w:val="26"/>
        </w:rPr>
        <w:t>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</w:t>
      </w:r>
      <w:r w:rsidRPr="007216AE">
        <w:rPr>
          <w:sz w:val="26"/>
          <w:szCs w:val="26"/>
        </w:rPr>
        <w:t xml:space="preserve">. </w:t>
      </w:r>
    </w:p>
    <w:p w14:paraId="766E6E6F" w14:textId="77777777" w:rsidR="009E31B4" w:rsidRPr="007216AE" w:rsidRDefault="009E31B4" w:rsidP="009E31B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понесенных в связи с этим расходов, распоряжаться иным способом оставленным на Участке имуществом, строениями, сооружениями, ограждениями, в случае, если в срок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указанный п. 4.2.15 договора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Арендатор не произвел освобождение участка.</w:t>
      </w:r>
    </w:p>
    <w:p w14:paraId="058F9FCC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71F2182B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 </w:t>
      </w:r>
    </w:p>
    <w:p w14:paraId="6F961943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6C54120D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70458085" w14:textId="77777777" w:rsidR="009E31B4" w:rsidRPr="007216AE" w:rsidRDefault="009E31B4" w:rsidP="009E3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35605BA3" w14:textId="77777777" w:rsidR="009E31B4" w:rsidRPr="009908D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9908DE">
        <w:rPr>
          <w:sz w:val="26"/>
          <w:szCs w:val="26"/>
        </w:rPr>
        <w:t xml:space="preserve">4.1. Арендатор имеет право: </w:t>
      </w:r>
    </w:p>
    <w:p w14:paraId="4CA856A7" w14:textId="77777777" w:rsidR="009E31B4" w:rsidRPr="009908DE" w:rsidRDefault="009E31B4" w:rsidP="009E31B4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 w:rsidRPr="009908DE">
        <w:rPr>
          <w:sz w:val="26"/>
          <w:szCs w:val="26"/>
        </w:rPr>
        <w:t xml:space="preserve">           4.1.1. </w:t>
      </w:r>
      <w:r w:rsidRPr="009908DE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Арендодателя.</w:t>
      </w:r>
    </w:p>
    <w:p w14:paraId="711127B8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3A2DC2FE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089E5B93" w14:textId="77777777" w:rsidR="009E31B4" w:rsidRPr="007216AE" w:rsidRDefault="009E31B4" w:rsidP="009E31B4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lastRenderedPageBreak/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3E2BCCF3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14:paraId="3162691C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14:paraId="2767210E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3A6BCD4F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Российской Федерации. </w:t>
      </w:r>
    </w:p>
    <w:p w14:paraId="54B0248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4.2.7. Соблюдать требования, установленные ст. 42 Земельного кодекса Российской Федерации.</w:t>
      </w:r>
    </w:p>
    <w:p w14:paraId="0475CD79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3658558D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75D6DDB5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4.2.10. Устранить за свой счет улучшение/я/, произведенное/ые/ без согласия Арендодателя, по его письменному требованию. </w:t>
      </w:r>
    </w:p>
    <w:p w14:paraId="4F0460A3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75FC3F07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уведомить об этом Арендодателя в десятидневный срок со дня таких изменений в письменном виде.</w:t>
      </w:r>
    </w:p>
    <w:p w14:paraId="690AEC5F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631AEA07" w14:textId="77777777" w:rsidR="009E31B4" w:rsidRPr="007216AE" w:rsidRDefault="009E31B4" w:rsidP="009E31B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14:paraId="1A90EF81" w14:textId="77777777" w:rsidR="009E31B4" w:rsidRPr="007216AE" w:rsidRDefault="009E31B4" w:rsidP="009E31B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4540DCFD" w14:textId="77777777" w:rsidR="009E31B4" w:rsidRDefault="009E31B4" w:rsidP="009E31B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 случае если в указанный срок Арендатор не произвел освобождение участка.</w:t>
      </w:r>
    </w:p>
    <w:p w14:paraId="646AA76E" w14:textId="77777777" w:rsidR="009E31B4" w:rsidRDefault="009E31B4" w:rsidP="009E31B4">
      <w:pPr>
        <w:ind w:firstLine="709"/>
        <w:jc w:val="both"/>
        <w:rPr>
          <w:sz w:val="26"/>
          <w:szCs w:val="26"/>
        </w:rPr>
      </w:pPr>
    </w:p>
    <w:p w14:paraId="6AA618C6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011160C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</w:r>
      <w:r w:rsidRPr="007216AE">
        <w:rPr>
          <w:sz w:val="26"/>
          <w:szCs w:val="26"/>
        </w:rPr>
        <w:lastRenderedPageBreak/>
        <w:t>виновная Сторона обязана возместить причиненные убытки, включая упущенную выгоду, в соответствии с законодательством Российской Федерации</w:t>
      </w:r>
      <w:r>
        <w:rPr>
          <w:sz w:val="26"/>
          <w:szCs w:val="26"/>
        </w:rPr>
        <w:t>.</w:t>
      </w:r>
    </w:p>
    <w:p w14:paraId="12B9E3D9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5.2. В сл</w:t>
      </w:r>
      <w:r>
        <w:rPr>
          <w:sz w:val="26"/>
          <w:szCs w:val="26"/>
        </w:rPr>
        <w:t>учае нарушения Арендатором п.п. 2.4</w:t>
      </w:r>
      <w:r w:rsidRPr="007216AE">
        <w:rPr>
          <w:sz w:val="26"/>
          <w:szCs w:val="26"/>
        </w:rPr>
        <w:t xml:space="preserve"> договора, последний уплачивает пени в размере 0,1% от просроченной суммы арендных платежей за каждый день просрочки. </w:t>
      </w:r>
    </w:p>
    <w:p w14:paraId="0066A87F" w14:textId="77777777" w:rsidR="009E31B4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5.3. В случае нарушения Арендатором п.п.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7D5AB2A3" w14:textId="77777777" w:rsidR="009E31B4" w:rsidRPr="00612608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 xml:space="preserve">5.4. В случае нарушения Арендатором п. 4.2.4.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1B841D0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36596A55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 xml:space="preserve"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</w:t>
      </w:r>
      <w:r>
        <w:rPr>
          <w:sz w:val="26"/>
          <w:szCs w:val="26"/>
        </w:rPr>
        <w:t>Р</w:t>
      </w:r>
      <w:r w:rsidRPr="007216AE">
        <w:rPr>
          <w:sz w:val="26"/>
          <w:szCs w:val="26"/>
        </w:rPr>
        <w:t>оссийской Федерации.</w:t>
      </w:r>
    </w:p>
    <w:p w14:paraId="1F5116D9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04E63FC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6. Изменение и расторжение договора</w:t>
      </w:r>
    </w:p>
    <w:p w14:paraId="1028761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 xml:space="preserve">одной из сторон в судебном </w:t>
      </w:r>
      <w:r>
        <w:rPr>
          <w:bCs/>
          <w:iCs/>
          <w:sz w:val="26"/>
          <w:szCs w:val="26"/>
        </w:rPr>
        <w:t xml:space="preserve">порядке </w:t>
      </w:r>
      <w:r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14:paraId="7B46A21F" w14:textId="77777777" w:rsidR="009E31B4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5FC67CB1" w14:textId="77777777" w:rsidR="009E31B4" w:rsidRPr="004C02B5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</w:t>
      </w:r>
      <w:r>
        <w:rPr>
          <w:sz w:val="26"/>
          <w:szCs w:val="26"/>
        </w:rPr>
        <w:t>ых</w:t>
      </w:r>
      <w:r w:rsidRPr="004C02B5">
        <w:rPr>
          <w:sz w:val="26"/>
          <w:szCs w:val="26"/>
        </w:rPr>
        <w:t xml:space="preserve"> договором или действующим законодательством.</w:t>
      </w:r>
    </w:p>
    <w:p w14:paraId="5CAA6ED6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865575">
        <w:rPr>
          <w:sz w:val="26"/>
          <w:szCs w:val="26"/>
        </w:rPr>
        <w:t xml:space="preserve">Арендодатель вправе </w:t>
      </w:r>
      <w:r w:rsidRPr="00711F2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</w:t>
      </w:r>
      <w:r w:rsidRPr="007216AE">
        <w:rPr>
          <w:sz w:val="26"/>
          <w:szCs w:val="26"/>
        </w:rPr>
        <w:t>:</w:t>
      </w:r>
    </w:p>
    <w:p w14:paraId="116AEE19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4E3CED3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предоставления, предусмотренными</w:t>
      </w:r>
      <w:r>
        <w:rPr>
          <w:sz w:val="26"/>
          <w:szCs w:val="26"/>
        </w:rPr>
        <w:t xml:space="preserve"> п.п. 1.2, 1.3</w:t>
      </w:r>
      <w:r w:rsidRPr="007216AE">
        <w:rPr>
          <w:sz w:val="26"/>
          <w:szCs w:val="26"/>
        </w:rPr>
        <w:t xml:space="preserve"> настоящего договора; </w:t>
      </w:r>
    </w:p>
    <w:p w14:paraId="1264BF9B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3E175D5F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несоблюдение Арендатором ограничений (обременений), установленных </w:t>
      </w:r>
      <w:r>
        <w:rPr>
          <w:sz w:val="26"/>
          <w:szCs w:val="26"/>
        </w:rPr>
        <w:t>на земельный участок</w:t>
      </w:r>
      <w:r w:rsidRPr="007216AE">
        <w:rPr>
          <w:sz w:val="26"/>
          <w:szCs w:val="26"/>
        </w:rPr>
        <w:t>;</w:t>
      </w:r>
    </w:p>
    <w:p w14:paraId="2165EAF8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нарушения п. 4.2.2., 4.2.4, 4.2.5., 4.2.6., 4.2.8, 4.2.9 договора.</w:t>
      </w:r>
    </w:p>
    <w:p w14:paraId="5DF3DD52" w14:textId="77777777" w:rsidR="009E31B4" w:rsidRPr="007216AE" w:rsidRDefault="009E31B4" w:rsidP="009E31B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6F7E7997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620B77C9" w14:textId="77777777" w:rsidR="009E31B4" w:rsidRPr="00265937" w:rsidRDefault="009E31B4" w:rsidP="009E31B4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265937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265937">
        <w:rPr>
          <w:rFonts w:ascii="Times New Roman" w:hAnsi="Times New Roman"/>
          <w:sz w:val="26"/>
          <w:szCs w:val="26"/>
        </w:rPr>
        <w:t>Российской Федерации</w:t>
      </w:r>
      <w:r w:rsidRPr="00265937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6CFF437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17CB35B2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69D7BA04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140808D1" w14:textId="77777777" w:rsidR="009E31B4" w:rsidRPr="007216AE" w:rsidRDefault="009E31B4" w:rsidP="009E31B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1346F9D8" w14:textId="77777777" w:rsidR="009E31B4" w:rsidRPr="007216AE" w:rsidRDefault="009E31B4" w:rsidP="009E31B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24EB84A0" w14:textId="77777777" w:rsidR="009E31B4" w:rsidRPr="007216AE" w:rsidRDefault="009E31B4" w:rsidP="009E31B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A4BA797" w14:textId="77777777" w:rsidR="009E31B4" w:rsidRPr="007216AE" w:rsidRDefault="009E31B4" w:rsidP="009E31B4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43695845" w14:textId="77777777" w:rsidR="009E31B4" w:rsidRPr="007216AE" w:rsidRDefault="009E31B4" w:rsidP="009E31B4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3B6C3831" w14:textId="77777777" w:rsidR="009E31B4" w:rsidRPr="007216AE" w:rsidRDefault="009E31B4" w:rsidP="009E31B4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41B48392" w14:textId="77777777" w:rsidR="009E31B4" w:rsidRPr="007216AE" w:rsidRDefault="009E31B4" w:rsidP="009E31B4">
      <w:pPr>
        <w:rPr>
          <w:sz w:val="26"/>
        </w:rPr>
      </w:pPr>
    </w:p>
    <w:p w14:paraId="452854BA" w14:textId="77777777" w:rsidR="009E31B4" w:rsidRPr="007216AE" w:rsidRDefault="009E31B4" w:rsidP="009E31B4">
      <w:pPr>
        <w:rPr>
          <w:sz w:val="26"/>
        </w:rPr>
      </w:pPr>
      <w:r w:rsidRPr="007216AE">
        <w:rPr>
          <w:sz w:val="26"/>
        </w:rPr>
        <w:lastRenderedPageBreak/>
        <w:t xml:space="preserve">_______________________________ </w:t>
      </w:r>
      <w:r>
        <w:rPr>
          <w:sz w:val="26"/>
        </w:rPr>
        <w:t>АА. Корнеев</w:t>
      </w:r>
    </w:p>
    <w:p w14:paraId="3747317F" w14:textId="77777777" w:rsidR="009E31B4" w:rsidRPr="007216AE" w:rsidRDefault="009E31B4" w:rsidP="009E31B4">
      <w:r w:rsidRPr="007216AE">
        <w:rPr>
          <w:sz w:val="26"/>
        </w:rPr>
        <w:t>М.П.</w:t>
      </w:r>
    </w:p>
    <w:p w14:paraId="4142AB61" w14:textId="77777777" w:rsidR="009E31B4" w:rsidRPr="007216AE" w:rsidRDefault="009E31B4" w:rsidP="009E31B4">
      <w:pPr>
        <w:pStyle w:val="EMPTYCELLSTYLE"/>
      </w:pPr>
    </w:p>
    <w:p w14:paraId="35B584B3" w14:textId="77777777" w:rsidR="009E31B4" w:rsidRPr="007216AE" w:rsidRDefault="009E31B4" w:rsidP="009E31B4">
      <w:pPr>
        <w:pStyle w:val="EMPTYCELLSTYLE"/>
      </w:pPr>
    </w:p>
    <w:p w14:paraId="0FB0A66A" w14:textId="77777777" w:rsidR="009E31B4" w:rsidRPr="007216AE" w:rsidRDefault="009E31B4" w:rsidP="009E31B4">
      <w:pPr>
        <w:pStyle w:val="EMPTYCELLSTYLE"/>
      </w:pPr>
    </w:p>
    <w:p w14:paraId="06ECECC1" w14:textId="77777777" w:rsidR="009E31B4" w:rsidRPr="007216AE" w:rsidRDefault="009E31B4" w:rsidP="009E31B4">
      <w:pPr>
        <w:pStyle w:val="EMPTYCELLSTYLE"/>
      </w:pPr>
    </w:p>
    <w:p w14:paraId="4A435D16" w14:textId="77777777" w:rsidR="009E31B4" w:rsidRPr="007216AE" w:rsidRDefault="009E31B4" w:rsidP="009E31B4">
      <w:pPr>
        <w:pStyle w:val="EMPTYCELLSTYLE"/>
      </w:pPr>
    </w:p>
    <w:p w14:paraId="1556FEF2" w14:textId="77777777" w:rsidR="009E31B4" w:rsidRPr="007216AE" w:rsidRDefault="009E31B4" w:rsidP="009E31B4">
      <w:pPr>
        <w:rPr>
          <w:sz w:val="26"/>
        </w:rPr>
      </w:pPr>
    </w:p>
    <w:p w14:paraId="457F373F" w14:textId="77777777" w:rsidR="009E31B4" w:rsidRDefault="009E31B4" w:rsidP="009E31B4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3C77419B" w14:textId="77777777" w:rsidR="009E31B4" w:rsidRPr="006E5EAC" w:rsidRDefault="009E31B4" w:rsidP="009E31B4">
      <w:pPr>
        <w:pStyle w:val="EMPTYCELLSTYLE"/>
      </w:pPr>
    </w:p>
    <w:p w14:paraId="461CA95B" w14:textId="77777777" w:rsidR="009E31B4" w:rsidRPr="006E5EAC" w:rsidRDefault="009E31B4" w:rsidP="009E31B4"/>
    <w:p w14:paraId="4F8981CD" w14:textId="3968E00B" w:rsidR="004F7EEC" w:rsidRPr="002429BF" w:rsidRDefault="004F7EEC" w:rsidP="009E31B4">
      <w:pPr>
        <w:jc w:val="center"/>
        <w:rPr>
          <w:sz w:val="26"/>
          <w:szCs w:val="26"/>
        </w:rPr>
      </w:pPr>
    </w:p>
    <w:sectPr w:rsidR="004F7EEC" w:rsidRPr="002429BF" w:rsidSect="003006C4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B7249" w14:textId="77777777" w:rsidR="00F07C43" w:rsidRDefault="00F07C43" w:rsidP="00661195">
      <w:r>
        <w:separator/>
      </w:r>
    </w:p>
  </w:endnote>
  <w:endnote w:type="continuationSeparator" w:id="0">
    <w:p w14:paraId="11262F60" w14:textId="77777777" w:rsidR="00F07C43" w:rsidRDefault="00F07C43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CBBAD" w14:textId="77777777" w:rsidR="00F07C43" w:rsidRDefault="00F07C43" w:rsidP="00661195">
      <w:r>
        <w:separator/>
      </w:r>
    </w:p>
  </w:footnote>
  <w:footnote w:type="continuationSeparator" w:id="0">
    <w:p w14:paraId="71D4D7B5" w14:textId="77777777" w:rsidR="00F07C43" w:rsidRDefault="00F07C43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4362"/>
    <w:rsid w:val="000B799F"/>
    <w:rsid w:val="000C20FB"/>
    <w:rsid w:val="001030F8"/>
    <w:rsid w:val="00104489"/>
    <w:rsid w:val="00105557"/>
    <w:rsid w:val="00121AF8"/>
    <w:rsid w:val="0014406D"/>
    <w:rsid w:val="00144701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006C4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3F75DA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33955"/>
    <w:rsid w:val="00647071"/>
    <w:rsid w:val="00660107"/>
    <w:rsid w:val="00661195"/>
    <w:rsid w:val="006662B8"/>
    <w:rsid w:val="006807BF"/>
    <w:rsid w:val="006B0AAC"/>
    <w:rsid w:val="006B6C42"/>
    <w:rsid w:val="006C1854"/>
    <w:rsid w:val="006E5EAC"/>
    <w:rsid w:val="006F5639"/>
    <w:rsid w:val="0070318E"/>
    <w:rsid w:val="00704FB1"/>
    <w:rsid w:val="00706B9A"/>
    <w:rsid w:val="00723B51"/>
    <w:rsid w:val="007553AC"/>
    <w:rsid w:val="00765EA4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22662"/>
    <w:rsid w:val="00936DA5"/>
    <w:rsid w:val="00941FA3"/>
    <w:rsid w:val="00960C5C"/>
    <w:rsid w:val="0096314C"/>
    <w:rsid w:val="00990683"/>
    <w:rsid w:val="00990D9E"/>
    <w:rsid w:val="009A0D48"/>
    <w:rsid w:val="009A1CA6"/>
    <w:rsid w:val="009B713B"/>
    <w:rsid w:val="009E1C4D"/>
    <w:rsid w:val="009E31B4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B206E"/>
    <w:rsid w:val="00AD113E"/>
    <w:rsid w:val="00AD4CE1"/>
    <w:rsid w:val="00AD7448"/>
    <w:rsid w:val="00AF399A"/>
    <w:rsid w:val="00B0388D"/>
    <w:rsid w:val="00B30B6A"/>
    <w:rsid w:val="00B33477"/>
    <w:rsid w:val="00B40F0C"/>
    <w:rsid w:val="00B55289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3D28"/>
    <w:rsid w:val="00BD5054"/>
    <w:rsid w:val="00BE6893"/>
    <w:rsid w:val="00BE6984"/>
    <w:rsid w:val="00BF5138"/>
    <w:rsid w:val="00C01BB5"/>
    <w:rsid w:val="00C12410"/>
    <w:rsid w:val="00C369B1"/>
    <w:rsid w:val="00C4086F"/>
    <w:rsid w:val="00C6000E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5644C"/>
    <w:rsid w:val="00D65781"/>
    <w:rsid w:val="00D7059C"/>
    <w:rsid w:val="00D939B1"/>
    <w:rsid w:val="00DB4C6F"/>
    <w:rsid w:val="00DB759D"/>
    <w:rsid w:val="00DC53BE"/>
    <w:rsid w:val="00E06FD7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07C43"/>
    <w:rsid w:val="00F14208"/>
    <w:rsid w:val="00F20923"/>
    <w:rsid w:val="00F246A1"/>
    <w:rsid w:val="00F33DF1"/>
    <w:rsid w:val="00F55EB3"/>
    <w:rsid w:val="00F66FA0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9F49D-6B98-41FC-B602-187CA2DE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Швецова Ольга Алексеевна</cp:lastModifiedBy>
  <cp:revision>22</cp:revision>
  <cp:lastPrinted>2023-11-27T08:45:00Z</cp:lastPrinted>
  <dcterms:created xsi:type="dcterms:W3CDTF">2023-05-23T09:54:00Z</dcterms:created>
  <dcterms:modified xsi:type="dcterms:W3CDTF">2023-12-20T10:01:00Z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331276206</vt:i4>
  </property>
  <property fmtid="{D5CDD505-2E9C-101B-9397-08002B2CF9AE}" pid="4" name="_EmailSubject">
    <vt:lpwstr/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7" name="_PreviousAdHocReviewCycleID">
    <vt:i4>-395450403</vt:i4>
  </property>
  <property fmtid="{D5CDD505-2E9C-101B-9397-08002B2CF9AE}" pid="8" name="_ReviewingToolsShownOnce">
    <vt:lpwstr/>
  </property>
</Properties>
</file>