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44" w:rsidRPr="00DD1885" w:rsidRDefault="006A6244" w:rsidP="00DD188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:rsidR="00282ED2" w:rsidRDefault="00282ED2" w:rsidP="00282ED2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ДОГОВОРА</w:t>
      </w:r>
    </w:p>
    <w:p w:rsidR="00282ED2" w:rsidRDefault="00282ED2" w:rsidP="00282E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купли–продажи земельного участка</w:t>
      </w:r>
    </w:p>
    <w:p w:rsidR="00282ED2" w:rsidRDefault="00282ED2" w:rsidP="00282E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82ED2" w:rsidRDefault="00282ED2" w:rsidP="00282ED2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Череповец</w:t>
      </w:r>
      <w:proofErr w:type="gramStart"/>
      <w:r>
        <w:rPr>
          <w:rFonts w:ascii="Times New Roman" w:eastAsia="Calibri" w:hAnsi="Times New Roman"/>
          <w:sz w:val="24"/>
          <w:szCs w:val="24"/>
        </w:rPr>
        <w:tab/>
        <w:t>« _</w:t>
      </w:r>
      <w:proofErr w:type="gramEnd"/>
      <w:r>
        <w:rPr>
          <w:rFonts w:ascii="Times New Roman" w:eastAsia="Calibri" w:hAnsi="Times New Roman"/>
          <w:sz w:val="24"/>
          <w:szCs w:val="24"/>
        </w:rPr>
        <w:t>__ » ____________ 20__ года</w:t>
      </w:r>
    </w:p>
    <w:p w:rsidR="00282ED2" w:rsidRDefault="00282ED2" w:rsidP="00282ED2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82ED2" w:rsidRDefault="00282ED2" w:rsidP="00282E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82ED2" w:rsidRDefault="00282ED2" w:rsidP="00282E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82ED2" w:rsidRDefault="00282ED2" w:rsidP="00282ED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>
        <w:rPr>
          <w:rFonts w:ascii="Times New Roman" w:eastAsia="Calibri" w:hAnsi="Times New Roman"/>
          <w:b/>
          <w:sz w:val="24"/>
          <w:szCs w:val="24"/>
        </w:rPr>
        <w:t>35:2 :________________</w:t>
      </w:r>
      <w:r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 кв. 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35:21:0504007:397):</w:t>
      </w:r>
    </w:p>
    <w:p w:rsidR="00282ED2" w:rsidRDefault="00282ED2" w:rsidP="00282ED2">
      <w:pPr>
        <w:spacing w:after="0"/>
        <w:ind w:firstLine="709"/>
        <w:jc w:val="both"/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</w:pP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реестровые номера – 35:00-6.41, 35:00-6.185 (</w:t>
      </w: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  <w:lang w:val="en-US"/>
        </w:rPr>
        <w:t>II</w:t>
      </w: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 xml:space="preserve"> и </w:t>
      </w: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  <w:lang w:val="en-US"/>
        </w:rPr>
        <w:t>III</w:t>
      </w: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 xml:space="preserve"> пояс), вне красных линий.</w:t>
      </w:r>
    </w:p>
    <w:p w:rsidR="00282ED2" w:rsidRDefault="00282ED2" w:rsidP="00282ED2">
      <w:pPr>
        <w:spacing w:after="0"/>
        <w:ind w:firstLine="709"/>
        <w:jc w:val="both"/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</w:pP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На территории земельного участка находится железная бочка, складированы доски, начальная стоимость земельного участка рассчитана без учета, находящегося на нем имущества.</w:t>
      </w:r>
    </w:p>
    <w:p w:rsidR="00282ED2" w:rsidRDefault="00282ED2" w:rsidP="00282ED2">
      <w:pPr>
        <w:spacing w:after="0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  <w:lang w:eastAsia="en-US"/>
        </w:rPr>
      </w:pPr>
    </w:p>
    <w:p w:rsidR="00282ED2" w:rsidRDefault="00282ED2" w:rsidP="00282ED2">
      <w:pPr>
        <w:pStyle w:val="ac"/>
        <w:ind w:firstLine="709"/>
        <w:jc w:val="center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82ED2" w:rsidRDefault="00282ED2" w:rsidP="00282ED2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82ED2" w:rsidRDefault="00282ED2" w:rsidP="00282ED2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82ED2" w:rsidRDefault="00282ED2" w:rsidP="00282ED2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82ED2" w:rsidRDefault="00282ED2" w:rsidP="0028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82ED2" w:rsidRDefault="00282ED2" w:rsidP="00282ED2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82ED2" w:rsidRDefault="00282ED2" w:rsidP="00282ED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82ED2" w:rsidRDefault="00282ED2" w:rsidP="00282ED2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</w:t>
      </w:r>
      <w:r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82ED2" w:rsidRDefault="00282ED2" w:rsidP="00282ED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82ED2" w:rsidRDefault="00282ED2" w:rsidP="00282ED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то лицами.</w:t>
      </w:r>
    </w:p>
    <w:p w:rsidR="00282ED2" w:rsidRDefault="00282ED2" w:rsidP="00282ED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82ED2" w:rsidRDefault="00282ED2" w:rsidP="00282ED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:rsidR="00D41C5B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D41C5B" w:rsidTr="00D41C5B">
        <w:tc>
          <w:tcPr>
            <w:tcW w:w="4962" w:type="dxa"/>
          </w:tcPr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41C5B" w:rsidRDefault="00D41C5B" w:rsidP="00D41C5B">
      <w:pPr>
        <w:spacing w:after="0" w:line="240" w:lineRule="auto"/>
        <w:ind w:left="737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D41C5B" w:rsidRDefault="00D41C5B" w:rsidP="00D41C5B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3C144E" w:rsidRPr="00280953" w:rsidRDefault="003C144E" w:rsidP="007E6EC6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EA" w:rsidRDefault="007A6BEA" w:rsidP="006A6244">
      <w:pPr>
        <w:spacing w:after="0" w:line="240" w:lineRule="auto"/>
      </w:pPr>
      <w:r>
        <w:separator/>
      </w:r>
    </w:p>
  </w:endnote>
  <w:endnote w:type="continuationSeparator" w:id="0">
    <w:p w:rsidR="007A6BEA" w:rsidRDefault="007A6BEA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237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93FD3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237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93FD3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EA" w:rsidRDefault="007A6BEA" w:rsidP="006A6244">
      <w:pPr>
        <w:spacing w:after="0" w:line="240" w:lineRule="auto"/>
      </w:pPr>
      <w:r>
        <w:separator/>
      </w:r>
    </w:p>
  </w:footnote>
  <w:footnote w:type="continuationSeparator" w:id="0">
    <w:p w:rsidR="007A6BEA" w:rsidRDefault="007A6BEA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16C39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82ED2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17FD5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B3950"/>
    <w:rsid w:val="004D1423"/>
    <w:rsid w:val="004D71E4"/>
    <w:rsid w:val="005250F5"/>
    <w:rsid w:val="0053313B"/>
    <w:rsid w:val="00565CF6"/>
    <w:rsid w:val="005767A8"/>
    <w:rsid w:val="005808BE"/>
    <w:rsid w:val="0059070B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0F73"/>
    <w:rsid w:val="00694236"/>
    <w:rsid w:val="006A6244"/>
    <w:rsid w:val="006B13F0"/>
    <w:rsid w:val="006C3AD4"/>
    <w:rsid w:val="006C5E8C"/>
    <w:rsid w:val="006E0728"/>
    <w:rsid w:val="006E5747"/>
    <w:rsid w:val="006F3773"/>
    <w:rsid w:val="00716B17"/>
    <w:rsid w:val="00726498"/>
    <w:rsid w:val="00727403"/>
    <w:rsid w:val="007517E9"/>
    <w:rsid w:val="00752E65"/>
    <w:rsid w:val="00754107"/>
    <w:rsid w:val="00762619"/>
    <w:rsid w:val="00781DBA"/>
    <w:rsid w:val="00795B83"/>
    <w:rsid w:val="007A699C"/>
    <w:rsid w:val="007A6BEA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46780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1722"/>
    <w:rsid w:val="00A62E73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3736"/>
    <w:rsid w:val="00B277A4"/>
    <w:rsid w:val="00B40CA2"/>
    <w:rsid w:val="00B64B4D"/>
    <w:rsid w:val="00B75B6B"/>
    <w:rsid w:val="00BA3DED"/>
    <w:rsid w:val="00BB4B15"/>
    <w:rsid w:val="00BB5325"/>
    <w:rsid w:val="00BB6151"/>
    <w:rsid w:val="00BE5E11"/>
    <w:rsid w:val="00BF0913"/>
    <w:rsid w:val="00C008E9"/>
    <w:rsid w:val="00C02DC9"/>
    <w:rsid w:val="00C04204"/>
    <w:rsid w:val="00C05020"/>
    <w:rsid w:val="00C10F6D"/>
    <w:rsid w:val="00C1101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0616D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93FD3"/>
    <w:rsid w:val="00EA5357"/>
    <w:rsid w:val="00EB1EB5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76868"/>
    <w:rsid w:val="00F82705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F8164-B151-4FB4-AB88-774F7237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4344-2679-40D8-ABD5-66223AA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2024-06-14T11:29:00Z</cp:lastPrinted>
  <dcterms:created xsi:type="dcterms:W3CDTF">2024-08-22T14:09:00Z</dcterms:created>
  <dcterms:modified xsi:type="dcterms:W3CDTF">2024-08-22T14:09:00Z</dcterms:modified>
</cp:coreProperties>
</file>