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43" w:rsidRDefault="006E2E43" w:rsidP="006E2E4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E2E43" w:rsidRPr="006E2E43" w:rsidRDefault="006E2E43" w:rsidP="006E2E4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5D745B" w:rsidRPr="006E2E43" w:rsidRDefault="005D745B" w:rsidP="006E2E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E2E43">
        <w:rPr>
          <w:rFonts w:ascii="Times New Roman" w:hAnsi="Times New Roman"/>
          <w:b/>
          <w:sz w:val="24"/>
          <w:szCs w:val="24"/>
        </w:rPr>
        <w:t xml:space="preserve">ПРОЕКТ ДОГОВОРА </w:t>
      </w:r>
    </w:p>
    <w:p w:rsidR="008A2F60" w:rsidRPr="006E2E43" w:rsidRDefault="008A2F60" w:rsidP="006E2E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2E43">
        <w:rPr>
          <w:rFonts w:ascii="Times New Roman" w:hAnsi="Times New Roman"/>
          <w:b/>
          <w:sz w:val="24"/>
          <w:szCs w:val="24"/>
        </w:rPr>
        <w:t>аренды земельного участка</w:t>
      </w:r>
    </w:p>
    <w:p w:rsidR="008A2F60" w:rsidRPr="008A2F60" w:rsidRDefault="008A2F60" w:rsidP="008A2F6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A2F60" w:rsidRPr="0040417A" w:rsidRDefault="008A2F60" w:rsidP="0040417A">
      <w:pPr>
        <w:tabs>
          <w:tab w:val="right" w:pos="709"/>
          <w:tab w:val="right" w:pos="1019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2F60">
        <w:rPr>
          <w:rFonts w:ascii="Times New Roman" w:hAnsi="Times New Roman"/>
          <w:sz w:val="24"/>
          <w:szCs w:val="24"/>
        </w:rPr>
        <w:t xml:space="preserve">г. </w:t>
      </w:r>
      <w:r w:rsidRPr="0040417A">
        <w:rPr>
          <w:rFonts w:ascii="Times New Roman" w:hAnsi="Times New Roman"/>
          <w:sz w:val="24"/>
          <w:szCs w:val="24"/>
        </w:rPr>
        <w:t>Череповец</w:t>
      </w:r>
      <w:r w:rsidRPr="0040417A">
        <w:rPr>
          <w:rFonts w:ascii="Times New Roman" w:hAnsi="Times New Roman"/>
          <w:sz w:val="24"/>
          <w:szCs w:val="24"/>
        </w:rPr>
        <w:tab/>
        <w:t xml:space="preserve"> «___» __________ 20     года</w:t>
      </w:r>
    </w:p>
    <w:p w:rsidR="008A2F60" w:rsidRPr="0040417A" w:rsidRDefault="008A2F60" w:rsidP="0040417A">
      <w:pPr>
        <w:pStyle w:val="EMPTYCELLSTYLE"/>
        <w:ind w:firstLine="709"/>
        <w:rPr>
          <w:sz w:val="24"/>
          <w:szCs w:val="24"/>
        </w:rPr>
      </w:pPr>
    </w:p>
    <w:p w:rsidR="008A2F60" w:rsidRPr="0040417A" w:rsidRDefault="008A2F60" w:rsidP="004041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ab/>
      </w:r>
      <w:r w:rsidRPr="0040417A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40417A">
        <w:rPr>
          <w:rFonts w:ascii="Times New Roman" w:hAnsi="Times New Roman"/>
          <w:sz w:val="24"/>
          <w:szCs w:val="24"/>
        </w:rPr>
        <w:t>, именуемый в дальнейшем «Арендодатель», в лице председателя комитета ________________________,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об итогах электронного аукциона от _________ № ___, заключили настоящий договор о нижеследующем:</w:t>
      </w:r>
    </w:p>
    <w:p w:rsidR="008A2F60" w:rsidRPr="0040417A" w:rsidRDefault="008A2F60" w:rsidP="004041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417A" w:rsidRPr="0040417A" w:rsidRDefault="0040417A" w:rsidP="0040417A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0417A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40417A" w:rsidRPr="0040417A" w:rsidRDefault="0040417A" w:rsidP="004041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1.1. Арендодатель предоставляет, а Арендатор принимает и использует на условиях аренды земельный участок категории земель: «земли населенных пунктов» с кадастровым номером 35:21:0502005:974 площадью 5880 кв. м, расположенный по адресу: </w:t>
      </w:r>
      <w:r w:rsidRPr="0040417A">
        <w:rPr>
          <w:rFonts w:ascii="Times New Roman" w:hAnsi="Times New Roman"/>
          <w:bCs/>
          <w:sz w:val="24"/>
          <w:szCs w:val="24"/>
        </w:rPr>
        <w:t>Российская Федерация, Вологодская область, городской округ город Череповец, г. Череповец,</w:t>
      </w:r>
      <w:r w:rsidRPr="0040417A">
        <w:rPr>
          <w:rFonts w:ascii="Times New Roman" w:hAnsi="Times New Roman"/>
          <w:sz w:val="24"/>
          <w:szCs w:val="24"/>
        </w:rPr>
        <w:t xml:space="preserve"> именуемый в дальнейшем «Участок».</w:t>
      </w:r>
    </w:p>
    <w:p w:rsidR="0040417A" w:rsidRPr="0040417A" w:rsidRDefault="0040417A" w:rsidP="004041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1.2. Вид разрешенного использования Участка: хранение автотранспорта</w:t>
      </w:r>
      <w:r w:rsidRPr="0040417A">
        <w:rPr>
          <w:rFonts w:ascii="Times New Roman" w:hAnsi="Times New Roman"/>
          <w:bCs/>
          <w:sz w:val="24"/>
          <w:szCs w:val="24"/>
        </w:rPr>
        <w:t xml:space="preserve">. 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1.3. Цель предоставления Участка: </w:t>
      </w:r>
      <w:r w:rsidRPr="0040417A">
        <w:rPr>
          <w:rFonts w:ascii="Times New Roman" w:hAnsi="Times New Roman"/>
          <w:bCs/>
          <w:sz w:val="24"/>
          <w:szCs w:val="24"/>
        </w:rPr>
        <w:t>строительство.</w:t>
      </w:r>
      <w:r w:rsidRPr="0040417A">
        <w:rPr>
          <w:rFonts w:ascii="Times New Roman" w:hAnsi="Times New Roman"/>
          <w:sz w:val="24"/>
          <w:szCs w:val="24"/>
        </w:rPr>
        <w:t xml:space="preserve"> </w:t>
      </w:r>
    </w:p>
    <w:p w:rsidR="0040417A" w:rsidRPr="0040417A" w:rsidRDefault="0040417A" w:rsidP="0040417A">
      <w:pPr>
        <w:pStyle w:val="ac"/>
        <w:ind w:firstLine="567"/>
        <w:jc w:val="both"/>
        <w:rPr>
          <w:sz w:val="24"/>
          <w:szCs w:val="24"/>
        </w:rPr>
      </w:pPr>
      <w:r w:rsidRPr="0040417A">
        <w:rPr>
          <w:sz w:val="24"/>
          <w:szCs w:val="24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:rsidR="0040417A" w:rsidRPr="0040417A" w:rsidRDefault="0040417A" w:rsidP="0040417A">
      <w:pPr>
        <w:pStyle w:val="ac"/>
        <w:ind w:firstLine="567"/>
        <w:jc w:val="both"/>
        <w:rPr>
          <w:sz w:val="24"/>
          <w:szCs w:val="24"/>
        </w:rPr>
      </w:pPr>
      <w:r w:rsidRPr="0040417A">
        <w:rPr>
          <w:sz w:val="24"/>
          <w:szCs w:val="24"/>
        </w:rPr>
        <w:t>1.5. Ограничения (обременения): земельный участок находится в охранной зоне инженерных сетей, в санитарно-защитной зоне предприятий, сооружений и иных объектов (санитарно-защитная зона (проект) для объекта котельная «Южная». На земельном участке находится бытовой и строительный мусор.</w:t>
      </w:r>
    </w:p>
    <w:p w:rsidR="0040417A" w:rsidRPr="0040417A" w:rsidRDefault="0040417A" w:rsidP="004041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0417A" w:rsidRPr="0040417A" w:rsidRDefault="0040417A" w:rsidP="004041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0417A">
        <w:rPr>
          <w:rFonts w:ascii="Times New Roman" w:hAnsi="Times New Roman"/>
          <w:b/>
          <w:sz w:val="24"/>
          <w:szCs w:val="24"/>
        </w:rPr>
        <w:t>2. Срок действия договора и арендная плата</w:t>
      </w:r>
    </w:p>
    <w:p w:rsidR="0040417A" w:rsidRPr="0040417A" w:rsidRDefault="0040417A" w:rsidP="004041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2.1. Договор вступает в действие с момента подписания его сторонами и действует 4 года 10 месяцев.</w:t>
      </w:r>
    </w:p>
    <w:p w:rsidR="0040417A" w:rsidRPr="0040417A" w:rsidRDefault="0040417A" w:rsidP="004041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:rsidR="0040417A" w:rsidRPr="0040417A" w:rsidRDefault="0040417A" w:rsidP="0040417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2.3. Арендные платежи начисляются с даты подписания настоящего договора. 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2.4. Годовой размер арендной платы составляет ___ (прописью) руб.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Внесенный задаток засчитывается в счет арендной платы по договору.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- последующие платежи не позднее 15 числа второго месяца квартала.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40417A">
        <w:rPr>
          <w:rFonts w:ascii="Times New Roman" w:hAnsi="Times New Roman"/>
          <w:sz w:val="24"/>
          <w:szCs w:val="24"/>
        </w:rPr>
        <w:t>сч</w:t>
      </w:r>
      <w:proofErr w:type="spellEnd"/>
      <w:r w:rsidRPr="0040417A">
        <w:rPr>
          <w:rFonts w:ascii="Times New Roman" w:hAnsi="Times New Roman"/>
          <w:sz w:val="24"/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:rsidR="0040417A" w:rsidRPr="0040417A" w:rsidRDefault="0040417A" w:rsidP="004041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</w:t>
      </w:r>
      <w:r w:rsidRPr="0040417A">
        <w:rPr>
          <w:rFonts w:ascii="Times New Roman" w:hAnsi="Times New Roman"/>
          <w:sz w:val="24"/>
          <w:szCs w:val="24"/>
        </w:rPr>
        <w:lastRenderedPageBreak/>
        <w:t>задолженности по арендной плате, поступивший платеж зачисляется в счет погашения задолженности за первый неоплаченный период.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2.6. Неиспользование Участка Арендатором не может служить основанием невнесения арендной платы.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0417A">
        <w:rPr>
          <w:rFonts w:ascii="Times New Roman" w:hAnsi="Times New Roman"/>
          <w:b/>
          <w:sz w:val="24"/>
          <w:szCs w:val="24"/>
        </w:rPr>
        <w:t>3. Права и обязанности Арендодателя</w:t>
      </w:r>
    </w:p>
    <w:p w:rsidR="0040417A" w:rsidRPr="0040417A" w:rsidRDefault="0040417A" w:rsidP="0040417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3.1. Арендодатель имеет право: </w:t>
      </w:r>
    </w:p>
    <w:p w:rsidR="0040417A" w:rsidRPr="0040417A" w:rsidRDefault="0040417A" w:rsidP="0040417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 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         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 </w:t>
      </w:r>
    </w:p>
    <w:p w:rsidR="0040417A" w:rsidRPr="0040417A" w:rsidRDefault="0040417A" w:rsidP="0040417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 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40417A" w:rsidRPr="0040417A" w:rsidRDefault="0040417A" w:rsidP="0040417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:rsidR="0040417A" w:rsidRPr="0040417A" w:rsidRDefault="0040417A" w:rsidP="0040417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3.1.5. При одностороннем отказе от договора или расторжении договора, в случаях, предусмотренных настоящим договором, осуществлять снос объекта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счет, предъявить требование к Арендатору о возмещении понесенных в связи с этим расходов, а также, распоряжаться оставленными на Участке объектом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срок, указанный в п. 4.2.20 договора, Арендатор не произвел их снос.</w:t>
      </w:r>
    </w:p>
    <w:p w:rsidR="0040417A" w:rsidRPr="0040417A" w:rsidRDefault="0040417A" w:rsidP="0040417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3.2. Арендодатель обязан: </w:t>
      </w:r>
    </w:p>
    <w:p w:rsidR="0040417A" w:rsidRPr="0040417A" w:rsidRDefault="0040417A" w:rsidP="0040417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</w:t>
      </w:r>
    </w:p>
    <w:p w:rsidR="0040417A" w:rsidRPr="0040417A" w:rsidRDefault="0040417A" w:rsidP="0040417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:rsidR="0040417A" w:rsidRPr="0040417A" w:rsidRDefault="0040417A" w:rsidP="0040417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0417A">
        <w:rPr>
          <w:rFonts w:ascii="Times New Roman" w:hAnsi="Times New Roman"/>
          <w:b/>
          <w:sz w:val="24"/>
          <w:szCs w:val="24"/>
        </w:rPr>
        <w:t>4. Права и обязанности Арендатора</w:t>
      </w:r>
    </w:p>
    <w:p w:rsidR="0040417A" w:rsidRPr="0040417A" w:rsidRDefault="0040417A" w:rsidP="0040417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4.1. Арендатор имеет право: </w:t>
      </w:r>
    </w:p>
    <w:p w:rsidR="0040417A" w:rsidRPr="0040417A" w:rsidRDefault="0040417A" w:rsidP="0040417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417A">
        <w:rPr>
          <w:rFonts w:ascii="Times New Roman" w:hAnsi="Times New Roman"/>
          <w:sz w:val="24"/>
          <w:szCs w:val="24"/>
        </w:rPr>
        <w:t>4.1.1. В пределах срока договора передавать арендованный земельный участок в субаренду только с согласия Арендодателя.</w:t>
      </w:r>
      <w:r w:rsidRPr="0040417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4.2. Арендатор обязан: 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4.2.2. Использовать Участок в соответствии с видом разрешенного использования и целью предоставления.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</w:p>
    <w:p w:rsidR="0040417A" w:rsidRPr="0040417A" w:rsidRDefault="0040417A" w:rsidP="0040417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4.2.4. Соблюдать требования, установленные ст. 42 Земельного кодекса Российской Федерации.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4.2.5. Осуществлять на земельном участке строительство в соответствии с разрешением на </w:t>
      </w:r>
      <w:r w:rsidRPr="0040417A">
        <w:rPr>
          <w:rFonts w:ascii="Times New Roman" w:hAnsi="Times New Roman"/>
          <w:sz w:val="24"/>
          <w:szCs w:val="24"/>
        </w:rPr>
        <w:lastRenderedPageBreak/>
        <w:t xml:space="preserve">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4.2.7. По окончании строительства обеспечить выполнение исполнительной съемки объекта.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color w:val="7030A0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</w:t>
      </w:r>
    </w:p>
    <w:p w:rsidR="0040417A" w:rsidRPr="0040417A" w:rsidRDefault="0040417A" w:rsidP="004041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</w:t>
      </w:r>
      <w:proofErr w:type="gramStart"/>
      <w:r w:rsidRPr="0040417A">
        <w:rPr>
          <w:rFonts w:ascii="Times New Roman" w:hAnsi="Times New Roman"/>
          <w:sz w:val="24"/>
          <w:szCs w:val="24"/>
        </w:rPr>
        <w:t>правилами</w:t>
      </w:r>
      <w:proofErr w:type="gramEnd"/>
      <w:r w:rsidRPr="0040417A">
        <w:rPr>
          <w:rFonts w:ascii="Times New Roman" w:hAnsi="Times New Roman"/>
          <w:sz w:val="24"/>
          <w:szCs w:val="24"/>
        </w:rPr>
        <w:t xml:space="preserve"> и иными требованиями в области обращения с отходами.</w:t>
      </w:r>
    </w:p>
    <w:p w:rsidR="0040417A" w:rsidRPr="0040417A" w:rsidRDefault="0040417A" w:rsidP="004041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4.2.13. Немедленно извещать Арендодателя и соответствующие службы о всякой аварии или ином событии, нанесшем (или грозящем нанести) ущерб Участку и находящемуся на нем объекту незавершенного строительства,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 незавершенного строительства.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4.2.14. Устранить за свой счет улучшение/я/, произведенное/</w:t>
      </w:r>
      <w:proofErr w:type="spellStart"/>
      <w:r w:rsidRPr="0040417A">
        <w:rPr>
          <w:rFonts w:ascii="Times New Roman" w:hAnsi="Times New Roman"/>
          <w:sz w:val="24"/>
          <w:szCs w:val="24"/>
        </w:rPr>
        <w:t>ые</w:t>
      </w:r>
      <w:proofErr w:type="spellEnd"/>
      <w:r w:rsidRPr="0040417A">
        <w:rPr>
          <w:rFonts w:ascii="Times New Roman" w:hAnsi="Times New Roman"/>
          <w:sz w:val="24"/>
          <w:szCs w:val="24"/>
        </w:rPr>
        <w:t xml:space="preserve">/ без согласия Арендодателя, по его письменному требованию. 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4.2.17. Уведомлять Арендодателя в недельный срок о передаче прав собственности на объект незавершенного строительства, расположенный на Участке.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40417A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40417A">
        <w:rPr>
          <w:rFonts w:ascii="Times New Roman" w:hAnsi="Times New Roman"/>
          <w:sz w:val="24"/>
          <w:szCs w:val="24"/>
        </w:rPr>
        <w:t>дней письменно известить об этом Комитет по охране объектов культурного наследия Вологодской области.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4.2.19. Соблюдать ограничения (обременения), установленные на земельный участок.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4.2.20. После расторжения договора или одностороннего отказа Арендодателя от договора 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Возместить Арендодателю понесенные расходы, связанные с освобождением земельного участка от объекта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</w:t>
      </w:r>
      <w:r w:rsidRPr="0040417A">
        <w:rPr>
          <w:rFonts w:ascii="Times New Roman" w:hAnsi="Times New Roman"/>
          <w:sz w:val="24"/>
          <w:szCs w:val="24"/>
        </w:rPr>
        <w:lastRenderedPageBreak/>
        <w:t>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:rsidR="0040417A" w:rsidRPr="0040417A" w:rsidRDefault="0040417A" w:rsidP="004041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0417A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5.2. В случае нарушения Арендатором </w:t>
      </w:r>
      <w:proofErr w:type="spellStart"/>
      <w:r w:rsidRPr="0040417A">
        <w:rPr>
          <w:rFonts w:ascii="Times New Roman" w:hAnsi="Times New Roman"/>
          <w:sz w:val="24"/>
          <w:szCs w:val="24"/>
        </w:rPr>
        <w:t>п.п</w:t>
      </w:r>
      <w:proofErr w:type="spellEnd"/>
      <w:r w:rsidRPr="0040417A">
        <w:rPr>
          <w:rFonts w:ascii="Times New Roman" w:hAnsi="Times New Roman"/>
          <w:sz w:val="24"/>
          <w:szCs w:val="24"/>
        </w:rPr>
        <w:t xml:space="preserve">. 2.4. договора, последний уплачивает пени в размере 0,1% от просроченной суммы арендных платежей за каждый день просрочки. 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5.3. В случае нарушения Арендатором </w:t>
      </w:r>
      <w:proofErr w:type="spellStart"/>
      <w:r w:rsidRPr="0040417A">
        <w:rPr>
          <w:rFonts w:ascii="Times New Roman" w:hAnsi="Times New Roman"/>
          <w:sz w:val="24"/>
          <w:szCs w:val="24"/>
        </w:rPr>
        <w:t>п.п</w:t>
      </w:r>
      <w:proofErr w:type="spellEnd"/>
      <w:r w:rsidRPr="0040417A">
        <w:rPr>
          <w:rFonts w:ascii="Times New Roman" w:hAnsi="Times New Roman"/>
          <w:sz w:val="24"/>
          <w:szCs w:val="24"/>
        </w:rPr>
        <w:t xml:space="preserve">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5.4. В случае нарушения Арендатором п. 4.2.9. договора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         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0417A">
        <w:rPr>
          <w:rFonts w:ascii="Times New Roman" w:hAnsi="Times New Roman"/>
          <w:b/>
          <w:sz w:val="24"/>
          <w:szCs w:val="24"/>
        </w:rPr>
        <w:t>6. Изменение и расторжение договора</w:t>
      </w:r>
    </w:p>
    <w:p w:rsidR="0040417A" w:rsidRPr="0040417A" w:rsidRDefault="0040417A" w:rsidP="0040417A">
      <w:pPr>
        <w:pStyle w:val="2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0417A">
        <w:rPr>
          <w:rFonts w:ascii="Times New Roman" w:hAnsi="Times New Roman"/>
          <w:bCs/>
          <w:iCs/>
          <w:sz w:val="24"/>
          <w:szCs w:val="24"/>
        </w:rPr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6.2. Расторжение договора </w:t>
      </w:r>
      <w:r w:rsidRPr="0040417A">
        <w:rPr>
          <w:rFonts w:ascii="Times New Roman" w:hAnsi="Times New Roman"/>
          <w:bCs/>
          <w:iCs/>
          <w:sz w:val="24"/>
          <w:szCs w:val="24"/>
        </w:rPr>
        <w:t xml:space="preserve">или односторонний отказ от договора </w:t>
      </w:r>
      <w:r w:rsidRPr="0040417A">
        <w:rPr>
          <w:rFonts w:ascii="Times New Roman" w:hAnsi="Times New Roman"/>
          <w:sz w:val="24"/>
          <w:szCs w:val="24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:rsidR="0040417A" w:rsidRPr="0040417A" w:rsidRDefault="0040417A" w:rsidP="0040417A">
      <w:pPr>
        <w:pStyle w:val="ac"/>
        <w:ind w:firstLine="567"/>
        <w:jc w:val="both"/>
        <w:rPr>
          <w:sz w:val="24"/>
          <w:szCs w:val="24"/>
        </w:rPr>
      </w:pPr>
      <w:r w:rsidRPr="0040417A">
        <w:rPr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:rsidR="0040417A" w:rsidRPr="0040417A" w:rsidRDefault="0040417A" w:rsidP="0040417A">
      <w:pPr>
        <w:pStyle w:val="ac"/>
        <w:ind w:firstLine="567"/>
        <w:jc w:val="both"/>
        <w:rPr>
          <w:sz w:val="24"/>
          <w:szCs w:val="24"/>
        </w:rPr>
      </w:pPr>
      <w:r w:rsidRPr="0040417A">
        <w:rPr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40417A" w:rsidRPr="0040417A" w:rsidRDefault="0040417A" w:rsidP="0040417A">
      <w:pPr>
        <w:pStyle w:val="ac"/>
        <w:ind w:firstLine="567"/>
        <w:jc w:val="both"/>
        <w:rPr>
          <w:color w:val="FF0000"/>
          <w:sz w:val="24"/>
          <w:szCs w:val="24"/>
        </w:rPr>
      </w:pPr>
      <w:r w:rsidRPr="0040417A">
        <w:rPr>
          <w:sz w:val="24"/>
          <w:szCs w:val="24"/>
        </w:rPr>
        <w:t>6.4. Арендодатель вправе в судебном порядке расторгнуть договор в случаях:</w:t>
      </w:r>
    </w:p>
    <w:p w:rsidR="0040417A" w:rsidRPr="0040417A" w:rsidRDefault="0040417A" w:rsidP="0040417A">
      <w:pPr>
        <w:pStyle w:val="ac"/>
        <w:ind w:firstLine="567"/>
        <w:jc w:val="both"/>
        <w:rPr>
          <w:color w:val="auto"/>
          <w:sz w:val="24"/>
          <w:szCs w:val="24"/>
        </w:rPr>
      </w:pPr>
      <w:r w:rsidRPr="0040417A">
        <w:rPr>
          <w:sz w:val="24"/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:rsidR="0040417A" w:rsidRPr="0040417A" w:rsidRDefault="0040417A" w:rsidP="0040417A">
      <w:pPr>
        <w:pStyle w:val="ac"/>
        <w:ind w:firstLine="567"/>
        <w:jc w:val="both"/>
        <w:rPr>
          <w:sz w:val="24"/>
          <w:szCs w:val="24"/>
        </w:rPr>
      </w:pPr>
      <w:r w:rsidRPr="0040417A">
        <w:rPr>
          <w:sz w:val="24"/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:rsidR="0040417A" w:rsidRPr="0040417A" w:rsidRDefault="0040417A" w:rsidP="0040417A">
      <w:pPr>
        <w:pStyle w:val="ac"/>
        <w:ind w:firstLine="567"/>
        <w:jc w:val="both"/>
        <w:rPr>
          <w:sz w:val="24"/>
          <w:szCs w:val="24"/>
        </w:rPr>
      </w:pPr>
      <w:r w:rsidRPr="0040417A">
        <w:rPr>
          <w:sz w:val="24"/>
          <w:szCs w:val="24"/>
        </w:rPr>
        <w:t>- несоблюдения Арендатором ограничений (обременений), установленных на земельный участок;</w:t>
      </w:r>
    </w:p>
    <w:p w:rsidR="0040417A" w:rsidRPr="0040417A" w:rsidRDefault="0040417A" w:rsidP="0040417A">
      <w:pPr>
        <w:pStyle w:val="ac"/>
        <w:ind w:firstLine="567"/>
        <w:jc w:val="both"/>
        <w:rPr>
          <w:sz w:val="24"/>
          <w:szCs w:val="24"/>
        </w:rPr>
      </w:pPr>
      <w:r w:rsidRPr="0040417A">
        <w:rPr>
          <w:sz w:val="24"/>
          <w:szCs w:val="24"/>
        </w:rPr>
        <w:t>- нарушения п. 4.2.3.,4.2.5, 4.2.6., 4.2.9-4.2.13 договора.</w:t>
      </w:r>
    </w:p>
    <w:p w:rsidR="0040417A" w:rsidRPr="0040417A" w:rsidRDefault="0040417A" w:rsidP="0040417A">
      <w:pPr>
        <w:pStyle w:val="ac"/>
        <w:ind w:firstLine="567"/>
        <w:jc w:val="both"/>
        <w:rPr>
          <w:sz w:val="24"/>
          <w:szCs w:val="24"/>
        </w:rPr>
      </w:pP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0417A">
        <w:rPr>
          <w:rFonts w:ascii="Times New Roman" w:hAnsi="Times New Roman"/>
          <w:b/>
          <w:sz w:val="24"/>
          <w:szCs w:val="24"/>
        </w:rPr>
        <w:t>7. Прочие условия</w:t>
      </w:r>
    </w:p>
    <w:p w:rsidR="0040417A" w:rsidRPr="0040417A" w:rsidRDefault="0040417A" w:rsidP="0040417A">
      <w:pPr>
        <w:pStyle w:val="2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0417A">
        <w:rPr>
          <w:rFonts w:ascii="Times New Roman" w:hAnsi="Times New Roman"/>
          <w:bCs/>
          <w:iCs/>
          <w:sz w:val="24"/>
          <w:szCs w:val="24"/>
        </w:rPr>
        <w:t xml:space="preserve">7.1. Вопросы, не урегулированные договором, регулируются законодательством </w:t>
      </w:r>
      <w:r w:rsidRPr="0040417A">
        <w:rPr>
          <w:rFonts w:ascii="Times New Roman" w:hAnsi="Times New Roman"/>
          <w:sz w:val="24"/>
          <w:szCs w:val="24"/>
        </w:rPr>
        <w:t>Российской Федерации</w:t>
      </w:r>
      <w:r w:rsidRPr="0040417A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:rsidR="0040417A" w:rsidRPr="0040417A" w:rsidRDefault="0040417A" w:rsidP="0040417A">
      <w:pPr>
        <w:pStyle w:val="2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7.4. Договор составлен в 2 экземплярах, имеющих равную юридическую силу. </w:t>
      </w:r>
    </w:p>
    <w:p w:rsidR="0040417A" w:rsidRPr="0040417A" w:rsidRDefault="0040417A" w:rsidP="0040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A2F60" w:rsidRPr="0040417A" w:rsidRDefault="008A2F60" w:rsidP="00404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A2F60" w:rsidRPr="0040417A" w:rsidRDefault="008A2F60" w:rsidP="0040417A">
      <w:pPr>
        <w:pStyle w:val="2d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0417A">
        <w:rPr>
          <w:rFonts w:ascii="Times New Roman" w:hAnsi="Times New Roman"/>
          <w:b/>
          <w:bCs/>
          <w:sz w:val="24"/>
          <w:szCs w:val="24"/>
        </w:rPr>
        <w:t>8. Адреса и реквизиты сторон</w:t>
      </w:r>
    </w:p>
    <w:p w:rsidR="008A2F60" w:rsidRPr="0040417A" w:rsidRDefault="008A2F60" w:rsidP="0040417A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b/>
          <w:sz w:val="24"/>
          <w:szCs w:val="24"/>
        </w:rPr>
        <w:t>Арендодатель</w:t>
      </w:r>
    </w:p>
    <w:p w:rsidR="008A2F60" w:rsidRPr="0040417A" w:rsidRDefault="008A2F60" w:rsidP="0040417A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Комитет по управлению имуществом города Череповца</w:t>
      </w:r>
    </w:p>
    <w:p w:rsidR="008A2F60" w:rsidRPr="0040417A" w:rsidRDefault="008A2F60" w:rsidP="004041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162608, Вологодская область, г. Череповец, пр. Строителей, дом 4А</w:t>
      </w:r>
    </w:p>
    <w:p w:rsidR="008A2F60" w:rsidRPr="0040417A" w:rsidRDefault="008A2F60" w:rsidP="004041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A2F60" w:rsidRPr="0040417A" w:rsidRDefault="008A2F60" w:rsidP="004041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_______________________________ </w:t>
      </w:r>
    </w:p>
    <w:p w:rsidR="008A2F60" w:rsidRPr="0040417A" w:rsidRDefault="008A2F60" w:rsidP="004041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>М.П.</w:t>
      </w:r>
    </w:p>
    <w:p w:rsidR="008A2F60" w:rsidRPr="0040417A" w:rsidRDefault="008A2F60" w:rsidP="0040417A">
      <w:pPr>
        <w:pStyle w:val="EMPTYCELLSTYLE"/>
        <w:ind w:firstLine="709"/>
        <w:rPr>
          <w:sz w:val="24"/>
          <w:szCs w:val="24"/>
        </w:rPr>
      </w:pPr>
    </w:p>
    <w:p w:rsidR="008A2F60" w:rsidRPr="0040417A" w:rsidRDefault="008A2F60" w:rsidP="0040417A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b/>
          <w:sz w:val="24"/>
          <w:szCs w:val="24"/>
        </w:rPr>
        <w:t>Арендатор</w:t>
      </w:r>
    </w:p>
    <w:p w:rsidR="008A2F60" w:rsidRPr="0040417A" w:rsidRDefault="008A2F60" w:rsidP="004041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A2F60" w:rsidRPr="0040417A" w:rsidRDefault="008A2F60" w:rsidP="004041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0417A">
        <w:rPr>
          <w:rFonts w:ascii="Times New Roman" w:hAnsi="Times New Roman"/>
          <w:sz w:val="24"/>
          <w:szCs w:val="24"/>
        </w:rPr>
        <w:t xml:space="preserve">____________________________ </w:t>
      </w:r>
    </w:p>
    <w:p w:rsidR="008A2F60" w:rsidRPr="0040417A" w:rsidRDefault="008A2F60" w:rsidP="004041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745B" w:rsidRPr="0040417A" w:rsidRDefault="005D745B" w:rsidP="0040417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sectPr w:rsidR="005D745B" w:rsidRPr="0040417A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B0" w:rsidRDefault="00D268B0" w:rsidP="006A6244">
      <w:pPr>
        <w:spacing w:after="0" w:line="240" w:lineRule="auto"/>
      </w:pPr>
      <w:r>
        <w:separator/>
      </w:r>
    </w:p>
  </w:endnote>
  <w:endnote w:type="continuationSeparator" w:id="0">
    <w:p w:rsidR="00D268B0" w:rsidRDefault="00D268B0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D1" w:rsidRDefault="007E0E1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5099C">
      <w:rPr>
        <w:noProof/>
      </w:rPr>
      <w:t>5</w:t>
    </w:r>
    <w:r>
      <w:rPr>
        <w:noProof/>
      </w:rPr>
      <w:fldChar w:fldCharType="end"/>
    </w:r>
  </w:p>
  <w:p w:rsidR="001178D1" w:rsidRDefault="001178D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D1" w:rsidRDefault="007E0E1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5099C">
      <w:rPr>
        <w:noProof/>
      </w:rPr>
      <w:t>1</w:t>
    </w:r>
    <w:r>
      <w:rPr>
        <w:noProof/>
      </w:rPr>
      <w:fldChar w:fldCharType="end"/>
    </w:r>
  </w:p>
  <w:p w:rsidR="001178D1" w:rsidRDefault="001178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B0" w:rsidRDefault="00D268B0" w:rsidP="006A6244">
      <w:pPr>
        <w:spacing w:after="0" w:line="240" w:lineRule="auto"/>
      </w:pPr>
      <w:r>
        <w:separator/>
      </w:r>
    </w:p>
  </w:footnote>
  <w:footnote w:type="continuationSeparator" w:id="0">
    <w:p w:rsidR="00D268B0" w:rsidRDefault="00D268B0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D1" w:rsidRDefault="001178D1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21A6A"/>
    <w:rsid w:val="000450D3"/>
    <w:rsid w:val="00047FF7"/>
    <w:rsid w:val="000A1A4B"/>
    <w:rsid w:val="000A436C"/>
    <w:rsid w:val="000A7D16"/>
    <w:rsid w:val="000B3CFC"/>
    <w:rsid w:val="000B4950"/>
    <w:rsid w:val="000C0890"/>
    <w:rsid w:val="000C1A61"/>
    <w:rsid w:val="000C2A88"/>
    <w:rsid w:val="000E35F8"/>
    <w:rsid w:val="000E5A56"/>
    <w:rsid w:val="000E7DBD"/>
    <w:rsid w:val="00106F4B"/>
    <w:rsid w:val="001178D1"/>
    <w:rsid w:val="00121498"/>
    <w:rsid w:val="001370C1"/>
    <w:rsid w:val="00145AA0"/>
    <w:rsid w:val="00146A9F"/>
    <w:rsid w:val="00155AFA"/>
    <w:rsid w:val="001A304F"/>
    <w:rsid w:val="001C05A7"/>
    <w:rsid w:val="001C3F39"/>
    <w:rsid w:val="001D07AF"/>
    <w:rsid w:val="001E490C"/>
    <w:rsid w:val="001F2093"/>
    <w:rsid w:val="00205E03"/>
    <w:rsid w:val="00225623"/>
    <w:rsid w:val="002308D2"/>
    <w:rsid w:val="002323A9"/>
    <w:rsid w:val="002364D8"/>
    <w:rsid w:val="002529CA"/>
    <w:rsid w:val="00253F0C"/>
    <w:rsid w:val="002558A4"/>
    <w:rsid w:val="00257EE2"/>
    <w:rsid w:val="00267E1A"/>
    <w:rsid w:val="00274C11"/>
    <w:rsid w:val="00280148"/>
    <w:rsid w:val="0029715E"/>
    <w:rsid w:val="002A4F4F"/>
    <w:rsid w:val="002B14DF"/>
    <w:rsid w:val="002B7415"/>
    <w:rsid w:val="002C0217"/>
    <w:rsid w:val="002D3C4B"/>
    <w:rsid w:val="002F3468"/>
    <w:rsid w:val="00311DFC"/>
    <w:rsid w:val="003422DF"/>
    <w:rsid w:val="003425A3"/>
    <w:rsid w:val="003466F8"/>
    <w:rsid w:val="003520E9"/>
    <w:rsid w:val="00355B8E"/>
    <w:rsid w:val="00365B10"/>
    <w:rsid w:val="00370940"/>
    <w:rsid w:val="00371E9E"/>
    <w:rsid w:val="00397ABA"/>
    <w:rsid w:val="003B0B9C"/>
    <w:rsid w:val="003B6A61"/>
    <w:rsid w:val="003C144E"/>
    <w:rsid w:val="0040417A"/>
    <w:rsid w:val="00424BCB"/>
    <w:rsid w:val="00477717"/>
    <w:rsid w:val="00496F2E"/>
    <w:rsid w:val="004A46FB"/>
    <w:rsid w:val="004D1423"/>
    <w:rsid w:val="004D71E4"/>
    <w:rsid w:val="004E53AF"/>
    <w:rsid w:val="005250F5"/>
    <w:rsid w:val="0053313B"/>
    <w:rsid w:val="0055099C"/>
    <w:rsid w:val="00565CF6"/>
    <w:rsid w:val="005808BE"/>
    <w:rsid w:val="0059708B"/>
    <w:rsid w:val="005A0412"/>
    <w:rsid w:val="005A5EA9"/>
    <w:rsid w:val="005D745B"/>
    <w:rsid w:val="005E017D"/>
    <w:rsid w:val="0060454C"/>
    <w:rsid w:val="00613BF8"/>
    <w:rsid w:val="0068212A"/>
    <w:rsid w:val="0068309F"/>
    <w:rsid w:val="00691FC7"/>
    <w:rsid w:val="00694236"/>
    <w:rsid w:val="00696F52"/>
    <w:rsid w:val="006A6244"/>
    <w:rsid w:val="006B13F0"/>
    <w:rsid w:val="006C3AD4"/>
    <w:rsid w:val="006E0728"/>
    <w:rsid w:val="006E2E43"/>
    <w:rsid w:val="006F3773"/>
    <w:rsid w:val="00702810"/>
    <w:rsid w:val="00726498"/>
    <w:rsid w:val="00727403"/>
    <w:rsid w:val="007517E9"/>
    <w:rsid w:val="00762619"/>
    <w:rsid w:val="00781DBA"/>
    <w:rsid w:val="0079673E"/>
    <w:rsid w:val="007A45A0"/>
    <w:rsid w:val="007A699C"/>
    <w:rsid w:val="007D6E7A"/>
    <w:rsid w:val="007E0E17"/>
    <w:rsid w:val="007E2419"/>
    <w:rsid w:val="007F01D1"/>
    <w:rsid w:val="007F072F"/>
    <w:rsid w:val="00811EFC"/>
    <w:rsid w:val="00815AB3"/>
    <w:rsid w:val="00825925"/>
    <w:rsid w:val="00831868"/>
    <w:rsid w:val="008531B1"/>
    <w:rsid w:val="008665FC"/>
    <w:rsid w:val="00875E83"/>
    <w:rsid w:val="008773A6"/>
    <w:rsid w:val="00882496"/>
    <w:rsid w:val="0089313F"/>
    <w:rsid w:val="00893BC4"/>
    <w:rsid w:val="008A2F60"/>
    <w:rsid w:val="008B0A85"/>
    <w:rsid w:val="008B2B82"/>
    <w:rsid w:val="008C5A56"/>
    <w:rsid w:val="008E2F29"/>
    <w:rsid w:val="00907980"/>
    <w:rsid w:val="009334DF"/>
    <w:rsid w:val="009537F3"/>
    <w:rsid w:val="00964999"/>
    <w:rsid w:val="00965B2F"/>
    <w:rsid w:val="009946F8"/>
    <w:rsid w:val="00995BC7"/>
    <w:rsid w:val="009A441B"/>
    <w:rsid w:val="009B11E9"/>
    <w:rsid w:val="00A03CEA"/>
    <w:rsid w:val="00A07BFA"/>
    <w:rsid w:val="00A11AC0"/>
    <w:rsid w:val="00A11BDC"/>
    <w:rsid w:val="00A41FA5"/>
    <w:rsid w:val="00A77CEB"/>
    <w:rsid w:val="00A97192"/>
    <w:rsid w:val="00B0230C"/>
    <w:rsid w:val="00B0537D"/>
    <w:rsid w:val="00B277A4"/>
    <w:rsid w:val="00B40CA2"/>
    <w:rsid w:val="00B458C7"/>
    <w:rsid w:val="00B64B4D"/>
    <w:rsid w:val="00B805AD"/>
    <w:rsid w:val="00BB310A"/>
    <w:rsid w:val="00BB3DE0"/>
    <w:rsid w:val="00BB4B15"/>
    <w:rsid w:val="00BB6151"/>
    <w:rsid w:val="00BF0913"/>
    <w:rsid w:val="00C008E9"/>
    <w:rsid w:val="00C02DC9"/>
    <w:rsid w:val="00C05020"/>
    <w:rsid w:val="00C10F6D"/>
    <w:rsid w:val="00C4410C"/>
    <w:rsid w:val="00C521D0"/>
    <w:rsid w:val="00C60003"/>
    <w:rsid w:val="00C615DB"/>
    <w:rsid w:val="00C626FC"/>
    <w:rsid w:val="00CB3550"/>
    <w:rsid w:val="00CB6780"/>
    <w:rsid w:val="00D12967"/>
    <w:rsid w:val="00D13A8B"/>
    <w:rsid w:val="00D14A3C"/>
    <w:rsid w:val="00D268B0"/>
    <w:rsid w:val="00D2694F"/>
    <w:rsid w:val="00D45380"/>
    <w:rsid w:val="00D477D9"/>
    <w:rsid w:val="00D61F93"/>
    <w:rsid w:val="00D625C1"/>
    <w:rsid w:val="00D7166A"/>
    <w:rsid w:val="00D80972"/>
    <w:rsid w:val="00D85733"/>
    <w:rsid w:val="00DA41EF"/>
    <w:rsid w:val="00DA7AD0"/>
    <w:rsid w:val="00DF0EAF"/>
    <w:rsid w:val="00E22A42"/>
    <w:rsid w:val="00E30A19"/>
    <w:rsid w:val="00E40AD8"/>
    <w:rsid w:val="00E50AD6"/>
    <w:rsid w:val="00E74898"/>
    <w:rsid w:val="00E90B5F"/>
    <w:rsid w:val="00E9229F"/>
    <w:rsid w:val="00EB4941"/>
    <w:rsid w:val="00F026AA"/>
    <w:rsid w:val="00F23FD9"/>
    <w:rsid w:val="00F33303"/>
    <w:rsid w:val="00F35FEB"/>
    <w:rsid w:val="00F8083E"/>
    <w:rsid w:val="00F82705"/>
    <w:rsid w:val="00FA0B7C"/>
    <w:rsid w:val="00FD0A9E"/>
    <w:rsid w:val="00FE0758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0B56"/>
  <w15:docId w15:val="{811C630C-8941-4237-AF29-051A06B4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uiPriority w:val="10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254E8-BF40-4852-913D-5D902AF7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Ольга Алексеевна</dc:creator>
  <cp:lastModifiedBy>Швецова Ольга Алексеевна</cp:lastModifiedBy>
  <cp:revision>2</cp:revision>
  <cp:lastPrinted>2024-04-25T11:41:00Z</cp:lastPrinted>
  <dcterms:created xsi:type="dcterms:W3CDTF">2024-08-09T10:34:00Z</dcterms:created>
  <dcterms:modified xsi:type="dcterms:W3CDTF">2024-08-09T10:34:00Z</dcterms:modified>
</cp:coreProperties>
</file>