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A9" w:rsidRPr="005321EB" w:rsidRDefault="002354A9" w:rsidP="004513D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A71F3" w:rsidRPr="005321EB" w:rsidRDefault="000A71F3" w:rsidP="004513D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B1719E" w:rsidRPr="005321EB" w:rsidRDefault="00B1719E" w:rsidP="004513D0">
      <w:pPr>
        <w:pStyle w:val="af2"/>
        <w:ind w:firstLine="709"/>
        <w:rPr>
          <w:i/>
          <w:iCs/>
          <w:sz w:val="24"/>
          <w:szCs w:val="24"/>
        </w:rPr>
      </w:pPr>
      <w:r w:rsidRPr="005321EB">
        <w:rPr>
          <w:i/>
          <w:iCs/>
          <w:sz w:val="24"/>
          <w:szCs w:val="24"/>
        </w:rPr>
        <w:t>ПРОЕКТ ДОГОВОРА</w:t>
      </w:r>
    </w:p>
    <w:p w:rsidR="00F97B30" w:rsidRPr="005321EB" w:rsidRDefault="00F97B30" w:rsidP="00F97B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1EB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F97B30" w:rsidRPr="005321EB" w:rsidRDefault="00F97B30" w:rsidP="00F97B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 xml:space="preserve">г. Череповец </w:t>
      </w:r>
      <w:r w:rsidRPr="005321EB">
        <w:rPr>
          <w:rFonts w:ascii="Times New Roman" w:hAnsi="Times New Roman"/>
          <w:sz w:val="24"/>
          <w:szCs w:val="24"/>
        </w:rPr>
        <w:tab/>
      </w:r>
      <w:r w:rsidRPr="005321EB">
        <w:rPr>
          <w:rFonts w:ascii="Times New Roman" w:hAnsi="Times New Roman"/>
          <w:sz w:val="24"/>
          <w:szCs w:val="24"/>
        </w:rPr>
        <w:tab/>
      </w:r>
      <w:r w:rsidRPr="005321EB">
        <w:rPr>
          <w:rFonts w:ascii="Times New Roman" w:hAnsi="Times New Roman"/>
          <w:sz w:val="24"/>
          <w:szCs w:val="24"/>
        </w:rPr>
        <w:tab/>
      </w:r>
      <w:r w:rsidRPr="005321EB">
        <w:rPr>
          <w:rFonts w:ascii="Times New Roman" w:hAnsi="Times New Roman"/>
          <w:sz w:val="24"/>
          <w:szCs w:val="24"/>
        </w:rPr>
        <w:tab/>
      </w:r>
      <w:r w:rsidRPr="005321EB">
        <w:rPr>
          <w:rFonts w:ascii="Times New Roman" w:hAnsi="Times New Roman"/>
          <w:sz w:val="24"/>
          <w:szCs w:val="24"/>
        </w:rPr>
        <w:tab/>
      </w:r>
      <w:r w:rsidRPr="005321EB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5321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321EB">
        <w:rPr>
          <w:rFonts w:ascii="Times New Roman" w:hAnsi="Times New Roman"/>
          <w:sz w:val="24"/>
          <w:szCs w:val="24"/>
        </w:rPr>
        <w:t>____» _______________ 20    года</w:t>
      </w:r>
    </w:p>
    <w:p w:rsidR="00F97B30" w:rsidRPr="005321EB" w:rsidRDefault="00F97B30" w:rsidP="00F97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5321EB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F97B30" w:rsidRPr="005321EB" w:rsidRDefault="00F97B30" w:rsidP="00F97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b/>
          <w:sz w:val="24"/>
          <w:szCs w:val="24"/>
        </w:rPr>
        <w:t>__________________________</w:t>
      </w:r>
      <w:r w:rsidRPr="005321EB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F97B30" w:rsidRPr="005321EB" w:rsidRDefault="00F97B30" w:rsidP="00F97B30">
      <w:pPr>
        <w:pStyle w:val="37"/>
        <w:ind w:firstLine="0"/>
        <w:rPr>
          <w:sz w:val="24"/>
          <w:szCs w:val="24"/>
        </w:rPr>
      </w:pPr>
    </w:p>
    <w:p w:rsidR="002354A9" w:rsidRPr="005321EB" w:rsidRDefault="002354A9" w:rsidP="002354A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1EB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5321EB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5321EB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5321EB">
        <w:rPr>
          <w:rFonts w:ascii="Times New Roman" w:hAnsi="Times New Roman"/>
          <w:b/>
          <w:sz w:val="24"/>
          <w:szCs w:val="24"/>
        </w:rPr>
        <w:t>______________</w:t>
      </w:r>
      <w:r w:rsidRPr="005321EB">
        <w:rPr>
          <w:rFonts w:ascii="Times New Roman" w:hAnsi="Times New Roman"/>
          <w:sz w:val="24"/>
          <w:szCs w:val="24"/>
        </w:rPr>
        <w:t xml:space="preserve"> площадью </w:t>
      </w:r>
      <w:r w:rsidRPr="005321EB">
        <w:rPr>
          <w:rFonts w:ascii="Times New Roman" w:hAnsi="Times New Roman"/>
          <w:b/>
          <w:sz w:val="24"/>
          <w:szCs w:val="24"/>
        </w:rPr>
        <w:t>_____ кв. м</w:t>
      </w:r>
      <w:r w:rsidRPr="005321EB">
        <w:rPr>
          <w:rFonts w:ascii="Times New Roman" w:hAnsi="Times New Roman"/>
          <w:sz w:val="24"/>
          <w:szCs w:val="24"/>
        </w:rPr>
        <w:t xml:space="preserve"> </w:t>
      </w:r>
      <w:r w:rsidRPr="005321EB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5321EB">
        <w:rPr>
          <w:rFonts w:ascii="Times New Roman" w:hAnsi="Times New Roman"/>
          <w:b/>
          <w:bCs/>
          <w:sz w:val="24"/>
          <w:szCs w:val="24"/>
        </w:rPr>
        <w:t>____________,</w:t>
      </w:r>
      <w:r w:rsidRPr="005321EB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5321EB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5321EB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5321EB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5321EB">
        <w:rPr>
          <w:rFonts w:ascii="Times New Roman" w:hAnsi="Times New Roman"/>
          <w:b/>
          <w:bCs/>
          <w:color w:val="7030A0"/>
          <w:sz w:val="24"/>
          <w:szCs w:val="24"/>
        </w:rPr>
        <w:t>35:21:0204003:1345</w:t>
      </w:r>
      <w:r w:rsidRPr="005321EB"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2354A9" w:rsidRPr="005321EB" w:rsidRDefault="002354A9" w:rsidP="002354A9">
      <w:pPr>
        <w:pStyle w:val="ac"/>
        <w:ind w:firstLine="709"/>
        <w:rPr>
          <w:color w:val="auto"/>
          <w:sz w:val="24"/>
          <w:szCs w:val="24"/>
        </w:rPr>
      </w:pPr>
      <w:bookmarkStart w:id="1" w:name="_Hlk173228530"/>
      <w:r w:rsidRPr="005321EB">
        <w:rPr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 w:rsidRPr="005321EB">
        <w:rPr>
          <w:sz w:val="24"/>
          <w:szCs w:val="24"/>
          <w:lang w:val="en-US"/>
        </w:rPr>
        <w:t>III</w:t>
      </w:r>
      <w:r w:rsidRPr="005321EB">
        <w:rPr>
          <w:sz w:val="24"/>
          <w:szCs w:val="24"/>
        </w:rPr>
        <w:t xml:space="preserve"> пояс).</w:t>
      </w:r>
    </w:p>
    <w:p w:rsidR="002354A9" w:rsidRPr="005321EB" w:rsidRDefault="002354A9" w:rsidP="002354A9">
      <w:pPr>
        <w:pStyle w:val="ac"/>
        <w:ind w:firstLine="709"/>
        <w:jc w:val="both"/>
        <w:rPr>
          <w:sz w:val="24"/>
          <w:szCs w:val="24"/>
        </w:rPr>
      </w:pPr>
    </w:p>
    <w:bookmarkEnd w:id="1"/>
    <w:p w:rsidR="002354A9" w:rsidRPr="005321EB" w:rsidRDefault="002354A9" w:rsidP="002354A9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1EB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2354A9" w:rsidRPr="005321EB" w:rsidRDefault="002354A9" w:rsidP="002354A9">
      <w:pPr>
        <w:pStyle w:val="ae"/>
        <w:rPr>
          <w:sz w:val="24"/>
          <w:szCs w:val="24"/>
        </w:rPr>
      </w:pPr>
      <w:r w:rsidRPr="005321E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2354A9" w:rsidRPr="005321EB" w:rsidRDefault="002354A9" w:rsidP="002354A9">
      <w:pPr>
        <w:pStyle w:val="ae"/>
        <w:rPr>
          <w:sz w:val="24"/>
          <w:szCs w:val="24"/>
        </w:rPr>
      </w:pPr>
      <w:r w:rsidRPr="005321E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2354A9" w:rsidRPr="005321EB" w:rsidRDefault="002354A9" w:rsidP="002354A9">
      <w:pPr>
        <w:pStyle w:val="ae"/>
        <w:rPr>
          <w:sz w:val="24"/>
          <w:szCs w:val="24"/>
        </w:rPr>
      </w:pPr>
      <w:r w:rsidRPr="005321E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2354A9" w:rsidRPr="005321EB" w:rsidRDefault="002354A9" w:rsidP="0023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5321EB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5321EB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2354A9" w:rsidRPr="005321EB" w:rsidRDefault="002354A9" w:rsidP="002354A9">
      <w:pPr>
        <w:pStyle w:val="ae"/>
        <w:rPr>
          <w:sz w:val="24"/>
          <w:szCs w:val="24"/>
        </w:rPr>
      </w:pPr>
      <w:r w:rsidRPr="005321E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5321EB">
        <w:rPr>
          <w:sz w:val="24"/>
          <w:szCs w:val="24"/>
        </w:rPr>
        <w:t>сч</w:t>
      </w:r>
      <w:proofErr w:type="spellEnd"/>
      <w:r w:rsidRPr="005321E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4A9" w:rsidRPr="005321EB" w:rsidRDefault="002354A9" w:rsidP="002354A9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1EB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3.1. Продавец обязуется: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3.2. Покупатель обязуется: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1EB">
        <w:rPr>
          <w:rFonts w:ascii="Times New Roman" w:hAnsi="Times New Roman"/>
          <w:sz w:val="24"/>
          <w:szCs w:val="24"/>
        </w:rPr>
        <w:tab/>
      </w:r>
    </w:p>
    <w:p w:rsidR="002354A9" w:rsidRPr="005321EB" w:rsidRDefault="002354A9" w:rsidP="002354A9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1EB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54A9" w:rsidRPr="005321EB" w:rsidRDefault="002354A9" w:rsidP="002354A9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1EB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54A9" w:rsidRPr="005321EB" w:rsidRDefault="002354A9" w:rsidP="002354A9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1EB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2354A9" w:rsidRPr="005321EB" w:rsidRDefault="002354A9" w:rsidP="002354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5321EB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5321EB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2354A9" w:rsidRPr="005321EB" w:rsidRDefault="002354A9" w:rsidP="002354A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21EB"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5321EB"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2354A9" w:rsidRPr="005321EB" w:rsidRDefault="002354A9" w:rsidP="002354A9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A7FBC" w:rsidRPr="005321EB" w:rsidRDefault="00CA7FBC" w:rsidP="004513D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1EB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CA7FBC" w:rsidRPr="005321EB" w:rsidRDefault="00CA7FBC" w:rsidP="004513D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A7FBC" w:rsidRPr="005321EB" w:rsidTr="00AC46F1">
        <w:tc>
          <w:tcPr>
            <w:tcW w:w="5093" w:type="dxa"/>
          </w:tcPr>
          <w:p w:rsidR="00CA7FBC" w:rsidRPr="005321EB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1EB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A7FBC" w:rsidRPr="005321EB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21EB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A7FBC" w:rsidRPr="005321EB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1EB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A7FBC" w:rsidRPr="005321EB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1EB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A7FBC" w:rsidRPr="005321EB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1EB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A7FBC" w:rsidRPr="005321EB" w:rsidRDefault="00CA7FBC" w:rsidP="00F97B30">
            <w:pPr>
              <w:pStyle w:val="2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1EB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A7FBC" w:rsidRPr="005321EB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A7FBC" w:rsidRPr="005321EB" w:rsidRDefault="00CA7FBC" w:rsidP="00F97B30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1EB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A7FBC" w:rsidRPr="005321EB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1EB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A7FBC" w:rsidRPr="005321EB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7FBC" w:rsidRPr="005321EB" w:rsidRDefault="00CA7FBC" w:rsidP="004513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44E" w:rsidRPr="005321EB" w:rsidRDefault="003C144E" w:rsidP="004513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5321EB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72" w:rsidRDefault="00F82972" w:rsidP="006A6244">
      <w:pPr>
        <w:spacing w:after="0" w:line="240" w:lineRule="auto"/>
      </w:pPr>
      <w:r>
        <w:separator/>
      </w:r>
    </w:p>
  </w:endnote>
  <w:endnote w:type="continuationSeparator" w:id="0">
    <w:p w:rsidR="00F82972" w:rsidRDefault="00F82972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87647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44F73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87647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44F73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72" w:rsidRDefault="00F82972" w:rsidP="006A6244">
      <w:pPr>
        <w:spacing w:after="0" w:line="240" w:lineRule="auto"/>
      </w:pPr>
      <w:r>
        <w:separator/>
      </w:r>
    </w:p>
  </w:footnote>
  <w:footnote w:type="continuationSeparator" w:id="0">
    <w:p w:rsidR="00F82972" w:rsidRDefault="00F82972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12FB3"/>
    <w:rsid w:val="00021A6A"/>
    <w:rsid w:val="000245F6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0F783F"/>
    <w:rsid w:val="001013AE"/>
    <w:rsid w:val="00121498"/>
    <w:rsid w:val="001370C1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1902"/>
    <w:rsid w:val="00205E03"/>
    <w:rsid w:val="0022553E"/>
    <w:rsid w:val="00225623"/>
    <w:rsid w:val="002308D2"/>
    <w:rsid w:val="002323A9"/>
    <w:rsid w:val="002354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16F16"/>
    <w:rsid w:val="00327F55"/>
    <w:rsid w:val="003300AF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3987"/>
    <w:rsid w:val="003D5558"/>
    <w:rsid w:val="003E562F"/>
    <w:rsid w:val="00415603"/>
    <w:rsid w:val="00424BCB"/>
    <w:rsid w:val="004513D0"/>
    <w:rsid w:val="00477717"/>
    <w:rsid w:val="004A46FB"/>
    <w:rsid w:val="004B0B08"/>
    <w:rsid w:val="004D1423"/>
    <w:rsid w:val="004D71E4"/>
    <w:rsid w:val="005250F5"/>
    <w:rsid w:val="005321EB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E1E21"/>
    <w:rsid w:val="005F1A29"/>
    <w:rsid w:val="005F7FF5"/>
    <w:rsid w:val="0060571A"/>
    <w:rsid w:val="00610326"/>
    <w:rsid w:val="00626B5D"/>
    <w:rsid w:val="00632D71"/>
    <w:rsid w:val="00634328"/>
    <w:rsid w:val="00642F4A"/>
    <w:rsid w:val="0064305C"/>
    <w:rsid w:val="006605F8"/>
    <w:rsid w:val="0066565F"/>
    <w:rsid w:val="00667EAD"/>
    <w:rsid w:val="0067349A"/>
    <w:rsid w:val="0068212A"/>
    <w:rsid w:val="0068309F"/>
    <w:rsid w:val="00694236"/>
    <w:rsid w:val="006A6244"/>
    <w:rsid w:val="006B13F0"/>
    <w:rsid w:val="006C3AD4"/>
    <w:rsid w:val="006C5E8C"/>
    <w:rsid w:val="006E0728"/>
    <w:rsid w:val="006E7C02"/>
    <w:rsid w:val="006F3773"/>
    <w:rsid w:val="0070358B"/>
    <w:rsid w:val="00726498"/>
    <w:rsid w:val="00727403"/>
    <w:rsid w:val="00744F73"/>
    <w:rsid w:val="0074739F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E4A33"/>
    <w:rsid w:val="007F01D1"/>
    <w:rsid w:val="007F072F"/>
    <w:rsid w:val="007F087C"/>
    <w:rsid w:val="007F310A"/>
    <w:rsid w:val="00815AB3"/>
    <w:rsid w:val="00825925"/>
    <w:rsid w:val="00831868"/>
    <w:rsid w:val="008352A2"/>
    <w:rsid w:val="008434EE"/>
    <w:rsid w:val="00843940"/>
    <w:rsid w:val="008531B1"/>
    <w:rsid w:val="00864D4C"/>
    <w:rsid w:val="008665FC"/>
    <w:rsid w:val="008679A5"/>
    <w:rsid w:val="00875E83"/>
    <w:rsid w:val="00876470"/>
    <w:rsid w:val="008773A6"/>
    <w:rsid w:val="00882496"/>
    <w:rsid w:val="008856C1"/>
    <w:rsid w:val="00885F45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44775"/>
    <w:rsid w:val="009537F3"/>
    <w:rsid w:val="00964999"/>
    <w:rsid w:val="00984515"/>
    <w:rsid w:val="00995BC7"/>
    <w:rsid w:val="009A1472"/>
    <w:rsid w:val="009A3406"/>
    <w:rsid w:val="009A441B"/>
    <w:rsid w:val="009B11E9"/>
    <w:rsid w:val="009D3477"/>
    <w:rsid w:val="009F651E"/>
    <w:rsid w:val="00A03CEA"/>
    <w:rsid w:val="00A044AC"/>
    <w:rsid w:val="00A07BFA"/>
    <w:rsid w:val="00A1138E"/>
    <w:rsid w:val="00A11AC0"/>
    <w:rsid w:val="00A11BDC"/>
    <w:rsid w:val="00A248AA"/>
    <w:rsid w:val="00A26822"/>
    <w:rsid w:val="00A327CC"/>
    <w:rsid w:val="00A35416"/>
    <w:rsid w:val="00A41FA5"/>
    <w:rsid w:val="00A45C80"/>
    <w:rsid w:val="00A62E73"/>
    <w:rsid w:val="00A70F31"/>
    <w:rsid w:val="00A77CEB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64CD5"/>
    <w:rsid w:val="00B75B6B"/>
    <w:rsid w:val="00B935C7"/>
    <w:rsid w:val="00BA3DED"/>
    <w:rsid w:val="00BB4B15"/>
    <w:rsid w:val="00BB5325"/>
    <w:rsid w:val="00BB6151"/>
    <w:rsid w:val="00BD3092"/>
    <w:rsid w:val="00BF0913"/>
    <w:rsid w:val="00C008E9"/>
    <w:rsid w:val="00C02DC9"/>
    <w:rsid w:val="00C05020"/>
    <w:rsid w:val="00C10F6D"/>
    <w:rsid w:val="00C13D8D"/>
    <w:rsid w:val="00C375B7"/>
    <w:rsid w:val="00C4035C"/>
    <w:rsid w:val="00C47DD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7FBC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E2460"/>
    <w:rsid w:val="00DF190A"/>
    <w:rsid w:val="00DF243A"/>
    <w:rsid w:val="00DF7543"/>
    <w:rsid w:val="00E22A42"/>
    <w:rsid w:val="00E24EDA"/>
    <w:rsid w:val="00E316BA"/>
    <w:rsid w:val="00E40AD8"/>
    <w:rsid w:val="00E50AD6"/>
    <w:rsid w:val="00E56058"/>
    <w:rsid w:val="00E647D9"/>
    <w:rsid w:val="00E82BA9"/>
    <w:rsid w:val="00E87461"/>
    <w:rsid w:val="00E90B5F"/>
    <w:rsid w:val="00E9229F"/>
    <w:rsid w:val="00EB4941"/>
    <w:rsid w:val="00EF0A1C"/>
    <w:rsid w:val="00F01098"/>
    <w:rsid w:val="00F026AA"/>
    <w:rsid w:val="00F14CA5"/>
    <w:rsid w:val="00F26461"/>
    <w:rsid w:val="00F33303"/>
    <w:rsid w:val="00F33C66"/>
    <w:rsid w:val="00F35FEB"/>
    <w:rsid w:val="00F47F04"/>
    <w:rsid w:val="00F514F3"/>
    <w:rsid w:val="00F73560"/>
    <w:rsid w:val="00F82705"/>
    <w:rsid w:val="00F82972"/>
    <w:rsid w:val="00F97B30"/>
    <w:rsid w:val="00FA0B7C"/>
    <w:rsid w:val="00FC6498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CA37C-3F79-4214-A9F5-13529B4C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E7F09-CF7E-496D-A08E-DA21C062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3</cp:revision>
  <cp:lastPrinted>2024-06-04T08:57:00Z</cp:lastPrinted>
  <dcterms:created xsi:type="dcterms:W3CDTF">2024-11-01T07:01:00Z</dcterms:created>
  <dcterms:modified xsi:type="dcterms:W3CDTF">2024-11-01T07:02:00Z</dcterms:modified>
</cp:coreProperties>
</file>