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9418F" w:rsidRPr="000E6894" w:rsidRDefault="000E6894" w:rsidP="000E6894">
      <w:r>
        <w:t xml:space="preserve">— Федеральный закон от 30.12.2006 </w:t>
      </w:r>
      <w:hyperlink r:id="rId4" w:anchor="/document/190400/paragraph/22555:4" w:tgtFrame="_blank" w:history="1">
        <w:r>
          <w:rPr>
            <w:rStyle w:val="a3"/>
          </w:rPr>
          <w:t>№</w:t>
        </w:r>
        <w:r>
          <w:rPr>
            <w:rStyle w:val="a3"/>
            <w:rFonts w:ascii="Arial" w:hAnsi="Arial" w:cs="Arial"/>
          </w:rPr>
          <w:t> </w:t>
        </w:r>
        <w:r>
          <w:rPr>
            <w:rStyle w:val="a3"/>
          </w:rPr>
          <w:t>271-</w:t>
        </w:r>
        <w:r>
          <w:rPr>
            <w:rStyle w:val="a3"/>
            <w:rFonts w:cs="Franklin Gothic Demi"/>
          </w:rPr>
          <w:t>ФЗ</w:t>
        </w:r>
      </w:hyperlink>
      <w:r>
        <w:t xml:space="preserve"> «О розничных рынках и о внесении изменений в Трудовой кодекс Российской Федерации»;</w:t>
      </w:r>
      <w:r>
        <w:br/>
        <w:t xml:space="preserve">— Постановление Правительства Российской Федерации </w:t>
      </w:r>
      <w:hyperlink r:id="rId5" w:anchor="/document/190770/paragraph/1:8" w:tgtFrame="_blank" w:history="1">
        <w:r>
          <w:rPr>
            <w:rStyle w:val="a3"/>
          </w:rPr>
          <w:t>от 10.03.2007 №</w:t>
        </w:r>
        <w:r>
          <w:rPr>
            <w:rStyle w:val="a3"/>
            <w:rFonts w:ascii="Arial" w:hAnsi="Arial" w:cs="Arial"/>
          </w:rPr>
          <w:t> </w:t>
        </w:r>
        <w:r>
          <w:rPr>
            <w:rStyle w:val="a3"/>
          </w:rPr>
          <w:t>148</w:t>
        </w:r>
      </w:hyperlink>
      <w:r>
        <w:t xml:space="preserve"> «Об утверждении Правил выдачи разрешений на право организации розничного рынка»;</w:t>
      </w:r>
      <w:r>
        <w:br/>
        <w:t xml:space="preserve">— Закон Вологодской области от 29.04.2007 </w:t>
      </w:r>
      <w:hyperlink r:id="rId6" w:tgtFrame="_blank" w:history="1">
        <w:r>
          <w:rPr>
            <w:rStyle w:val="a3"/>
          </w:rPr>
          <w:t>№</w:t>
        </w:r>
        <w:r>
          <w:rPr>
            <w:rStyle w:val="a3"/>
            <w:rFonts w:ascii="Arial" w:hAnsi="Arial" w:cs="Arial"/>
          </w:rPr>
          <w:t> </w:t>
        </w:r>
        <w:r>
          <w:rPr>
            <w:rStyle w:val="a3"/>
          </w:rPr>
          <w:t>1584-</w:t>
        </w:r>
        <w:r>
          <w:rPr>
            <w:rStyle w:val="a3"/>
            <w:rFonts w:cs="Franklin Gothic Demi"/>
          </w:rPr>
          <w:t>ОЗ</w:t>
        </w:r>
      </w:hyperlink>
      <w:r>
        <w:t xml:space="preserve"> «О розничных рынках на территории Вологодской области»;</w:t>
      </w:r>
      <w:r>
        <w:br/>
        <w:t xml:space="preserve">— Постановление Правительства Вологодской области от </w:t>
      </w:r>
      <w:hyperlink r:id="rId7" w:tgtFrame="_blank" w:history="1">
        <w:r>
          <w:rPr>
            <w:rStyle w:val="a3"/>
          </w:rPr>
          <w:t>30.09.2008 №</w:t>
        </w:r>
        <w:r>
          <w:rPr>
            <w:rStyle w:val="a3"/>
            <w:rFonts w:ascii="Arial" w:hAnsi="Arial" w:cs="Arial"/>
          </w:rPr>
          <w:t> </w:t>
        </w:r>
        <w:r>
          <w:rPr>
            <w:rStyle w:val="a3"/>
          </w:rPr>
          <w:t>1843</w:t>
        </w:r>
      </w:hyperlink>
      <w:r>
        <w:t xml:space="preserve"> «Об утверждении форм разрешения и уведомлений на право организации розничного рынка»;</w:t>
      </w:r>
      <w:r>
        <w:br/>
        <w:t xml:space="preserve">— Постановление Правительства Вологодской области от </w:t>
      </w:r>
      <w:hyperlink r:id="rId8" w:tgtFrame="_blank" w:history="1">
        <w:r>
          <w:rPr>
            <w:rStyle w:val="a3"/>
          </w:rPr>
          <w:t>25.03.2013 №</w:t>
        </w:r>
        <w:r>
          <w:rPr>
            <w:rStyle w:val="a3"/>
            <w:rFonts w:ascii="Arial" w:hAnsi="Arial" w:cs="Arial"/>
          </w:rPr>
          <w:t> </w:t>
        </w:r>
        <w:r>
          <w:rPr>
            <w:rStyle w:val="a3"/>
          </w:rPr>
          <w:t>295</w:t>
        </w:r>
      </w:hyperlink>
      <w:r>
        <w:t xml:space="preserve"> «Об утверждении плана организации розничных рынков области»;</w:t>
      </w:r>
      <w:r>
        <w:br/>
        <w:t>— </w:t>
      </w:r>
      <w:hyperlink r:id="rId9" w:tgtFrame="_blank" w:history="1">
        <w:r>
          <w:rPr>
            <w:rStyle w:val="a3"/>
          </w:rPr>
          <w:t>Постановление мэрии города Череповца от 29.05.2012 №</w:t>
        </w:r>
        <w:r>
          <w:rPr>
            <w:rStyle w:val="a3"/>
            <w:rFonts w:ascii="Arial" w:hAnsi="Arial" w:cs="Arial"/>
          </w:rPr>
          <w:t> </w:t>
        </w:r>
        <w:r>
          <w:rPr>
            <w:rStyle w:val="a3"/>
          </w:rPr>
          <w:t>3030</w:t>
        </w:r>
      </w:hyperlink>
      <w:r>
        <w:t xml:space="preserve"> «Об утверждении порядка подачи и рассмотрения жалоб на решения и действия (бездействие) органа мэрии, предоставляющего муниципальную услугу, многофункционального центра, а также их должностных лиц либо муниципальных служащих, работников» (с изменениями от 19.06.2018 </w:t>
      </w:r>
      <w:hyperlink r:id="rId10" w:tgtFrame="_blank" w:history="1">
        <w:r>
          <w:rPr>
            <w:rStyle w:val="a3"/>
          </w:rPr>
          <w:t>№</w:t>
        </w:r>
        <w:r>
          <w:rPr>
            <w:rStyle w:val="a3"/>
            <w:rFonts w:ascii="Arial" w:hAnsi="Arial" w:cs="Arial"/>
          </w:rPr>
          <w:t> </w:t>
        </w:r>
        <w:r>
          <w:rPr>
            <w:rStyle w:val="a3"/>
          </w:rPr>
          <w:t>2768</w:t>
        </w:r>
      </w:hyperlink>
      <w:r>
        <w:t xml:space="preserve">, 17.12.2018 </w:t>
      </w:r>
      <w:hyperlink r:id="rId11" w:tgtFrame="_blank" w:history="1">
        <w:r>
          <w:rPr>
            <w:rStyle w:val="a3"/>
          </w:rPr>
          <w:t>№</w:t>
        </w:r>
        <w:r>
          <w:rPr>
            <w:rStyle w:val="a3"/>
            <w:rFonts w:ascii="Arial" w:hAnsi="Arial" w:cs="Arial"/>
          </w:rPr>
          <w:t> </w:t>
        </w:r>
        <w:r>
          <w:rPr>
            <w:rStyle w:val="a3"/>
          </w:rPr>
          <w:t>5576</w:t>
        </w:r>
      </w:hyperlink>
      <w:r>
        <w:t>).</w:t>
      </w:r>
      <w:bookmarkStart w:id="0" w:name="_GoBack"/>
      <w:bookmarkEnd w:id="0"/>
    </w:p>
    <w:sectPr w:rsidR="0079418F" w:rsidRPr="000E689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Franklin Gothic Demi">
    <w:altName w:val="Franklin Gothic Medium"/>
    <w:panose1 w:val="020B0703020102020204"/>
    <w:charset w:val="CC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38F0"/>
    <w:rsid w:val="000E6894"/>
    <w:rsid w:val="00753BDD"/>
    <w:rsid w:val="0079418F"/>
    <w:rsid w:val="00AB5834"/>
    <w:rsid w:val="00AC435F"/>
    <w:rsid w:val="00EE38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63993A3-08E2-4F08-A6E3-69D60D9A29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Franklin Gothic Demi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C435F"/>
    <w:pPr>
      <w:widowControl w:val="0"/>
      <w:autoSpaceDE w:val="0"/>
      <w:autoSpaceDN w:val="0"/>
      <w:adjustRightInd w:val="0"/>
    </w:pPr>
    <w:rPr>
      <w:rFonts w:hAnsi="Franklin Gothic Demi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753BD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ivo.garant.ru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://ivo.garant.ru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ivo.garant.ru" TargetMode="External"/><Relationship Id="rId11" Type="http://schemas.openxmlformats.org/officeDocument/2006/relationships/hyperlink" Target="https://cherinfo-doc.ru/decree/98476-postanovlenie-merii-goroda-cerepovca-ot-17122018-no-5576-o-vnesenii-izmenenij-v-postanovlenie-merii-goroda-ot-29052012-no-3030-p" TargetMode="External"/><Relationship Id="rId5" Type="http://schemas.openxmlformats.org/officeDocument/2006/relationships/hyperlink" Target="http://ivo.garant.ru/" TargetMode="External"/><Relationship Id="rId10" Type="http://schemas.openxmlformats.org/officeDocument/2006/relationships/hyperlink" Target="https://cherinfo-doc.ru/decree/95304-postanovlenie-merii-goroda-cerepovca-ot-19062018-no-2768-o-vnesenii-izmenenij-v-postanovlenie-merii-goroda-ot-29052012-no-3030-p" TargetMode="External"/><Relationship Id="rId4" Type="http://schemas.openxmlformats.org/officeDocument/2006/relationships/hyperlink" Target="http://ivo.garant.ru/" TargetMode="External"/><Relationship Id="rId9" Type="http://schemas.openxmlformats.org/officeDocument/2006/relationships/hyperlink" Target="https://mayor.cherinfo.ru/decree/48425-postanovlenie-merii-goroda-cerepovca-ot-29052012-no-3030-ob-utverzdenii-poradka-podaci-i-rassmotrenia-zalob-na-resenia-i-dejstv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289</Words>
  <Characters>1648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Оболонская Екатерина Анатольевна</dc:creator>
  <cp:keywords/>
  <dc:description/>
  <cp:lastModifiedBy>Оболонская Екатерина Анатольевна</cp:lastModifiedBy>
  <cp:revision>2</cp:revision>
  <dcterms:created xsi:type="dcterms:W3CDTF">2023-04-13T13:11:00Z</dcterms:created>
  <dcterms:modified xsi:type="dcterms:W3CDTF">2023-04-13T13:11:00Z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1558333914</vt:i4>
  </property>
  <property fmtid="{D5CDD505-2E9C-101B-9397-08002B2CF9AE}" pid="3" name="_NewReviewCycle">
    <vt:lpwstr/>
  </property>
  <property fmtid="{D5CDD505-2E9C-101B-9397-08002B2CF9AE}" pid="4" name="_EmailSubject">
    <vt:lpwstr>Муниципальные услуги продолжение</vt:lpwstr>
  </property>
  <property fmtid="{D5CDD505-2E9C-101B-9397-08002B2CF9AE}" pid="5" name="_AuthorEmail">
    <vt:lpwstr>obolonskaya_ea@cherepovetscity.ru</vt:lpwstr>
  </property>
  <property fmtid="{D5CDD505-2E9C-101B-9397-08002B2CF9AE}" pid="6" name="_AuthorEmailDisplayName">
    <vt:lpwstr>Оболонская Екатерина Анатольевна</vt:lpwstr>
  </property>
</Properties>
</file>