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5A" w:rsidRDefault="00722D5A" w:rsidP="00722D5A">
      <w:pPr>
        <w:jc w:val="both"/>
      </w:pPr>
      <w:r>
        <w:t xml:space="preserve">— </w:t>
      </w:r>
      <w:hyperlink r:id="rId5" w:anchor="/document/12177515/paragraph/20689/highlight/210-%D1%84%D0%B7:1" w:tgtFrame="_blank" w:history="1">
        <w:r>
          <w:rPr>
            <w:rStyle w:val="a3"/>
          </w:rPr>
          <w:t>Федеральный закон от 27.07.2</w:t>
        </w:r>
        <w:r>
          <w:rPr>
            <w:rStyle w:val="a3"/>
          </w:rPr>
          <w:t>0</w:t>
        </w:r>
        <w:r>
          <w:rPr>
            <w:rStyle w:val="a3"/>
          </w:rPr>
          <w:t>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</w:p>
    <w:p w:rsidR="00722D5A" w:rsidRDefault="00722D5A" w:rsidP="007F735C">
      <w:pPr>
        <w:jc w:val="both"/>
      </w:pPr>
    </w:p>
    <w:p w:rsidR="00722D5A" w:rsidRDefault="00722D5A" w:rsidP="00722D5A">
      <w:pPr>
        <w:jc w:val="both"/>
      </w:pPr>
      <w:r>
        <w:t xml:space="preserve">— </w:t>
      </w:r>
      <w:hyperlink r:id="rId6" w:history="1">
        <w:r w:rsidRPr="006C1F1E">
          <w:t>Федеральный закон</w:t>
        </w:r>
      </w:hyperlink>
      <w:r w:rsidRPr="006C1F1E">
        <w:t xml:space="preserve"> от 21.07.2014 № 212-ФЗ «Об основах общественного ко</w:t>
      </w:r>
      <w:r w:rsidRPr="006C1F1E">
        <w:t>н</w:t>
      </w:r>
      <w:r w:rsidRPr="006C1F1E">
        <w:t>троля в Российской Федерации»</w:t>
      </w:r>
      <w:r>
        <w:t>;</w:t>
      </w:r>
    </w:p>
    <w:p w:rsidR="00440186" w:rsidRDefault="00440186" w:rsidP="00722D5A">
      <w:pPr>
        <w:jc w:val="both"/>
      </w:pPr>
      <w:hyperlink r:id="rId7" w:history="1">
        <w:r w:rsidRPr="00AF146A">
          <w:rPr>
            <w:rStyle w:val="a3"/>
          </w:rPr>
          <w:t>https://internet.garant.ru/#/document/70700452/paragraph/1/doclist/1071/1/0/0/Федеральный%20закон%20от%2021.07.2014%20№%20212-ФЗ:2</w:t>
        </w:r>
      </w:hyperlink>
      <w:r>
        <w:t xml:space="preserve"> </w:t>
      </w:r>
    </w:p>
    <w:p w:rsidR="00722D5A" w:rsidRPr="006C1F1E" w:rsidRDefault="00722D5A" w:rsidP="00722D5A">
      <w:pPr>
        <w:jc w:val="both"/>
      </w:pPr>
    </w:p>
    <w:p w:rsidR="00722D5A" w:rsidRDefault="00722D5A" w:rsidP="00722D5A">
      <w:pPr>
        <w:jc w:val="both"/>
      </w:pPr>
      <w:r>
        <w:t xml:space="preserve">— </w:t>
      </w:r>
      <w:hyperlink r:id="rId8" w:history="1">
        <w:r w:rsidRPr="006C1F1E">
          <w:t>Федеральный закон</w:t>
        </w:r>
      </w:hyperlink>
      <w:r w:rsidRPr="006C1F1E">
        <w:t xml:space="preserve"> от 09.02.2009 № 8-ФЗ «Об обеспечении доступа к информации о деятельн</w:t>
      </w:r>
      <w:r w:rsidRPr="006C1F1E">
        <w:t>о</w:t>
      </w:r>
      <w:r w:rsidRPr="006C1F1E">
        <w:t>сти государственных органов и органов местного самоуправления»</w:t>
      </w:r>
      <w:r>
        <w:t>;</w:t>
      </w:r>
    </w:p>
    <w:p w:rsidR="00440186" w:rsidRDefault="00440186" w:rsidP="00722D5A">
      <w:pPr>
        <w:jc w:val="both"/>
      </w:pPr>
      <w:hyperlink r:id="rId9" w:history="1">
        <w:r w:rsidRPr="00AF146A">
          <w:rPr>
            <w:rStyle w:val="a3"/>
          </w:rPr>
          <w:t>https://internet.garant.ru/#/document/194874/paragraph/2070/doclist/1103/1/0/0/Федеральный%20закон%20от%2009.02.2009%20№%208-ФЗ:4</w:t>
        </w:r>
      </w:hyperlink>
      <w:r>
        <w:t xml:space="preserve"> </w:t>
      </w:r>
    </w:p>
    <w:p w:rsidR="00722D5A" w:rsidRPr="006C1F1E" w:rsidRDefault="00722D5A" w:rsidP="00722D5A">
      <w:pPr>
        <w:jc w:val="both"/>
      </w:pPr>
    </w:p>
    <w:p w:rsidR="00722D5A" w:rsidRDefault="00722D5A" w:rsidP="00722D5A">
      <w:pPr>
        <w:jc w:val="both"/>
      </w:pPr>
      <w:r>
        <w:t xml:space="preserve">— Федеральным законом от 06.04.2011 </w:t>
      </w:r>
      <w:hyperlink r:id="rId10" w:anchor="/document/12184522/paragraph/455/doclist/2908/showentries/0/highlight/%D0%A4%D0%B5%D0%B4%D0%B5%D1%80%D0%B0%D0%BB%D1%8C%D0%BD%D1%8B%D0%BC%20%D0%B7%D0%B0%D0%BA%D0%BE%D0%BD%D0%BE%D0%BC%20%D0%BE%D1%82%2006.04.2011%20%E2%84%96%2063-%D0%A4%D0%97:13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63-</w:t>
        </w:r>
        <w:r>
          <w:rPr>
            <w:rStyle w:val="a3"/>
            <w:rFonts w:cs="Franklin Gothic Demi"/>
          </w:rPr>
          <w:t>ФЗ</w:t>
        </w:r>
      </w:hyperlink>
      <w:r>
        <w:t xml:space="preserve"> «Об электронной подписи»;</w:t>
      </w:r>
    </w:p>
    <w:p w:rsidR="00722D5A" w:rsidRPr="006C1F1E" w:rsidRDefault="00722D5A" w:rsidP="00722D5A">
      <w:pPr>
        <w:jc w:val="both"/>
      </w:pPr>
    </w:p>
    <w:p w:rsidR="007F735C" w:rsidRDefault="005E1B0F" w:rsidP="007F735C">
      <w:pPr>
        <w:jc w:val="both"/>
      </w:pPr>
      <w:r>
        <w:t>— </w:t>
      </w:r>
      <w:r w:rsidR="007F735C" w:rsidRPr="007F735C">
        <w:t>Постановление</w:t>
      </w:r>
      <w:r w:rsidR="007F735C" w:rsidRPr="007F735C">
        <w:t> </w:t>
      </w:r>
      <w:r w:rsidR="007F735C" w:rsidRPr="007F735C">
        <w:t>Правительства</w:t>
      </w:r>
      <w:r w:rsidR="007F735C" w:rsidRPr="007F735C">
        <w:t> </w:t>
      </w:r>
      <w:r w:rsidR="007F735C" w:rsidRPr="007F735C">
        <w:t>РФ</w:t>
      </w:r>
      <w:r w:rsidR="007F735C" w:rsidRPr="007F735C">
        <w:t> от </w:t>
      </w:r>
      <w:r w:rsidR="007F735C" w:rsidRPr="007F735C">
        <w:t>22</w:t>
      </w:r>
      <w:r w:rsidR="007F735C" w:rsidRPr="007F735C">
        <w:t> </w:t>
      </w:r>
      <w:r w:rsidR="007F735C" w:rsidRPr="007F735C">
        <w:t>декабря</w:t>
      </w:r>
      <w:r w:rsidR="007F735C" w:rsidRPr="007F735C">
        <w:t> </w:t>
      </w:r>
      <w:r w:rsidR="007F735C" w:rsidRPr="007F735C">
        <w:t>2011</w:t>
      </w:r>
      <w:r w:rsidR="007F735C" w:rsidRPr="007F735C">
        <w:t> г. N </w:t>
      </w:r>
      <w:r w:rsidR="007F735C" w:rsidRPr="007F735C">
        <w:t>1091</w:t>
      </w:r>
      <w:r w:rsidR="007F735C">
        <w:t xml:space="preserve"> </w:t>
      </w:r>
      <w:r w:rsidR="007F735C" w:rsidRPr="007F735C">
        <w:t>«</w:t>
      </w:r>
      <w:r w:rsidR="007F735C" w:rsidRPr="007F735C">
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</w:r>
      <w:r w:rsidR="007F735C" w:rsidRPr="007F735C">
        <w:t>»</w:t>
      </w:r>
    </w:p>
    <w:p w:rsidR="007F735C" w:rsidRDefault="007F735C" w:rsidP="007F735C">
      <w:pPr>
        <w:jc w:val="both"/>
      </w:pPr>
      <w:hyperlink r:id="rId11" w:history="1">
        <w:r w:rsidRPr="00AF146A">
          <w:rPr>
            <w:rStyle w:val="a3"/>
          </w:rPr>
          <w:t>http://ivo.garant.ru/#/docume</w:t>
        </w:r>
        <w:r w:rsidRPr="00AF146A">
          <w:rPr>
            <w:rStyle w:val="a3"/>
          </w:rPr>
          <w:t>n</w:t>
        </w:r>
        <w:r w:rsidRPr="00AF146A">
          <w:rPr>
            <w:rStyle w:val="a3"/>
          </w:rPr>
          <w:t>t/70114552/paragraph/1/doclist/1588/showentries/0/highlight/постановлением%20Правительс</w:t>
        </w:r>
        <w:r w:rsidRPr="00AF146A">
          <w:rPr>
            <w:rStyle w:val="a3"/>
          </w:rPr>
          <w:t>т</w:t>
        </w:r>
        <w:r w:rsidRPr="00AF146A">
          <w:rPr>
            <w:rStyle w:val="a3"/>
          </w:rPr>
          <w:t>ва%20Российской%20Федерации%20от%2022.12.2011%20№%201091:2</w:t>
        </w:r>
      </w:hyperlink>
      <w:r>
        <w:t xml:space="preserve"> </w:t>
      </w:r>
    </w:p>
    <w:p w:rsidR="00C9297D" w:rsidRPr="006C1F1E" w:rsidRDefault="00C9297D" w:rsidP="007F735C">
      <w:pPr>
        <w:jc w:val="both"/>
      </w:pPr>
    </w:p>
    <w:p w:rsidR="006C1F1E" w:rsidRDefault="006C1F1E" w:rsidP="006C1F1E">
      <w:r>
        <w:t>— </w:t>
      </w:r>
      <w:hyperlink r:id="rId12" w:anchor="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" w:tgtFrame="_blank" w:history="1">
        <w:r>
          <w:rPr>
            <w:rStyle w:val="a3"/>
          </w:rPr>
          <w:t>Приказ ФСБ РФ от 27.12.2011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796</w:t>
        </w:r>
      </w:hyperlink>
      <w:r>
        <w:t xml:space="preserve"> «Об утверждении Требований к средствам электронной подписи и Требований к средствам удостоверяющего центра»;</w:t>
      </w:r>
    </w:p>
    <w:p w:rsidR="00FB074E" w:rsidRDefault="00FB074E" w:rsidP="007F735C">
      <w:pPr>
        <w:jc w:val="both"/>
      </w:pPr>
    </w:p>
    <w:p w:rsidR="00722D5A" w:rsidRPr="00F805E6" w:rsidRDefault="00722D5A" w:rsidP="00722D5A">
      <w:pPr>
        <w:jc w:val="both"/>
      </w:pPr>
      <w:r>
        <w:t xml:space="preserve">— Постановление мэрии города </w:t>
      </w:r>
      <w:hyperlink r:id="rId13" w:tgtFrame="_blank" w:history="1">
        <w:r>
          <w:rPr>
            <w:rStyle w:val="a3"/>
          </w:rPr>
          <w:t>от 29.05.2012 года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служащих».</w:t>
      </w:r>
    </w:p>
    <w:p w:rsidR="00671DC4" w:rsidRPr="006C1F1E" w:rsidRDefault="00671DC4" w:rsidP="007F735C">
      <w:pPr>
        <w:jc w:val="both"/>
      </w:pPr>
      <w:bookmarkStart w:id="0" w:name="_GoBack"/>
      <w:bookmarkEnd w:id="0"/>
    </w:p>
    <w:sectPr w:rsidR="00671DC4" w:rsidRPr="006C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9E0"/>
    <w:multiLevelType w:val="hybridMultilevel"/>
    <w:tmpl w:val="CE98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B3F43"/>
    <w:rsid w:val="001D13D1"/>
    <w:rsid w:val="00440186"/>
    <w:rsid w:val="005E1B0F"/>
    <w:rsid w:val="006013DA"/>
    <w:rsid w:val="0064577A"/>
    <w:rsid w:val="00671DC4"/>
    <w:rsid w:val="006C1F1E"/>
    <w:rsid w:val="00722D5A"/>
    <w:rsid w:val="0079418F"/>
    <w:rsid w:val="007F735C"/>
    <w:rsid w:val="00826FBB"/>
    <w:rsid w:val="00A02352"/>
    <w:rsid w:val="00A67B6A"/>
    <w:rsid w:val="00AA32D5"/>
    <w:rsid w:val="00AC435F"/>
    <w:rsid w:val="00C9297D"/>
    <w:rsid w:val="00F008A8"/>
    <w:rsid w:val="00F805E6"/>
    <w:rsid w:val="00FB074E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CF67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B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735C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7F735C"/>
    <w:rPr>
      <w:i/>
      <w:iCs/>
    </w:rPr>
  </w:style>
  <w:style w:type="paragraph" w:styleId="a6">
    <w:name w:val="List Paragraph"/>
    <w:basedOn w:val="a"/>
    <w:uiPriority w:val="34"/>
    <w:qFormat/>
    <w:rsid w:val="007F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4874/0" TargetMode="External"/><Relationship Id="rId13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#/document/70700452/paragraph/1/doclist/1071/1/0/0/&#1060;&#1077;&#1076;&#1077;&#1088;&#1072;&#1083;&#1100;&#1085;&#1099;&#1081;%20&#1079;&#1072;&#1082;&#1086;&#1085;%20&#1086;&#1090;%2021.07.2014%20&#8470;%20212-&#1060;&#1047;:2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00452/0" TargetMode="External"/><Relationship Id="rId11" Type="http://schemas.openxmlformats.org/officeDocument/2006/relationships/hyperlink" Target="http://ivo.garant.ru/#/document/70114552/paragraph/1/doclist/1588/showentries/0/highlight/&#1087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22.12.2011%20&#8470;%201091:2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#/document/194874/paragraph/2070/doclist/1103/1/0/0/&#1060;&#1077;&#1076;&#1077;&#1088;&#1072;&#1083;&#1100;&#1085;&#1099;&#1081;%20&#1079;&#1072;&#1082;&#1086;&#1085;%20&#1086;&#1090;%2009.02.2009%20&#8470;%208-&#1060;&#1047;: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5</cp:revision>
  <dcterms:created xsi:type="dcterms:W3CDTF">2023-11-15T05:45:00Z</dcterms:created>
  <dcterms:modified xsi:type="dcterms:W3CDTF">2023-11-15T10:26:00Z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-792795095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8" name="_PreviousAdHocReviewCycleID">
    <vt:i4>817604800</vt:i4>
  </property>
</Properties>
</file>