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BA" w:rsidRDefault="001D62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62BA" w:rsidRDefault="001D62BA">
      <w:pPr>
        <w:pStyle w:val="ConsPlusNormal"/>
        <w:outlineLvl w:val="0"/>
      </w:pPr>
    </w:p>
    <w:p w:rsidR="001D62BA" w:rsidRDefault="001D62BA">
      <w:pPr>
        <w:pStyle w:val="ConsPlusTitle"/>
        <w:jc w:val="center"/>
        <w:outlineLvl w:val="0"/>
      </w:pPr>
      <w:r>
        <w:t>ВОЛОГОДСКАЯ ОБЛАСТЬ</w:t>
      </w:r>
    </w:p>
    <w:p w:rsidR="001D62BA" w:rsidRDefault="001D62BA">
      <w:pPr>
        <w:pStyle w:val="ConsPlusTitle"/>
        <w:jc w:val="center"/>
      </w:pPr>
      <w:r>
        <w:t>ГОРОД ЧЕРЕПОВЕЦ</w:t>
      </w:r>
    </w:p>
    <w:p w:rsidR="001D62BA" w:rsidRDefault="001D62BA">
      <w:pPr>
        <w:pStyle w:val="ConsPlusTitle"/>
        <w:jc w:val="center"/>
      </w:pPr>
      <w:r>
        <w:t>МЭРИЯ</w:t>
      </w:r>
    </w:p>
    <w:p w:rsidR="001D62BA" w:rsidRDefault="001D62BA">
      <w:pPr>
        <w:pStyle w:val="ConsPlusTitle"/>
        <w:jc w:val="center"/>
      </w:pPr>
    </w:p>
    <w:p w:rsidR="001D62BA" w:rsidRDefault="001D62BA">
      <w:pPr>
        <w:pStyle w:val="ConsPlusTitle"/>
        <w:jc w:val="center"/>
      </w:pPr>
      <w:r>
        <w:t>ПОСТАНОВЛЕНИЕ</w:t>
      </w:r>
    </w:p>
    <w:p w:rsidR="001D62BA" w:rsidRDefault="001D62BA">
      <w:pPr>
        <w:pStyle w:val="ConsPlusTitle"/>
        <w:jc w:val="center"/>
      </w:pPr>
      <w:r>
        <w:t>от 14 ноября 2023 г. N 3309</w:t>
      </w:r>
    </w:p>
    <w:p w:rsidR="001D62BA" w:rsidRDefault="001D62BA">
      <w:pPr>
        <w:pStyle w:val="ConsPlusTitle"/>
        <w:jc w:val="center"/>
      </w:pPr>
    </w:p>
    <w:p w:rsidR="001D62BA" w:rsidRDefault="001D62B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D62BA" w:rsidRDefault="001D62BA">
      <w:pPr>
        <w:pStyle w:val="ConsPlusTitle"/>
        <w:jc w:val="center"/>
      </w:pPr>
      <w:r>
        <w:t>МУНИЦИПАЛЬНОЙ УСЛУГИ ПО РЕГИСТРАЦИИ АТТЕСТОВАННЫХ</w:t>
      </w:r>
    </w:p>
    <w:p w:rsidR="001D62BA" w:rsidRDefault="001D62BA">
      <w:pPr>
        <w:pStyle w:val="ConsPlusTitle"/>
        <w:jc w:val="center"/>
      </w:pPr>
      <w:r>
        <w:t>НЕШТАТНЫХ АВАРИЙНО-СПАСАТЕЛЬНЫХ ФОРМИРОВАНИЙ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регистрации аттестованных нештатных аварийно-спасательных формирований (прилагается).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интернет-портале правовой информации г. Череповца.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jc w:val="right"/>
      </w:pPr>
      <w:r>
        <w:t>Мэр города</w:t>
      </w:r>
    </w:p>
    <w:p w:rsidR="001D62BA" w:rsidRDefault="001D62BA">
      <w:pPr>
        <w:pStyle w:val="ConsPlusNormal"/>
        <w:jc w:val="right"/>
      </w:pPr>
      <w:r>
        <w:t>В.Е.ГЕРМАНОВ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  <w:jc w:val="right"/>
        <w:outlineLvl w:val="0"/>
      </w:pPr>
      <w:r>
        <w:t>Утвержден</w:t>
      </w:r>
    </w:p>
    <w:p w:rsidR="001D62BA" w:rsidRDefault="001D62BA">
      <w:pPr>
        <w:pStyle w:val="ConsPlusNormal"/>
        <w:jc w:val="right"/>
      </w:pPr>
      <w:r>
        <w:t>Постановлением</w:t>
      </w:r>
    </w:p>
    <w:p w:rsidR="001D62BA" w:rsidRDefault="001D62BA">
      <w:pPr>
        <w:pStyle w:val="ConsPlusNormal"/>
        <w:jc w:val="right"/>
      </w:pPr>
      <w:r>
        <w:t>Мэрии г. Череповца</w:t>
      </w:r>
    </w:p>
    <w:p w:rsidR="001D62BA" w:rsidRDefault="001D62BA">
      <w:pPr>
        <w:pStyle w:val="ConsPlusNormal"/>
        <w:jc w:val="right"/>
      </w:pPr>
      <w:r>
        <w:t>от 14 ноября 2023 г. N 3309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</w:pPr>
      <w:bookmarkStart w:id="0" w:name="P28"/>
      <w:bookmarkEnd w:id="0"/>
      <w:r>
        <w:t>АДМИНИСТРАТИВНЫЙ РЕГЛАМЕНТ</w:t>
      </w:r>
    </w:p>
    <w:p w:rsidR="001D62BA" w:rsidRDefault="001D62BA">
      <w:pPr>
        <w:pStyle w:val="ConsPlusTitle"/>
        <w:jc w:val="center"/>
      </w:pPr>
      <w:r>
        <w:t>ПРЕДОСТАВЛЕНИЯ МУНИЦИПАЛЬНОЙ УСЛУГИ ПО РЕГИСТРАЦИИ</w:t>
      </w:r>
    </w:p>
    <w:p w:rsidR="001D62BA" w:rsidRDefault="001D62BA">
      <w:pPr>
        <w:pStyle w:val="ConsPlusTitle"/>
        <w:jc w:val="center"/>
      </w:pPr>
      <w:r>
        <w:t>АТТЕСТОВАННЫХ НЕШТАТНЫХ АВАРИЙНО-СПАСАТЕЛЬНЫХ ФОРМИРОВАНИЙ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  <w:outlineLvl w:val="1"/>
      </w:pPr>
      <w:r>
        <w:t>1. Общие положения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регистрации аттестованных нештатных аварийно-спасательных формирований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 по регистрации аттестованных нештатных аварийно-спасательных формирований на территории городского округа город Череповец Вологодской области.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регистрации аттестованных нештатных аварийно-</w:t>
      </w:r>
      <w:r>
        <w:lastRenderedPageBreak/>
        <w:t>спасательных формирований (далее - муниципальная услуга), создания комфортных условий для лиц, обратившихся за предоставлением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Заявителями в предоставлении муниципальной услуги являются физические или юридические лица, учредившие нештатные аварийно-спасательные формирования (либо их уполномоченные представители) (далее - заявитель).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1.3. Муниципальную услугу оказывают: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мэрия города в лице муниципального казенного учреждения "Центр по защите населения и территорий от чрезвычайных ситуаций" (далее - Уполномоченный орган);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Адрес официального сайта МФЦ: http://cherepovets.mfc35.ru.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Адрес Единого портала государственных и муниципальных услуг (функций): https://www.gosuslugi.ru.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Адрес Портала государственных и муниципальных услуг (функций) Вологодской области: https://gosuslugi35.ru.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лично при обращении в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на официальных сайтах мэрии города,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- на Портале государственных и муниципальных услуг (функций) Вологодской области.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Административный регламент и муниципальный правовой акт об его утверждении размещаются: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официальных сайтах мэрии города,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местонахождение Уполномоченного органа,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должностные лица Уполномоченного органа, уполномоченные предоставлять муниципальную услугу, и номера контактных телефонов;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график работы Уполномоченного органа,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адреса официальных сайтов мэрии города,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по телефону, посредством почты или электронной почты, лично при обращении заявителей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Информирование проводится на русском языке в форме индивидуального и публичного информирования.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в МФЦ или по телефону.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специалист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в МФЦ не может превышать 15 минут.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телевидении согласовываются с руководителем Уполномоченного органа.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на официальных сайтах мэрии города,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МФЦ.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>2.1. Наименование муниципальной услуги - регистрация аттестованных нештатных аварийно-спасательных формирований.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2.2. Наименование органа, предоставляющего муниципальную услугу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Уполномоченным органом - в части приема, обработки документов, принятия решения и выдачи документов;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МФЦ - в части приема, обработки и выдачи документов.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2.2.2. В предоставлении муниципальной услуги участвуют иные государственные органы: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Управление Федеральной налоговой службы России.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уведомление, содержащее информацию о регистрации аттестованных нештатных аварийно-спасательных формирований (далее - НАСФ) либо об отказе в регистрации НАСФ с указанием оснований отказа.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2.4.1. Срок регистрации НАСФ - 30 рабочих дней со дня регистрации в Уполномоченном органе, МФЦ заявления о регистрации НАСФ.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2.4.2. Срок выдачи заявителю письменного уведомления, содержащего информацию о регистрации НАСФ либо об отказе в регистрации НАСФ с указанием оснований отказа, - не более 3 рабочих дней со дня внесения в реестр записи о регистрации НАСФ либо со дня подписания уведомления об отказе в регистрации НАСФ.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1" w:name="P112"/>
      <w:bookmarkEnd w:id="1"/>
      <w:r>
        <w:t>2.4.3. Документы для регистрации НАСФ направляются в Уполномоченный орган не позднее 1 месяца с даты аттестации таких аварийно-спасательных формирований,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2" w:name="P115"/>
      <w:bookmarkEnd w:id="2"/>
      <w:r>
        <w:lastRenderedPageBreak/>
        <w:t>2.6. Исчерпывающий перечень документов, необходимых в соответствии с нормативными правовыми актами,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2.6.1. Для получения муниципальной услуги заявитель представляет (направляет) </w:t>
      </w:r>
      <w:hyperlink w:anchor="P341">
        <w:r>
          <w:rPr>
            <w:color w:val="0000FF"/>
          </w:rPr>
          <w:t>заявление</w:t>
        </w:r>
      </w:hyperlink>
      <w:r>
        <w:t xml:space="preserve"> (приложение к Административному регламенту).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2.6.2. К заявлению прилагаются следующие документы: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(представителя заявителя) (предъявляется при обращении лично в МФЦ);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3) копия свидетельства об аттестации на право ведения аварийно-спасательных работ, выданного в соответствии с </w:t>
      </w:r>
      <w:hyperlink r:id="rId9">
        <w:r>
          <w:rPr>
            <w:color w:val="0000FF"/>
          </w:rPr>
          <w:t>пунктом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N 1091, заверенная подписью руководителя организации и печатью (при наличии) организации;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4) паспорт НАСФ, содержащий информацию о: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наименовании НАСФ;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зоне ответственности НАСФ;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месте дислокации (адресе) и номере телефона НАСФ;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количестве личного состава, в том числе аттестованных спасателей, в НАСФ;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дате последней аттестации НАСФ;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возможностях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готовности к проведению аварийно-спасательных и других неотложных работ;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оснащенности НАСФ, в том числе о количестве и видах транспортных средств аттестованной профессиональной НАСФ, оснащенных (подлежащих оснащению) специальными звуковыми и световыми сигналами.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2.6.3. 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Юридические лица представляют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Заявление по просьбе заявителя может быть заполнено специалистом МФЦ,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2.6.4. Заявление и прилагаемые документы могут быть представлены следующими способами: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путем подачи заявления и документов на официальную электронную почту Уполномоченного органа;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путем подачи заявления и документов при личном приеме на бумажном носителе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2.6.7. В случае представления заявления в форме электронного документа направленное на официальную электронную почту Уполномоченного органа заявление подписывается электронной подписью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Заявление от имени юридического лица заверяется по выбору заявителя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2.6.8. В случае представления копий документов, необходимых для предоставления </w:t>
      </w:r>
      <w:r>
        <w:lastRenderedPageBreak/>
        <w:t>муниципальной услуги, направленных на официальную электронную почту Уполномоченного органа, такие документы подписываются усиленной квалифицированной электронной подписью заявителя (представителя заявителя).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2.6.9.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 Российской Федерации.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4" w:name="P155"/>
      <w:bookmarkEnd w:id="4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самоуправления, иных организаций, которые заявитель вправе представить: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сведения об идентификационном номере налогоплательщика - физического лица (для заявителей - физических лиц);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индивидуальных предпринимателей (для заявителей - физических лиц, зарегистрированных в качестве индивидуальных предпринимателей);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заявителей - юридических лиц).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>
        <w:lastRenderedPageBreak/>
        <w:t>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2.8. 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Основаниями для отказа в приеме заявления являются: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нарушение срока, предусмотренного </w:t>
      </w:r>
      <w:hyperlink w:anchor="P112">
        <w:r>
          <w:rPr>
            <w:color w:val="0000FF"/>
          </w:rPr>
          <w:t>пунктом 2.4.3</w:t>
        </w:r>
      </w:hyperlink>
      <w:r>
        <w:t xml:space="preserve"> настоящего Административного регламента;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выявление несоблюдения установленных </w:t>
      </w:r>
      <w:hyperlink r:id="rId1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2.9.2. Основаниями для отказа в предоставлении муниципальной услуги являются: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предусмотренных </w:t>
      </w:r>
      <w:hyperlink w:anchor="P117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наличие в представленных документах неполных или недостоверных сведений;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</w:t>
      </w:r>
      <w:r>
        <w:lastRenderedPageBreak/>
        <w:t>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2.14. Срок и порядок регистрации запроса о предоставлении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Регистрация заявления в электронной форме осуществляется в день его поступления (при поступлении заявления в электронном виде в нерабочее время - в ближайший рабочий день, следующий за днем поступления указанных документов).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2.15.1.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2.15.3.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МФЦ, </w:t>
      </w:r>
      <w:r>
        <w:lastRenderedPageBreak/>
        <w:t>включая график приема заявителей; условия и порядок получения информации от Уполномоченного органа; номера кабинетов, где проводятся прием и информирование заявителей;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услуги;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2.15.4. Места ожидания и приема заявителей в МФЦ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2.15.5. Вход в здание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 автомобильной стоянке у здания МФЦ предусматриваются места для бесплатной парковки автомобилей инвалидов.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доступность заявителям к сведениям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 - телекоммуникационных технологий;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12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D62BA" w:rsidRDefault="001D62B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D62BA" w:rsidRDefault="001D62BA">
      <w:pPr>
        <w:pStyle w:val="ConsPlusTitle"/>
        <w:jc w:val="center"/>
      </w:pPr>
      <w:r>
        <w:t>их выполнения, в том числе особенности выполнения</w:t>
      </w:r>
    </w:p>
    <w:p w:rsidR="001D62BA" w:rsidRDefault="001D62B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прием и регистрация представленных заявителем заявления о предоставлении муниципальной услуги и документов;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выдача заявителю результата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3.2. Прием и регистрация представленных заявителем заявления о предоставлении муниципальной услуги и документов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заявление и прилагаемые к нему документы, поступившие в Уполномоченный орган на официальную электронную почту.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3.2.2. При поступлении заявления и документов на официальную электронную почту Уполномоченного органа специалист, ответственный за делопроизводство, не позднее одного рабочего дня, следующего за днем поступления заявления: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проводит проверку электронной подписи, которой подписаны заявления и прилагаемые документы, в соответствии с </w:t>
      </w:r>
      <w:hyperlink w:anchor="P229">
        <w:r>
          <w:rPr>
            <w:color w:val="0000FF"/>
          </w:rPr>
          <w:t>пунктом 3.2.3</w:t>
        </w:r>
      </w:hyperlink>
      <w:r>
        <w:t xml:space="preserve"> настоящего Административного регламента;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6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отказывает в приеме заявления;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6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распечатывает пакет документов и регистрирует заявление с приложенными к нему документами в соответствии с </w:t>
      </w:r>
      <w:hyperlink r:id="rId13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после регистрации направляет заявление руководителю Уполномоченного органа для наложения резолюции по исполнению документа;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передает заявление с резолюцией руководителя Уполномоченного органа в соответствии с указаниями по исполнению документа на исполнение специалисту Уполномоченного органа, ответственному за ведение реестра НАСФ (далее - Специалист).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7" w:name="P229"/>
      <w:bookmarkEnd w:id="7"/>
      <w:r>
        <w:lastRenderedPageBreak/>
        <w:t>3.2.3.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8" w:name="P230"/>
      <w:bookmarkEnd w:id="8"/>
      <w:r>
        <w:t>3.2.4. При поступлении заявления и документов в Уполномоченный орган из МФЦ специалист, ответственный за делопроизводство в Уполномоченном органе: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забирает заявление и документы из ячейки для документов, расположенной на участке документационного обеспечения МАУ "Центр комплексного обслуживания", пр-кт Строителей, 2, каб. 101 (далее - ячейка);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кладет в ячейку один экземпляр акта приема-передачи с отметками для получения работником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осуществляет регистрацию заявления в соответствии с </w:t>
      </w:r>
      <w:hyperlink r:id="rId14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после регистрации заявления направляет заявление руководителю Уполномоченного органа для наложения резолюции по исполнению документа;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передает заявление с резолюцией руководителя Уполномоченного органа в соответствии с указаниями по исполнению документа на исполнение Специалисту.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3.2.5. 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в Уполномоченный орган - не более 3 рабочих дней с момента поступления в Уполномоченный орган.</w:t>
      </w:r>
    </w:p>
    <w:p w:rsidR="001D62BA" w:rsidRDefault="001D62BA">
      <w:pPr>
        <w:pStyle w:val="ConsPlusNormal"/>
        <w:spacing w:before="220"/>
        <w:ind w:firstLine="540"/>
        <w:jc w:val="both"/>
      </w:pPr>
      <w:bookmarkStart w:id="9" w:name="P240"/>
      <w:bookmarkEnd w:id="9"/>
      <w:r>
        <w:t>3.3.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Специалисту зарегистрированного заявления с резолюцией по исполнению руководителя Уполномоченного органа.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3.3.2. Специалист в срок, не превышающий 23 рабочих дней со дня регистрации в Уполномоченном органе, МФЦ заявления о регистрации НАСФ: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рассматривает заявление с приложенными к нему документами;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устанавливает предмет заявления, проверяет наличие документов, указанных в </w:t>
      </w:r>
      <w:hyperlink w:anchor="P115">
        <w:r>
          <w:rPr>
            <w:color w:val="0000FF"/>
          </w:rPr>
          <w:t>пунктах 2.6</w:t>
        </w:r>
      </w:hyperlink>
      <w:r>
        <w:t xml:space="preserve">, </w:t>
      </w:r>
      <w:hyperlink w:anchor="P155">
        <w:r>
          <w:rPr>
            <w:color w:val="0000FF"/>
          </w:rPr>
          <w:t>2.7</w:t>
        </w:r>
      </w:hyperlink>
      <w:r>
        <w:t xml:space="preserve"> настоящего Административного регламента, проводит их экспертизу;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одновременно в случае непредставления заявителем документов, указанных в </w:t>
      </w:r>
      <w:hyperlink w:anchor="P155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готовит в порядке межведомственного взаимодействия запросы в Управление Федеральной налоговой службы по Вологодской области </w:t>
      </w:r>
      <w:r>
        <w:lastRenderedPageBreak/>
        <w:t>для получения необходимых сведений;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контролирует получение ответов на запросы;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175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уведомление, содержащее информацию об отказе в регистрации НАСФ с указанием оснований отказа;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175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заносит запись в реестр НАСФ и готовит уведомление, содержащее информацию о регистрации НАСФ;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направляет подготовленные уведомления для согласования начальнику отделения по гражданской обороне и чрезвычайным ситуациям Уполномоченного органа (далее - начальник Отделения).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3.3.3. Начальник Отделения в течение 1 рабочего дня, следующего за днем получения указанных уведомлений, согласовывает их и передает для подписания руководителю Уполномоченного органа.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3.3.4. Руководитель Уполномоченного органа в течение 2 рабочих дней с момента поступления уведомлений подписывает их и передает специалисту, ответственному за делопроизводство в Уполномоченном органе, для направления заявителю либо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3.3.5. Срок выполнения административной процедуры - не более 30 рабочих дней со дня регистрации в Уполномоченном органе, МФЦ заявления о предоставлении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Результатом предоставления административной процедуры является подписанное руководителем Уполномоченного органа уведомление, содержащее информацию об отказе в регистрации НАСФ либо уведомление, содержащее информацию о регистрации НАСФ (далее - уведомления).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3.4. Выдача заявителю результата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поступление Специалисту уведомлений для направления заявителю либо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3.4.2. Специалист при поступлении уведомлений от руководителя Уполномоченного органа в зависимости от способа, указанного заявителем, направляет результат предоставления муниципальной услуги в МФЦ либо заявителю на почтовый адрес, указанный в заявлении, заказным письмом с уведомлением либо на электронную почту, указанную в заявлении, в срок, не превышающий 3 рабочих дней со дня внесения в реестр записи о регистрации НАСФ либо со дня подписания уведомления об отказе в регистрации НАСФ.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3.4.3. Срок выполнения процедуры - не более 3 рабочих дней со дня внесения в реестр записи о регистрации НАСФ либо со дня подписания уведомления об отказе в регистрации НАСФ.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Результатом процедуры является направление уведомлений заявителю либо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3.5. Заявление и прилагаемые к нему документы подшиваются Специалистом в дело и подлежат хранению в Уполномоченном органе в установленные сроки.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по электронной почте. Исправление опечаток и ошибок осуществляется в срок, не превышающий 3 рабочих дней со дня обращения заявителя об их </w:t>
      </w:r>
      <w:r>
        <w:lastRenderedPageBreak/>
        <w:t>устранении.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  <w:outlineLvl w:val="1"/>
      </w:pPr>
      <w:r>
        <w:t>4. Формы контроля за исполнением</w:t>
      </w:r>
    </w:p>
    <w:p w:rsidR="001D62BA" w:rsidRDefault="001D62BA">
      <w:pPr>
        <w:pStyle w:val="ConsPlusTitle"/>
        <w:jc w:val="center"/>
      </w:pPr>
      <w:r>
        <w:t>Административного регламента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Отделения, заместитель директора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Плановые проверки проводятся Уполномоченным органом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Уполномоченного органа, директором (заместителем директора)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Специалиста и специалистов МФЦ в соответствии с действующим законодательством Российской Федерации.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D62BA" w:rsidRDefault="001D62BA">
      <w:pPr>
        <w:pStyle w:val="ConsPlusTitle"/>
        <w:jc w:val="center"/>
      </w:pPr>
      <w:r>
        <w:t>и действий (бездействия) органа, предоставляющего</w:t>
      </w:r>
    </w:p>
    <w:p w:rsidR="001D62BA" w:rsidRDefault="001D62BA">
      <w:pPr>
        <w:pStyle w:val="ConsPlusTitle"/>
        <w:jc w:val="center"/>
      </w:pPr>
      <w:r>
        <w:t>муниципальную услугу, а также должностных лиц,</w:t>
      </w:r>
    </w:p>
    <w:p w:rsidR="001D62BA" w:rsidRDefault="001D62BA">
      <w:pPr>
        <w:pStyle w:val="ConsPlusTitle"/>
        <w:jc w:val="center"/>
      </w:pPr>
      <w:r>
        <w:t>муниципальных служащих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</w:t>
      </w:r>
      <w:r>
        <w:lastRenderedPageBreak/>
        <w:t xml:space="preserve">и муниципальных услуг" и </w:t>
      </w:r>
      <w:hyperlink r:id="rId17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1D62BA" w:rsidRDefault="001D62BA">
      <w:pPr>
        <w:pStyle w:val="ConsPlusNormal"/>
      </w:pPr>
    </w:p>
    <w:p w:rsidR="001D62BA" w:rsidRDefault="001D62BA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1D62BA" w:rsidRDefault="001D62BA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1D62BA" w:rsidRDefault="001D62BA">
      <w:pPr>
        <w:pStyle w:val="ConsPlusTitle"/>
        <w:jc w:val="center"/>
      </w:pPr>
      <w:r>
        <w:t>государственных и муниципальных услуг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  <w:ind w:firstLine="540"/>
        <w:jc w:val="both"/>
      </w:pPr>
      <w:r>
        <w:t>6.1. Предоставление муниципальной услуги включает следующие административные процедуры: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прием и регистрация представленных заявителем заявления и документов;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принятие решения Уполномоченным органом;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получение из Уполномоченного органа и выдача заявителю принятого решения о предоставлении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6.2. Прием и регистрация представленных заявителем заявления и документов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6.2.1. Основанием для начала административной процедуры является заявление и прилагаемые к нему документы, поступившие специалисту МФЦ лично.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6.2.2. Специалист МФЦ осуществляет прием документов от заявителя через окно приема и выдачи документов.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Специалист МФЦ: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проверяет надлежащее оформление заявления;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проверяет представленный заявителем пакет документов на комплектность входящих в его состав документов в соответствии с требованиями, установленными в </w:t>
      </w:r>
      <w:hyperlink w:anchor="P117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указанных в </w:t>
      </w:r>
      <w:hyperlink w:anchor="P16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отказывает в приеме заявления;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6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соответствии оригиналу и возвращает оригиналы заявителю;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- устно информирует заявителя о сроке предоставления муниципальной услуги;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готовит расписку в получении представленных документов и выдает ее заявителю;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готовит пакет документов для передачи документов в Уполномоченный орган;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готовит акт приема-передачи документов в двух экземплярах, упаковывает документы в непрозрачную папку-конверт (далее - конверт);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- доставляет в ячейку принятые от заявителей документы вместе с актом приема-передачи документов в срок не позднее 15.00 час. рабочего дня, следующего за днем поступления.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6.2.3. Далее специалист Уполномоченного органа, ответственный за делопроизводство, действует согласно </w:t>
      </w:r>
      <w:hyperlink w:anchor="P230">
        <w:r>
          <w:rPr>
            <w:color w:val="0000FF"/>
          </w:rPr>
          <w:t>пункту 3.2.4</w:t>
        </w:r>
      </w:hyperlink>
      <w:r>
        <w:t xml:space="preserve"> настоящего Административного регламента.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6.2.4. Результатом административной процедуры является зарегистрированное заявление о предоставлении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6.3. Принятие решения Уполномоченным органом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 xml:space="preserve">Принятие решения Уполномоченным органом осуществляется в сроки и порядке, предусмотренном </w:t>
      </w:r>
      <w:hyperlink w:anchor="P240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 Получение из Уполномоченного органа и выдача заявителю результата предоставления муниципальной услуги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принятое уведомление Уполномоченного органа, содержащее информацию об отказе в регистрации НАСФ либо уведомление, содержащее информацию о регистрации НАСФ.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В случае подачи заявления через МФЦ специалист Уполномоченного органа, ответственный за делопроизводство, передает документы в МФЦ для последующей выдачи заявителю результата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6.4.2. Специалист Уполномоченного органа, ответственный за делопроизводство, в срок до 12.00 час. рабочего дня, следующего за днем подписания руководителем Уполномоченного органа уведомления: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формирует документы, являющиеся результатом предоставления муниципальной услуги, для передачи в МФЦ;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оформляет акт приема-передачи в двух экземплярах, упаковывает документы в конверт и доставляет в ячейку для передачи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6.4.3. Специалист МФЦ, ответственный за прием-передачу документов: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забирает из ячейки документы, являющиеся результатом предоставления муниципальной услуги, с актом приема-передачи;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осуществляет сверку документов, являющихся результатом предоставления муниципальной услуги, на соответствие акту приема-передачи;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подписывает акт приема-передачи и возвращает один экземпляр акта с отметками в ячейку для получения специалистом, ответственным за делопроизводство в Уполномоченном органе;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lastRenderedPageBreak/>
        <w:t>доставляет документы, являющиеся результатом предоставления муниципальной услуги, и второй экземпляр акта приема-передачи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Срок административной процедуры - не позднее 1 рабочего дня, следующего за днем подписания руководителем Уполномоченного органа документов, являющихся результатом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6.4.4. Специалист МФЦ не позднее дня, следующего за днем поступления документов из Уполномоченного органа, информирует заявителя или его законного представителя о подготовке результата предоставления муниципальной услуги и возможности его получения в МФЦ.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6.4.5. Специалист МФЦ при личном обращении заявителя (представителя заявителя) при предъявлении документа, удостоверяющего личность, и документа, подтверждающего полномочия представителя, выдает документы под расписку в журнале выдачи документов.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6.4.6. Результатом административной процедуры являются выданные заявителю документы, являющиеся результатом предоставления муниципальной услуги.</w:t>
      </w:r>
    </w:p>
    <w:p w:rsidR="001D62BA" w:rsidRDefault="001D62BA">
      <w:pPr>
        <w:pStyle w:val="ConsPlusNormal"/>
        <w:spacing w:before="220"/>
        <w:ind w:firstLine="540"/>
        <w:jc w:val="both"/>
      </w:pPr>
      <w:r>
        <w:t>6.5. Заявитель может обратиться в МФЦ за получением результата муниципальной услуги в течение 10 календарных дней после уведомления о возможности получить результат предоставления муниципальной услуги. По истечении указанного срока документы возвращаются в Уполномоченный орган с целью дальнейшего направления заявителю.</w:t>
      </w: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  <w:jc w:val="right"/>
        <w:outlineLvl w:val="1"/>
      </w:pPr>
      <w:r>
        <w:t>Приложение</w:t>
      </w:r>
    </w:p>
    <w:p w:rsidR="001D62BA" w:rsidRDefault="001D62BA">
      <w:pPr>
        <w:pStyle w:val="ConsPlusNormal"/>
        <w:jc w:val="right"/>
      </w:pPr>
      <w:r>
        <w:t>к Административному регламенту</w:t>
      </w:r>
    </w:p>
    <w:p w:rsidR="001D62BA" w:rsidRDefault="001D62B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562"/>
        <w:gridCol w:w="1417"/>
        <w:gridCol w:w="340"/>
        <w:gridCol w:w="2613"/>
      </w:tblGrid>
      <w:tr w:rsidR="001D62BA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  <w:r>
              <w:t>Директору МКУ "Центр по защите населения</w:t>
            </w:r>
          </w:p>
          <w:p w:rsidR="001D62BA" w:rsidRDefault="001D62BA">
            <w:pPr>
              <w:pStyle w:val="ConsPlusNormal"/>
            </w:pPr>
            <w:r>
              <w:t>и территорий от чрезвычайных ситуаций"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center"/>
            </w:pPr>
            <w:bookmarkStart w:id="10" w:name="P341"/>
            <w:bookmarkEnd w:id="10"/>
            <w:r>
              <w:t>ЗАЯВЛЕНИЕ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both"/>
            </w:pPr>
            <w:r>
              <w:t>Прошу зарегистрировать аттестованное нештатное аварийно-спасательное формирование (НАСФ)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center"/>
            </w:pPr>
            <w:r>
              <w:t>(полное и сокращенное наименования НАСФ, организационно-правовая форма)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center"/>
            </w:pPr>
            <w:r>
              <w:t>(адрес местонахождения и телефон НАСФ)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both"/>
            </w:pPr>
            <w:r>
              <w:t>Сведения об аттестации НАСФ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center"/>
            </w:pPr>
            <w:r>
              <w:t>номер бланка свидетельства об аттестации, дата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both"/>
            </w:pPr>
            <w:r>
              <w:t>Уведомление о регистрации аттестованной НАСФ прошу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  <w:r>
              <w:t>(направить по почте (почтовый индекс и адрес), по электронной почте (адрес электронной почты)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both"/>
            </w:pPr>
            <w:r>
              <w:t>либо вручить лично в МФЦ &lt;*&gt;)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  <w:r>
              <w:t>(должность лица, подписавшего заявление)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</w:pPr>
          </w:p>
        </w:tc>
      </w:tr>
      <w:tr w:rsidR="001D62BA"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both"/>
            </w:pPr>
            <w:r>
              <w:t>"__"__________ 20__ г.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1D62B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BA" w:rsidRDefault="001D62B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1D62BA" w:rsidRDefault="001D62BA">
            <w:pPr>
              <w:pStyle w:val="ConsPlusNormal"/>
              <w:ind w:firstLine="283"/>
              <w:jc w:val="both"/>
            </w:pPr>
            <w:r>
              <w:t>&lt;*&gt; При подаче заявления через МФЦ.</w:t>
            </w:r>
          </w:p>
        </w:tc>
      </w:tr>
    </w:tbl>
    <w:p w:rsidR="001D62BA" w:rsidRDefault="001D62BA">
      <w:pPr>
        <w:pStyle w:val="ConsPlusNormal"/>
      </w:pPr>
    </w:p>
    <w:p w:rsidR="001D62BA" w:rsidRDefault="001D62BA">
      <w:pPr>
        <w:pStyle w:val="ConsPlusNormal"/>
      </w:pPr>
    </w:p>
    <w:p w:rsidR="001D62BA" w:rsidRDefault="001D62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7BE" w:rsidRDefault="009327BE">
      <w:bookmarkStart w:id="11" w:name="_GoBack"/>
      <w:bookmarkEnd w:id="11"/>
    </w:p>
    <w:sectPr w:rsidR="009327BE" w:rsidSect="00E1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BA"/>
    <w:rsid w:val="001D62BA"/>
    <w:rsid w:val="009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C82A-7F79-4178-92B4-FF12AD45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62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62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60757E8577F66447260ACF128F5AD4CDA6F91AC58AD2999AE5ED95637FD5CBBB575DDDA0DEF6D71CD1C5DF9T5iCG" TargetMode="External"/><Relationship Id="rId13" Type="http://schemas.openxmlformats.org/officeDocument/2006/relationships/hyperlink" Target="consultantplus://offline/ref=8B260757E8577F6644727EA1E744ABA94DD3339CAD57A677C2F8588E0967FB09E9F52B849B49FC6D70D2175CF8545F53A457540B30CD424CF67217B9TBi1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260757E8577F6644727EA1E744ABA94DD3339CAE5FAF7EC1FA588E0967FB09E9F52B849B49FC6D70D31B58FA545F53A457540B30CD424CF67217B9TBi1G" TargetMode="External"/><Relationship Id="rId12" Type="http://schemas.openxmlformats.org/officeDocument/2006/relationships/hyperlink" Target="consultantplus://offline/ref=8B260757E8577F66447260ACF128F5AD4CD96B97A859AD2999AE5ED95637FD5CA9B52DD1D80DF16D73D84A0CBF0A0600E01C58082ED1434FTEiBG" TargetMode="External"/><Relationship Id="rId17" Type="http://schemas.openxmlformats.org/officeDocument/2006/relationships/hyperlink" Target="consultantplus://offline/ref=8B260757E8577F6644727EA1E744ABA94DD3339CAD59A57CC2FF588E0967FB09E9F52B849B49FC6D70D31F58F8545F53A457540B30CD424CF67217B9TBi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260757E8577F66447260ACF128F5AD4CDD6E92AD5CAD2999AE5ED95637FD5CA9B52DD2D905FA3821974B50F95F1503E11C5B0932TDi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60757E8577F66447260ACF128F5AD4CDD6E92AD5CAD2999AE5ED95637FD5CA9B52DD1D80DF16574D84A0CBF0A0600E01C58082ED1434FTEiBG" TargetMode="External"/><Relationship Id="rId11" Type="http://schemas.openxmlformats.org/officeDocument/2006/relationships/hyperlink" Target="consultantplus://offline/ref=8B260757E8577F66447260ACF128F5AD4CDD6992AC5AAD2999AE5ED95637FD5CA9B52DD1D80DF16478D84A0CBF0A0600E01C58082ED1434FTEiBG" TargetMode="External"/><Relationship Id="rId5" Type="http://schemas.openxmlformats.org/officeDocument/2006/relationships/hyperlink" Target="consultantplus://offline/ref=8B260757E8577F66447260ACF128F5AD4CDE6C90AD58AD2999AE5ED95637FD5CA9B52DD1D80CF26976D84A0CBF0A0600E01C58082ED1434FTEiBG" TargetMode="External"/><Relationship Id="rId15" Type="http://schemas.openxmlformats.org/officeDocument/2006/relationships/hyperlink" Target="consultantplus://offline/ref=8B260757E8577F66447260ACF128F5AD4BD96999AF59AD2999AE5ED95637FD5CBBB575DDDA0DEF6D71CD1C5DF9T5iCG" TargetMode="External"/><Relationship Id="rId10" Type="http://schemas.openxmlformats.org/officeDocument/2006/relationships/hyperlink" Target="consultantplus://offline/ref=8B260757E8577F66447260ACF128F5AD4CDD6992AC5AAD2999AE5ED95637FD5CBBB575DDDA0DEF6D71CD1C5DF9T5iC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260757E8577F66447260ACF128F5AD4AD16A93AC58AD2999AE5ED95637FD5CA9B52DD1D80DF16A79D84A0CBF0A0600E01C58082ED1434FTEiBG" TargetMode="External"/><Relationship Id="rId14" Type="http://schemas.openxmlformats.org/officeDocument/2006/relationships/hyperlink" Target="consultantplus://offline/ref=8B260757E8577F6644727EA1E744ABA94DD3339CAD57A677C2F8588E0967FB09E9F52B849B49FC6D70D2175CF8545F53A457540B30CD424CF67217B9TB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7500</Words>
  <Characters>42753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2023-11-20T06:34:00Z</dcterms:created>
  <dcterms:modified xsi:type="dcterms:W3CDTF">2023-11-20T06:34:00Z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69780013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