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065" w:type="dxa"/>
        <w:tblLayout w:type="fixed"/>
        <w:tblLook w:val="01E0" w:firstRow="1" w:lastRow="1" w:firstColumn="1" w:lastColumn="1" w:noHBand="0" w:noVBand="0"/>
      </w:tblPr>
      <w:tblGrid>
        <w:gridCol w:w="2483"/>
        <w:gridCol w:w="1289"/>
        <w:gridCol w:w="3354"/>
        <w:gridCol w:w="1521"/>
        <w:gridCol w:w="1418"/>
      </w:tblGrid>
      <w:tr w:rsidR="007F73F8" w:rsidRPr="00910AB7" w:rsidTr="00274C99">
        <w:trPr>
          <w:trHeight w:val="505"/>
        </w:trPr>
        <w:tc>
          <w:tcPr>
            <w:tcW w:w="10065" w:type="dxa"/>
            <w:gridSpan w:val="5"/>
            <w:tcMar>
              <w:top w:w="0" w:type="dxa"/>
              <w:left w:w="0" w:type="dxa"/>
              <w:bottom w:w="0" w:type="dxa"/>
              <w:right w:w="0" w:type="dxa"/>
            </w:tcMar>
            <w:vAlign w:val="bottom"/>
          </w:tcPr>
          <w:p w:rsidR="007F73F8" w:rsidRPr="00910AB7" w:rsidRDefault="00AB3A62" w:rsidP="004B1512">
            <w:pPr>
              <w:spacing w:after="0"/>
              <w:jc w:val="center"/>
              <w:rPr>
                <w:b/>
                <w:bCs/>
                <w:color w:val="000000"/>
              </w:rPr>
            </w:pPr>
            <w:r>
              <w:rPr>
                <w:rFonts w:ascii="Times New Roman" w:hAnsi="Times New Roman"/>
                <w:b/>
                <w:bCs/>
                <w:color w:val="000000"/>
                <w:sz w:val="20"/>
                <w:szCs w:val="20"/>
              </w:rPr>
              <w:t xml:space="preserve"> </w:t>
            </w:r>
            <w:r w:rsidR="007F73F8" w:rsidRPr="00910AB7">
              <w:rPr>
                <w:rFonts w:ascii="Times New Roman" w:hAnsi="Times New Roman"/>
                <w:b/>
                <w:bCs/>
                <w:color w:val="000000"/>
                <w:sz w:val="20"/>
                <w:szCs w:val="20"/>
              </w:rPr>
              <w:t>ПОЯСНИТЕЛЬНАЯ ЗАПИСКА</w:t>
            </w:r>
          </w:p>
        </w:tc>
      </w:tr>
      <w:tr w:rsidR="007F73F8" w:rsidRPr="00910AB7" w:rsidTr="00274C99">
        <w:trPr>
          <w:trHeight w:val="199"/>
        </w:trPr>
        <w:tc>
          <w:tcPr>
            <w:tcW w:w="10065" w:type="dxa"/>
            <w:gridSpan w:val="5"/>
            <w:tcMar>
              <w:top w:w="0" w:type="dxa"/>
              <w:left w:w="0" w:type="dxa"/>
              <w:bottom w:w="0" w:type="dxa"/>
              <w:right w:w="0" w:type="dxa"/>
            </w:tcMar>
            <w:vAlign w:val="bottom"/>
          </w:tcPr>
          <w:p w:rsidR="007F73F8" w:rsidRPr="00910AB7" w:rsidRDefault="007F73F8" w:rsidP="004B1512">
            <w:pPr>
              <w:spacing w:after="0" w:line="1" w:lineRule="auto"/>
            </w:pPr>
          </w:p>
        </w:tc>
      </w:tr>
      <w:tr w:rsidR="007F73F8" w:rsidRPr="00910AB7" w:rsidTr="00274C99">
        <w:trPr>
          <w:trHeight w:val="260"/>
        </w:trPr>
        <w:tc>
          <w:tcPr>
            <w:tcW w:w="8647" w:type="dxa"/>
            <w:gridSpan w:val="4"/>
            <w:tcMar>
              <w:top w:w="0" w:type="dxa"/>
              <w:left w:w="0" w:type="dxa"/>
              <w:bottom w:w="0" w:type="dxa"/>
              <w:right w:w="0" w:type="dxa"/>
            </w:tcMar>
            <w:vAlign w:val="bottom"/>
          </w:tcPr>
          <w:p w:rsidR="007F73F8" w:rsidRPr="00910AB7" w:rsidRDefault="007F73F8" w:rsidP="004B1512">
            <w:pPr>
              <w:spacing w:after="0" w:line="1" w:lineRule="auto"/>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7F73F8" w:rsidRPr="00910AB7" w:rsidRDefault="007F73F8" w:rsidP="004B1512">
            <w:pPr>
              <w:spacing w:after="0"/>
              <w:jc w:val="center"/>
              <w:rPr>
                <w:color w:val="000000"/>
              </w:rPr>
            </w:pPr>
            <w:r w:rsidRPr="00910AB7">
              <w:rPr>
                <w:rFonts w:ascii="Times New Roman" w:hAnsi="Times New Roman"/>
                <w:color w:val="000000"/>
                <w:sz w:val="20"/>
                <w:szCs w:val="20"/>
              </w:rPr>
              <w:t>КОДЫ</w:t>
            </w:r>
          </w:p>
        </w:tc>
      </w:tr>
      <w:tr w:rsidR="007F73F8" w:rsidRPr="00910AB7" w:rsidTr="00274C99">
        <w:trPr>
          <w:trHeight w:val="260"/>
        </w:trPr>
        <w:tc>
          <w:tcPr>
            <w:tcW w:w="7126" w:type="dxa"/>
            <w:gridSpan w:val="3"/>
            <w:tcMar>
              <w:top w:w="0" w:type="dxa"/>
              <w:left w:w="0" w:type="dxa"/>
              <w:bottom w:w="0" w:type="dxa"/>
              <w:right w:w="0" w:type="dxa"/>
            </w:tcMar>
            <w:vAlign w:val="bottom"/>
          </w:tcPr>
          <w:p w:rsidR="007F73F8" w:rsidRPr="00910AB7" w:rsidRDefault="007F73F8" w:rsidP="004B1512">
            <w:pPr>
              <w:spacing w:after="0" w:line="1" w:lineRule="auto"/>
            </w:pPr>
          </w:p>
        </w:tc>
        <w:tc>
          <w:tcPr>
            <w:tcW w:w="1521" w:type="dxa"/>
            <w:tcMar>
              <w:top w:w="0" w:type="dxa"/>
              <w:left w:w="0" w:type="dxa"/>
              <w:bottom w:w="0" w:type="dxa"/>
              <w:right w:w="0" w:type="dxa"/>
            </w:tcMar>
            <w:vAlign w:val="bottom"/>
          </w:tcPr>
          <w:p w:rsidR="007F73F8" w:rsidRPr="00910AB7" w:rsidRDefault="007F73F8" w:rsidP="004B1512">
            <w:pPr>
              <w:spacing w:after="0"/>
              <w:jc w:val="right"/>
              <w:rPr>
                <w:color w:val="000000"/>
              </w:rPr>
            </w:pPr>
            <w:r w:rsidRPr="00910AB7">
              <w:rPr>
                <w:rFonts w:ascii="Times New Roman" w:hAnsi="Times New Roman"/>
                <w:color w:val="000000"/>
                <w:sz w:val="20"/>
                <w:szCs w:val="20"/>
              </w:rPr>
              <w:t>Форма по ОКУД</w:t>
            </w:r>
          </w:p>
        </w:tc>
        <w:tc>
          <w:tcPr>
            <w:tcW w:w="1418"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910AB7" w:rsidRDefault="007F73F8" w:rsidP="004B1512">
            <w:pPr>
              <w:spacing w:after="0"/>
              <w:jc w:val="center"/>
              <w:rPr>
                <w:color w:val="000000"/>
              </w:rPr>
            </w:pPr>
            <w:r w:rsidRPr="00910AB7">
              <w:rPr>
                <w:rFonts w:ascii="Times New Roman" w:hAnsi="Times New Roman"/>
                <w:color w:val="000000"/>
                <w:sz w:val="20"/>
                <w:szCs w:val="20"/>
              </w:rPr>
              <w:t>0503160</w:t>
            </w:r>
          </w:p>
        </w:tc>
      </w:tr>
      <w:tr w:rsidR="007F73F8" w:rsidRPr="00910AB7" w:rsidTr="00274C99">
        <w:trPr>
          <w:trHeight w:val="260"/>
        </w:trPr>
        <w:tc>
          <w:tcPr>
            <w:tcW w:w="2483" w:type="dxa"/>
            <w:tcMar>
              <w:top w:w="0" w:type="dxa"/>
              <w:left w:w="0" w:type="dxa"/>
              <w:bottom w:w="0" w:type="dxa"/>
              <w:right w:w="0" w:type="dxa"/>
            </w:tcMar>
            <w:vAlign w:val="bottom"/>
          </w:tcPr>
          <w:p w:rsidR="007F73F8" w:rsidRPr="00910AB7" w:rsidRDefault="007F73F8" w:rsidP="004B1512">
            <w:pPr>
              <w:spacing w:after="0" w:line="1" w:lineRule="auto"/>
            </w:pPr>
          </w:p>
        </w:tc>
        <w:tc>
          <w:tcPr>
            <w:tcW w:w="4643" w:type="dxa"/>
            <w:gridSpan w:val="2"/>
            <w:tcMar>
              <w:top w:w="0" w:type="dxa"/>
              <w:left w:w="0" w:type="dxa"/>
              <w:bottom w:w="0" w:type="dxa"/>
              <w:right w:w="0" w:type="dxa"/>
            </w:tcMar>
            <w:vAlign w:val="bottom"/>
          </w:tcPr>
          <w:tbl>
            <w:tblPr>
              <w:tblOverlap w:val="never"/>
              <w:tblW w:w="4643" w:type="dxa"/>
              <w:jc w:val="center"/>
              <w:tblLayout w:type="fixed"/>
              <w:tblCellMar>
                <w:left w:w="0" w:type="dxa"/>
                <w:right w:w="0" w:type="dxa"/>
              </w:tblCellMar>
              <w:tblLook w:val="01E0" w:firstRow="1" w:lastRow="1" w:firstColumn="1" w:lastColumn="1" w:noHBand="0" w:noVBand="0"/>
            </w:tblPr>
            <w:tblGrid>
              <w:gridCol w:w="4643"/>
            </w:tblGrid>
            <w:tr w:rsidR="007F73F8" w:rsidRPr="00910AB7" w:rsidTr="00EB3888">
              <w:trPr>
                <w:trHeight w:val="260"/>
                <w:jc w:val="center"/>
              </w:trPr>
              <w:tc>
                <w:tcPr>
                  <w:tcW w:w="4643" w:type="dxa"/>
                  <w:tcMar>
                    <w:top w:w="0" w:type="dxa"/>
                    <w:left w:w="0" w:type="dxa"/>
                    <w:bottom w:w="0" w:type="dxa"/>
                    <w:right w:w="0" w:type="dxa"/>
                  </w:tcMar>
                </w:tcPr>
                <w:p w:rsidR="007F73F8" w:rsidRPr="00910AB7" w:rsidRDefault="007F73F8" w:rsidP="00121DDC">
                  <w:pPr>
                    <w:spacing w:after="0"/>
                    <w:jc w:val="center"/>
                  </w:pPr>
                  <w:r w:rsidRPr="00910AB7">
                    <w:rPr>
                      <w:rFonts w:ascii="Times New Roman" w:hAnsi="Times New Roman"/>
                      <w:color w:val="000000"/>
                      <w:sz w:val="20"/>
                      <w:szCs w:val="20"/>
                    </w:rPr>
                    <w:t>на 1 января 202</w:t>
                  </w:r>
                  <w:r w:rsidR="003A0EC8" w:rsidRPr="00910AB7">
                    <w:rPr>
                      <w:rFonts w:ascii="Times New Roman" w:hAnsi="Times New Roman"/>
                      <w:color w:val="000000"/>
                      <w:sz w:val="20"/>
                      <w:szCs w:val="20"/>
                    </w:rPr>
                    <w:t>3</w:t>
                  </w:r>
                  <w:r w:rsidRPr="00910AB7">
                    <w:rPr>
                      <w:rFonts w:ascii="Times New Roman" w:hAnsi="Times New Roman"/>
                      <w:color w:val="000000"/>
                      <w:sz w:val="20"/>
                      <w:szCs w:val="20"/>
                    </w:rPr>
                    <w:t xml:space="preserve"> г.</w:t>
                  </w:r>
                </w:p>
              </w:tc>
            </w:tr>
          </w:tbl>
          <w:p w:rsidR="007F73F8" w:rsidRPr="00910AB7" w:rsidRDefault="007F73F8" w:rsidP="004B1512">
            <w:pPr>
              <w:spacing w:after="0" w:line="1" w:lineRule="auto"/>
            </w:pPr>
          </w:p>
        </w:tc>
        <w:tc>
          <w:tcPr>
            <w:tcW w:w="1521" w:type="dxa"/>
            <w:tcMar>
              <w:top w:w="0" w:type="dxa"/>
              <w:left w:w="0" w:type="dxa"/>
              <w:bottom w:w="0" w:type="dxa"/>
              <w:right w:w="0" w:type="dxa"/>
            </w:tcMar>
            <w:vAlign w:val="bottom"/>
          </w:tcPr>
          <w:p w:rsidR="007F73F8" w:rsidRPr="00910AB7" w:rsidRDefault="007F73F8" w:rsidP="004B1512">
            <w:pPr>
              <w:spacing w:after="0"/>
              <w:jc w:val="right"/>
              <w:rPr>
                <w:color w:val="000000"/>
              </w:rPr>
            </w:pPr>
            <w:r w:rsidRPr="00910AB7">
              <w:rPr>
                <w:rFonts w:ascii="Times New Roman" w:hAnsi="Times New Roman"/>
                <w:color w:val="000000"/>
                <w:sz w:val="20"/>
                <w:szCs w:val="20"/>
              </w:rPr>
              <w:t>Дата</w:t>
            </w:r>
          </w:p>
        </w:tc>
        <w:tc>
          <w:tcPr>
            <w:tcW w:w="1418"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910AB7" w:rsidRDefault="007F73F8" w:rsidP="00121DDC">
            <w:pPr>
              <w:spacing w:after="0"/>
              <w:jc w:val="center"/>
              <w:rPr>
                <w:color w:val="000000"/>
              </w:rPr>
            </w:pPr>
            <w:r w:rsidRPr="00910AB7">
              <w:rPr>
                <w:rFonts w:ascii="Times New Roman" w:hAnsi="Times New Roman"/>
                <w:color w:val="000000"/>
                <w:sz w:val="20"/>
                <w:szCs w:val="20"/>
              </w:rPr>
              <w:t>01.01.202</w:t>
            </w:r>
            <w:r w:rsidR="003A0EC8" w:rsidRPr="00910AB7">
              <w:rPr>
                <w:rFonts w:ascii="Times New Roman" w:hAnsi="Times New Roman"/>
                <w:color w:val="000000"/>
                <w:sz w:val="20"/>
                <w:szCs w:val="20"/>
              </w:rPr>
              <w:t>3</w:t>
            </w:r>
          </w:p>
        </w:tc>
      </w:tr>
      <w:tr w:rsidR="007F73F8" w:rsidRPr="00910AB7" w:rsidTr="00274C99">
        <w:trPr>
          <w:trHeight w:val="224"/>
        </w:trPr>
        <w:tc>
          <w:tcPr>
            <w:tcW w:w="7126" w:type="dxa"/>
            <w:gridSpan w:val="3"/>
            <w:tcMar>
              <w:top w:w="0" w:type="dxa"/>
              <w:left w:w="0" w:type="dxa"/>
              <w:bottom w:w="0" w:type="dxa"/>
              <w:right w:w="0" w:type="dxa"/>
            </w:tcMar>
            <w:vAlign w:val="bottom"/>
          </w:tcPr>
          <w:p w:rsidR="007F73F8" w:rsidRPr="00910AB7" w:rsidRDefault="007F73F8" w:rsidP="004B1512">
            <w:pPr>
              <w:spacing w:after="0"/>
              <w:rPr>
                <w:color w:val="000000"/>
              </w:rPr>
            </w:pPr>
            <w:r w:rsidRPr="00910AB7">
              <w:rPr>
                <w:rFonts w:ascii="Times New Roman" w:hAnsi="Times New Roman"/>
                <w:color w:val="000000"/>
                <w:sz w:val="20"/>
                <w:szCs w:val="20"/>
              </w:rPr>
              <w:t>Главный распорядитель, распорядитель,</w:t>
            </w:r>
          </w:p>
        </w:tc>
        <w:tc>
          <w:tcPr>
            <w:tcW w:w="1521" w:type="dxa"/>
            <w:tcMar>
              <w:top w:w="0" w:type="dxa"/>
              <w:left w:w="0" w:type="dxa"/>
              <w:bottom w:w="0" w:type="dxa"/>
              <w:right w:w="0" w:type="dxa"/>
            </w:tcMar>
            <w:vAlign w:val="bottom"/>
          </w:tcPr>
          <w:p w:rsidR="007F73F8" w:rsidRPr="00910AB7" w:rsidRDefault="007F73F8" w:rsidP="004B1512">
            <w:pPr>
              <w:spacing w:after="0" w:line="1" w:lineRule="auto"/>
            </w:pPr>
          </w:p>
        </w:tc>
        <w:tc>
          <w:tcPr>
            <w:tcW w:w="1418"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F73F8" w:rsidRPr="00910AB7" w:rsidRDefault="007F73F8" w:rsidP="004B1512">
            <w:pPr>
              <w:spacing w:after="0" w:line="1" w:lineRule="auto"/>
              <w:jc w:val="center"/>
            </w:pPr>
          </w:p>
        </w:tc>
      </w:tr>
      <w:tr w:rsidR="007F73F8" w:rsidRPr="00910AB7" w:rsidTr="00274C99">
        <w:trPr>
          <w:trHeight w:val="224"/>
        </w:trPr>
        <w:tc>
          <w:tcPr>
            <w:tcW w:w="7126" w:type="dxa"/>
            <w:gridSpan w:val="3"/>
            <w:tcMar>
              <w:top w:w="0" w:type="dxa"/>
              <w:left w:w="0" w:type="dxa"/>
              <w:bottom w:w="0" w:type="dxa"/>
              <w:right w:w="0" w:type="dxa"/>
            </w:tcMar>
            <w:vAlign w:val="bottom"/>
          </w:tcPr>
          <w:p w:rsidR="007F73F8" w:rsidRPr="00910AB7" w:rsidRDefault="007F73F8" w:rsidP="004B1512">
            <w:pPr>
              <w:spacing w:after="0"/>
              <w:rPr>
                <w:color w:val="000000"/>
              </w:rPr>
            </w:pPr>
            <w:r w:rsidRPr="00910AB7">
              <w:rPr>
                <w:rFonts w:ascii="Times New Roman" w:hAnsi="Times New Roman"/>
                <w:color w:val="000000"/>
                <w:sz w:val="20"/>
                <w:szCs w:val="20"/>
              </w:rPr>
              <w:t>получатель бюджетных средств, главный администратор,</w:t>
            </w:r>
          </w:p>
        </w:tc>
        <w:tc>
          <w:tcPr>
            <w:tcW w:w="1521" w:type="dxa"/>
            <w:tcMar>
              <w:top w:w="0" w:type="dxa"/>
              <w:left w:w="0" w:type="dxa"/>
              <w:bottom w:w="0" w:type="dxa"/>
              <w:right w:w="0" w:type="dxa"/>
            </w:tcMar>
            <w:vAlign w:val="bottom"/>
          </w:tcPr>
          <w:p w:rsidR="007F73F8" w:rsidRPr="00910AB7" w:rsidRDefault="007F73F8" w:rsidP="004B1512">
            <w:pPr>
              <w:spacing w:after="0" w:line="1" w:lineRule="auto"/>
            </w:pPr>
          </w:p>
        </w:tc>
        <w:tc>
          <w:tcPr>
            <w:tcW w:w="1418" w:type="dxa"/>
            <w:tcBorders>
              <w:left w:val="single" w:sz="18" w:space="0" w:color="000000"/>
              <w:right w:val="single" w:sz="18" w:space="0" w:color="000000"/>
            </w:tcBorders>
            <w:tcMar>
              <w:top w:w="0" w:type="dxa"/>
              <w:left w:w="0" w:type="dxa"/>
              <w:bottom w:w="0" w:type="dxa"/>
              <w:right w:w="0" w:type="dxa"/>
            </w:tcMar>
            <w:vAlign w:val="bottom"/>
          </w:tcPr>
          <w:p w:rsidR="007F73F8" w:rsidRPr="00910AB7" w:rsidRDefault="007F73F8" w:rsidP="004B1512">
            <w:pPr>
              <w:spacing w:after="0" w:line="1" w:lineRule="auto"/>
              <w:jc w:val="center"/>
            </w:pPr>
          </w:p>
        </w:tc>
      </w:tr>
      <w:tr w:rsidR="007F73F8" w:rsidRPr="00910AB7" w:rsidTr="00274C99">
        <w:trPr>
          <w:trHeight w:val="224"/>
        </w:trPr>
        <w:tc>
          <w:tcPr>
            <w:tcW w:w="7126" w:type="dxa"/>
            <w:gridSpan w:val="3"/>
            <w:tcMar>
              <w:top w:w="0" w:type="dxa"/>
              <w:left w:w="0" w:type="dxa"/>
              <w:bottom w:w="0" w:type="dxa"/>
              <w:right w:w="0" w:type="dxa"/>
            </w:tcMar>
            <w:vAlign w:val="bottom"/>
          </w:tcPr>
          <w:p w:rsidR="007F73F8" w:rsidRPr="00910AB7" w:rsidRDefault="007F73F8" w:rsidP="004B1512">
            <w:pPr>
              <w:spacing w:after="0"/>
              <w:rPr>
                <w:color w:val="000000"/>
              </w:rPr>
            </w:pPr>
            <w:r w:rsidRPr="00910AB7">
              <w:rPr>
                <w:rFonts w:ascii="Times New Roman" w:hAnsi="Times New Roman"/>
                <w:color w:val="000000"/>
                <w:sz w:val="20"/>
                <w:szCs w:val="20"/>
              </w:rPr>
              <w:t>администратор доходов бюджета,</w:t>
            </w:r>
          </w:p>
        </w:tc>
        <w:tc>
          <w:tcPr>
            <w:tcW w:w="1521" w:type="dxa"/>
            <w:tcMar>
              <w:top w:w="0" w:type="dxa"/>
              <w:left w:w="0" w:type="dxa"/>
              <w:bottom w:w="0" w:type="dxa"/>
              <w:right w:w="0" w:type="dxa"/>
            </w:tcMar>
            <w:vAlign w:val="bottom"/>
          </w:tcPr>
          <w:p w:rsidR="007F73F8" w:rsidRPr="00910AB7" w:rsidRDefault="007F73F8" w:rsidP="004B1512">
            <w:pPr>
              <w:spacing w:after="0"/>
              <w:jc w:val="right"/>
              <w:rPr>
                <w:color w:val="000000"/>
              </w:rPr>
            </w:pPr>
            <w:r w:rsidRPr="00910AB7">
              <w:rPr>
                <w:rFonts w:ascii="Times New Roman" w:hAnsi="Times New Roman"/>
                <w:color w:val="000000"/>
                <w:sz w:val="20"/>
                <w:szCs w:val="20"/>
              </w:rPr>
              <w:t>по ОКПО</w:t>
            </w:r>
          </w:p>
        </w:tc>
        <w:tc>
          <w:tcPr>
            <w:tcW w:w="1418"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910AB7" w:rsidRDefault="007F73F8" w:rsidP="004B1512">
            <w:pPr>
              <w:spacing w:after="0"/>
              <w:jc w:val="center"/>
              <w:rPr>
                <w:color w:val="000000"/>
              </w:rPr>
            </w:pPr>
            <w:r w:rsidRPr="00910AB7">
              <w:rPr>
                <w:rFonts w:ascii="Times New Roman" w:hAnsi="Times New Roman"/>
                <w:color w:val="000000"/>
                <w:sz w:val="20"/>
                <w:szCs w:val="20"/>
              </w:rPr>
              <w:t>02104608</w:t>
            </w:r>
          </w:p>
        </w:tc>
      </w:tr>
      <w:tr w:rsidR="007F73F8" w:rsidRPr="00910AB7" w:rsidTr="00274C99">
        <w:trPr>
          <w:trHeight w:val="224"/>
        </w:trPr>
        <w:tc>
          <w:tcPr>
            <w:tcW w:w="7126" w:type="dxa"/>
            <w:gridSpan w:val="3"/>
            <w:tcMar>
              <w:top w:w="0" w:type="dxa"/>
              <w:left w:w="0" w:type="dxa"/>
              <w:bottom w:w="0" w:type="dxa"/>
              <w:right w:w="0" w:type="dxa"/>
            </w:tcMar>
            <w:vAlign w:val="bottom"/>
          </w:tcPr>
          <w:p w:rsidR="007F73F8" w:rsidRPr="00910AB7" w:rsidRDefault="007F73F8" w:rsidP="004B1512">
            <w:pPr>
              <w:spacing w:after="0"/>
              <w:rPr>
                <w:color w:val="000000"/>
              </w:rPr>
            </w:pPr>
            <w:r w:rsidRPr="00910AB7">
              <w:rPr>
                <w:rFonts w:ascii="Times New Roman" w:hAnsi="Times New Roman"/>
                <w:color w:val="000000"/>
                <w:sz w:val="20"/>
                <w:szCs w:val="20"/>
              </w:rPr>
              <w:t>главный администратор, администратор</w:t>
            </w:r>
          </w:p>
        </w:tc>
        <w:tc>
          <w:tcPr>
            <w:tcW w:w="1521" w:type="dxa"/>
            <w:tcMar>
              <w:top w:w="0" w:type="dxa"/>
              <w:left w:w="0" w:type="dxa"/>
              <w:bottom w:w="0" w:type="dxa"/>
              <w:right w:w="0" w:type="dxa"/>
            </w:tcMar>
            <w:vAlign w:val="bottom"/>
          </w:tcPr>
          <w:p w:rsidR="007F73F8" w:rsidRPr="00910AB7" w:rsidRDefault="007F73F8" w:rsidP="004B1512">
            <w:pPr>
              <w:spacing w:after="0" w:line="1" w:lineRule="auto"/>
            </w:pPr>
          </w:p>
        </w:tc>
        <w:tc>
          <w:tcPr>
            <w:tcW w:w="1418"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F73F8" w:rsidRPr="00910AB7" w:rsidRDefault="007F73F8" w:rsidP="004B1512">
            <w:pPr>
              <w:spacing w:after="0" w:line="1" w:lineRule="auto"/>
              <w:jc w:val="center"/>
            </w:pPr>
          </w:p>
        </w:tc>
      </w:tr>
      <w:tr w:rsidR="007F73F8" w:rsidRPr="00910AB7" w:rsidTr="00274C99">
        <w:trPr>
          <w:trHeight w:val="224"/>
        </w:trPr>
        <w:tc>
          <w:tcPr>
            <w:tcW w:w="7126" w:type="dxa"/>
            <w:gridSpan w:val="3"/>
            <w:tcMar>
              <w:top w:w="0" w:type="dxa"/>
              <w:left w:w="0" w:type="dxa"/>
              <w:bottom w:w="0" w:type="dxa"/>
              <w:right w:w="0" w:type="dxa"/>
            </w:tcMar>
            <w:vAlign w:val="bottom"/>
          </w:tcPr>
          <w:p w:rsidR="007F73F8" w:rsidRPr="00910AB7" w:rsidRDefault="007F73F8" w:rsidP="004B1512">
            <w:pPr>
              <w:spacing w:after="0"/>
              <w:rPr>
                <w:color w:val="000000"/>
              </w:rPr>
            </w:pPr>
            <w:r w:rsidRPr="00910AB7">
              <w:rPr>
                <w:rFonts w:ascii="Times New Roman" w:hAnsi="Times New Roman"/>
                <w:color w:val="000000"/>
                <w:sz w:val="20"/>
                <w:szCs w:val="20"/>
              </w:rPr>
              <w:t>источников финансирования</w:t>
            </w:r>
          </w:p>
        </w:tc>
        <w:tc>
          <w:tcPr>
            <w:tcW w:w="1521" w:type="dxa"/>
            <w:tcMar>
              <w:top w:w="0" w:type="dxa"/>
              <w:left w:w="0" w:type="dxa"/>
              <w:bottom w:w="0" w:type="dxa"/>
              <w:right w:w="0" w:type="dxa"/>
            </w:tcMar>
            <w:vAlign w:val="bottom"/>
          </w:tcPr>
          <w:p w:rsidR="007F73F8" w:rsidRPr="00910AB7" w:rsidRDefault="007F73F8" w:rsidP="004B1512">
            <w:pPr>
              <w:spacing w:after="0" w:line="1" w:lineRule="auto"/>
            </w:pPr>
          </w:p>
        </w:tc>
        <w:tc>
          <w:tcPr>
            <w:tcW w:w="1418" w:type="dxa"/>
            <w:tcBorders>
              <w:left w:val="single" w:sz="18" w:space="0" w:color="000000"/>
              <w:right w:val="single" w:sz="18" w:space="0" w:color="000000"/>
            </w:tcBorders>
            <w:tcMar>
              <w:top w:w="0" w:type="dxa"/>
              <w:left w:w="0" w:type="dxa"/>
              <w:bottom w:w="0" w:type="dxa"/>
              <w:right w:w="0" w:type="dxa"/>
            </w:tcMar>
            <w:vAlign w:val="bottom"/>
          </w:tcPr>
          <w:p w:rsidR="007F73F8" w:rsidRPr="00910AB7" w:rsidRDefault="007F73F8" w:rsidP="004B1512">
            <w:pPr>
              <w:spacing w:after="0" w:line="1" w:lineRule="auto"/>
              <w:jc w:val="center"/>
            </w:pPr>
          </w:p>
        </w:tc>
      </w:tr>
      <w:tr w:rsidR="007F73F8" w:rsidRPr="00910AB7" w:rsidTr="00274C99">
        <w:trPr>
          <w:trHeight w:val="674"/>
        </w:trPr>
        <w:tc>
          <w:tcPr>
            <w:tcW w:w="3772" w:type="dxa"/>
            <w:gridSpan w:val="2"/>
            <w:tcMar>
              <w:top w:w="0" w:type="dxa"/>
              <w:left w:w="0" w:type="dxa"/>
              <w:bottom w:w="0" w:type="dxa"/>
              <w:right w:w="0" w:type="dxa"/>
            </w:tcMar>
          </w:tcPr>
          <w:p w:rsidR="007F73F8" w:rsidRPr="00910AB7" w:rsidRDefault="007F73F8" w:rsidP="004B1512">
            <w:pPr>
              <w:spacing w:after="0"/>
              <w:rPr>
                <w:color w:val="000000"/>
              </w:rPr>
            </w:pPr>
            <w:r w:rsidRPr="00910AB7">
              <w:rPr>
                <w:rFonts w:ascii="Times New Roman" w:hAnsi="Times New Roman"/>
                <w:color w:val="000000"/>
                <w:sz w:val="20"/>
                <w:szCs w:val="20"/>
              </w:rPr>
              <w:t>дефицита бюджета</w:t>
            </w:r>
          </w:p>
        </w:tc>
        <w:tc>
          <w:tcPr>
            <w:tcW w:w="3354" w:type="dxa"/>
            <w:tcMar>
              <w:top w:w="0" w:type="dxa"/>
              <w:left w:w="0" w:type="dxa"/>
              <w:bottom w:w="0" w:type="dxa"/>
              <w:right w:w="0" w:type="dxa"/>
            </w:tcMar>
          </w:tcPr>
          <w:p w:rsidR="007F73F8" w:rsidRPr="00910AB7" w:rsidRDefault="007F73F8" w:rsidP="004B1512">
            <w:pPr>
              <w:spacing w:after="0"/>
              <w:rPr>
                <w:color w:val="000000"/>
                <w:u w:val="single"/>
              </w:rPr>
            </w:pPr>
            <w:r w:rsidRPr="00910AB7">
              <w:rPr>
                <w:rFonts w:ascii="Times New Roman" w:hAnsi="Times New Roman"/>
                <w:color w:val="000000"/>
                <w:sz w:val="20"/>
                <w:szCs w:val="20"/>
                <w:u w:val="single"/>
              </w:rPr>
              <w:t>Управление образования мэрии города Череповца</w:t>
            </w:r>
          </w:p>
        </w:tc>
        <w:tc>
          <w:tcPr>
            <w:tcW w:w="1521" w:type="dxa"/>
            <w:tcMar>
              <w:top w:w="0" w:type="dxa"/>
              <w:left w:w="0" w:type="dxa"/>
              <w:bottom w:w="0" w:type="dxa"/>
              <w:right w:w="0" w:type="dxa"/>
            </w:tcMar>
            <w:vAlign w:val="bottom"/>
          </w:tcPr>
          <w:p w:rsidR="007F73F8" w:rsidRPr="00910AB7" w:rsidRDefault="007F73F8" w:rsidP="004B1512">
            <w:pPr>
              <w:spacing w:after="0"/>
              <w:jc w:val="right"/>
              <w:rPr>
                <w:color w:val="000000"/>
              </w:rPr>
            </w:pPr>
            <w:r w:rsidRPr="00910AB7">
              <w:rPr>
                <w:rFonts w:ascii="Times New Roman" w:hAnsi="Times New Roman"/>
                <w:color w:val="000000"/>
                <w:sz w:val="20"/>
                <w:szCs w:val="20"/>
              </w:rPr>
              <w:t>Глава по БК</w:t>
            </w:r>
          </w:p>
        </w:tc>
        <w:tc>
          <w:tcPr>
            <w:tcW w:w="1418" w:type="dxa"/>
            <w:tcBorders>
              <w:left w:val="single" w:sz="18" w:space="0" w:color="000000"/>
              <w:right w:val="single" w:sz="18" w:space="0" w:color="000000"/>
            </w:tcBorders>
            <w:tcMar>
              <w:top w:w="0" w:type="dxa"/>
              <w:left w:w="0" w:type="dxa"/>
              <w:bottom w:w="0" w:type="dxa"/>
              <w:right w:w="0" w:type="dxa"/>
            </w:tcMar>
            <w:vAlign w:val="bottom"/>
          </w:tcPr>
          <w:p w:rsidR="007F73F8" w:rsidRPr="00910AB7" w:rsidRDefault="007F73F8" w:rsidP="004B1512">
            <w:pPr>
              <w:spacing w:after="0"/>
              <w:jc w:val="center"/>
              <w:rPr>
                <w:color w:val="000000"/>
              </w:rPr>
            </w:pPr>
            <w:r w:rsidRPr="00910AB7">
              <w:rPr>
                <w:rFonts w:ascii="Times New Roman" w:hAnsi="Times New Roman"/>
                <w:color w:val="000000"/>
                <w:sz w:val="20"/>
                <w:szCs w:val="20"/>
              </w:rPr>
              <w:t>805</w:t>
            </w:r>
          </w:p>
        </w:tc>
      </w:tr>
      <w:tr w:rsidR="007F73F8" w:rsidRPr="00910AB7" w:rsidTr="00274C99">
        <w:trPr>
          <w:trHeight w:val="224"/>
        </w:trPr>
        <w:tc>
          <w:tcPr>
            <w:tcW w:w="3772" w:type="dxa"/>
            <w:gridSpan w:val="2"/>
            <w:tcMar>
              <w:top w:w="0" w:type="dxa"/>
              <w:left w:w="0" w:type="dxa"/>
              <w:bottom w:w="0" w:type="dxa"/>
              <w:right w:w="0" w:type="dxa"/>
            </w:tcMar>
            <w:vAlign w:val="bottom"/>
          </w:tcPr>
          <w:p w:rsidR="007F73F8" w:rsidRPr="00910AB7" w:rsidRDefault="007F73F8" w:rsidP="004B1512">
            <w:pPr>
              <w:spacing w:after="0"/>
              <w:rPr>
                <w:color w:val="000000"/>
              </w:rPr>
            </w:pPr>
            <w:r w:rsidRPr="00910AB7">
              <w:rPr>
                <w:rFonts w:ascii="Times New Roman" w:hAnsi="Times New Roman"/>
                <w:color w:val="000000"/>
                <w:sz w:val="20"/>
                <w:szCs w:val="20"/>
              </w:rPr>
              <w:t>Наименование бюджета</w:t>
            </w:r>
          </w:p>
        </w:tc>
        <w:tc>
          <w:tcPr>
            <w:tcW w:w="3354" w:type="dxa"/>
            <w:vMerge w:val="restart"/>
            <w:tcMar>
              <w:top w:w="0" w:type="dxa"/>
              <w:left w:w="0" w:type="dxa"/>
              <w:bottom w:w="0" w:type="dxa"/>
              <w:right w:w="0" w:type="dxa"/>
            </w:tcMar>
            <w:vAlign w:val="bottom"/>
          </w:tcPr>
          <w:p w:rsidR="007F73F8" w:rsidRPr="00910AB7" w:rsidRDefault="007F73F8" w:rsidP="004B1512">
            <w:pPr>
              <w:spacing w:after="0"/>
              <w:rPr>
                <w:color w:val="000000"/>
                <w:u w:val="single"/>
              </w:rPr>
            </w:pPr>
            <w:r w:rsidRPr="00910AB7">
              <w:rPr>
                <w:rFonts w:ascii="Times New Roman" w:hAnsi="Times New Roman"/>
                <w:color w:val="000000"/>
                <w:sz w:val="20"/>
                <w:szCs w:val="20"/>
                <w:u w:val="single"/>
              </w:rPr>
              <w:t xml:space="preserve">Бюджет </w:t>
            </w:r>
            <w:r w:rsidR="00973D1F" w:rsidRPr="00910AB7">
              <w:rPr>
                <w:rFonts w:ascii="Times New Roman" w:hAnsi="Times New Roman"/>
                <w:color w:val="000000"/>
                <w:sz w:val="20"/>
                <w:szCs w:val="20"/>
                <w:u w:val="single"/>
              </w:rPr>
              <w:t>городского округа города Череповца</w:t>
            </w:r>
          </w:p>
        </w:tc>
        <w:tc>
          <w:tcPr>
            <w:tcW w:w="1521" w:type="dxa"/>
            <w:tcMar>
              <w:top w:w="0" w:type="dxa"/>
              <w:left w:w="0" w:type="dxa"/>
              <w:bottom w:w="0" w:type="dxa"/>
              <w:right w:w="0" w:type="dxa"/>
            </w:tcMar>
            <w:vAlign w:val="bottom"/>
          </w:tcPr>
          <w:p w:rsidR="007F73F8" w:rsidRPr="00910AB7" w:rsidRDefault="007F73F8" w:rsidP="004B1512">
            <w:pPr>
              <w:spacing w:after="0" w:line="1" w:lineRule="auto"/>
            </w:pPr>
          </w:p>
        </w:tc>
        <w:tc>
          <w:tcPr>
            <w:tcW w:w="1418"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F73F8" w:rsidRPr="00910AB7" w:rsidRDefault="007F73F8" w:rsidP="004B1512">
            <w:pPr>
              <w:spacing w:after="0" w:line="1" w:lineRule="auto"/>
              <w:jc w:val="center"/>
            </w:pPr>
          </w:p>
        </w:tc>
      </w:tr>
      <w:tr w:rsidR="007F73F8" w:rsidRPr="00910AB7" w:rsidTr="00274C99">
        <w:trPr>
          <w:trHeight w:val="260"/>
        </w:trPr>
        <w:tc>
          <w:tcPr>
            <w:tcW w:w="3772" w:type="dxa"/>
            <w:gridSpan w:val="2"/>
            <w:tcMar>
              <w:top w:w="0" w:type="dxa"/>
              <w:left w:w="0" w:type="dxa"/>
              <w:bottom w:w="0" w:type="dxa"/>
              <w:right w:w="0" w:type="dxa"/>
            </w:tcMar>
            <w:vAlign w:val="bottom"/>
          </w:tcPr>
          <w:p w:rsidR="007F73F8" w:rsidRPr="00910AB7" w:rsidRDefault="007F73F8" w:rsidP="004B1512">
            <w:pPr>
              <w:spacing w:after="0"/>
              <w:rPr>
                <w:color w:val="000000"/>
              </w:rPr>
            </w:pPr>
            <w:r w:rsidRPr="00910AB7">
              <w:rPr>
                <w:rFonts w:ascii="Times New Roman" w:hAnsi="Times New Roman"/>
                <w:color w:val="000000"/>
                <w:sz w:val="20"/>
                <w:szCs w:val="20"/>
              </w:rPr>
              <w:t>(публично-правового образования)</w:t>
            </w:r>
          </w:p>
        </w:tc>
        <w:tc>
          <w:tcPr>
            <w:tcW w:w="3354" w:type="dxa"/>
            <w:vMerge/>
            <w:tcMar>
              <w:top w:w="0" w:type="dxa"/>
              <w:left w:w="0" w:type="dxa"/>
              <w:bottom w:w="0" w:type="dxa"/>
              <w:right w:w="0" w:type="dxa"/>
            </w:tcMar>
            <w:vAlign w:val="bottom"/>
          </w:tcPr>
          <w:p w:rsidR="007F73F8" w:rsidRPr="00910AB7" w:rsidRDefault="007F73F8" w:rsidP="004B1512">
            <w:pPr>
              <w:spacing w:after="0" w:line="1" w:lineRule="auto"/>
            </w:pPr>
          </w:p>
        </w:tc>
        <w:tc>
          <w:tcPr>
            <w:tcW w:w="1521" w:type="dxa"/>
            <w:tcMar>
              <w:top w:w="0" w:type="dxa"/>
              <w:left w:w="0" w:type="dxa"/>
              <w:bottom w:w="0" w:type="dxa"/>
              <w:right w:w="0" w:type="dxa"/>
            </w:tcMar>
            <w:vAlign w:val="bottom"/>
          </w:tcPr>
          <w:p w:rsidR="007F73F8" w:rsidRPr="00910AB7" w:rsidRDefault="007F73F8" w:rsidP="004B1512">
            <w:pPr>
              <w:spacing w:after="0"/>
              <w:jc w:val="right"/>
              <w:rPr>
                <w:color w:val="000000"/>
              </w:rPr>
            </w:pPr>
            <w:r w:rsidRPr="00910AB7">
              <w:rPr>
                <w:rFonts w:ascii="Times New Roman" w:hAnsi="Times New Roman"/>
                <w:color w:val="000000"/>
                <w:sz w:val="20"/>
                <w:szCs w:val="20"/>
              </w:rPr>
              <w:t>по ОКТМО</w:t>
            </w:r>
          </w:p>
        </w:tc>
        <w:tc>
          <w:tcPr>
            <w:tcW w:w="1418"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806" w:type="dxa"/>
              <w:jc w:val="center"/>
              <w:tblLayout w:type="fixed"/>
              <w:tblCellMar>
                <w:left w:w="0" w:type="dxa"/>
                <w:right w:w="0" w:type="dxa"/>
              </w:tblCellMar>
              <w:tblLook w:val="01E0" w:firstRow="1" w:lastRow="1" w:firstColumn="1" w:lastColumn="1" w:noHBand="0" w:noVBand="0"/>
            </w:tblPr>
            <w:tblGrid>
              <w:gridCol w:w="1806"/>
            </w:tblGrid>
            <w:tr w:rsidR="007F73F8" w:rsidRPr="00910AB7" w:rsidTr="00EB3888">
              <w:trPr>
                <w:trHeight w:val="260"/>
                <w:jc w:val="center"/>
              </w:trPr>
              <w:tc>
                <w:tcPr>
                  <w:tcW w:w="1806" w:type="dxa"/>
                  <w:tcMar>
                    <w:top w:w="0" w:type="dxa"/>
                    <w:left w:w="0" w:type="dxa"/>
                    <w:bottom w:w="0" w:type="dxa"/>
                    <w:right w:w="0" w:type="dxa"/>
                  </w:tcMar>
                </w:tcPr>
                <w:p w:rsidR="007F73F8" w:rsidRPr="00910AB7" w:rsidRDefault="007F73F8" w:rsidP="004B1512">
                  <w:pPr>
                    <w:spacing w:after="0"/>
                    <w:jc w:val="center"/>
                  </w:pPr>
                  <w:r w:rsidRPr="00910AB7">
                    <w:rPr>
                      <w:rFonts w:ascii="Times New Roman" w:hAnsi="Times New Roman"/>
                      <w:color w:val="000000"/>
                      <w:sz w:val="20"/>
                      <w:szCs w:val="20"/>
                    </w:rPr>
                    <w:t>19730000</w:t>
                  </w:r>
                </w:p>
              </w:tc>
            </w:tr>
          </w:tbl>
          <w:p w:rsidR="007F73F8" w:rsidRPr="00910AB7" w:rsidRDefault="007F73F8" w:rsidP="004B1512">
            <w:pPr>
              <w:spacing w:after="0" w:line="1" w:lineRule="auto"/>
            </w:pPr>
          </w:p>
        </w:tc>
      </w:tr>
      <w:tr w:rsidR="007F73F8" w:rsidRPr="00910AB7" w:rsidTr="00274C99">
        <w:trPr>
          <w:trHeight w:val="142"/>
          <w:hidden/>
        </w:trPr>
        <w:tc>
          <w:tcPr>
            <w:tcW w:w="7126" w:type="dxa"/>
            <w:gridSpan w:val="3"/>
            <w:tcMar>
              <w:top w:w="0" w:type="dxa"/>
              <w:left w:w="0" w:type="dxa"/>
              <w:bottom w:w="0" w:type="dxa"/>
              <w:right w:w="0" w:type="dxa"/>
            </w:tcMar>
            <w:vAlign w:val="bottom"/>
          </w:tcPr>
          <w:p w:rsidR="007F73F8" w:rsidRPr="00910AB7" w:rsidRDefault="007F73F8" w:rsidP="004B1512">
            <w:pPr>
              <w:spacing w:after="0"/>
              <w:rPr>
                <w:vanish/>
              </w:rPr>
            </w:pPr>
          </w:p>
          <w:tbl>
            <w:tblPr>
              <w:tblOverlap w:val="never"/>
              <w:tblW w:w="6964" w:type="dxa"/>
              <w:tblLayout w:type="fixed"/>
              <w:tblCellMar>
                <w:left w:w="0" w:type="dxa"/>
                <w:right w:w="0" w:type="dxa"/>
              </w:tblCellMar>
              <w:tblLook w:val="01E0" w:firstRow="1" w:lastRow="1" w:firstColumn="1" w:lastColumn="1" w:noHBand="0" w:noVBand="0"/>
            </w:tblPr>
            <w:tblGrid>
              <w:gridCol w:w="6964"/>
            </w:tblGrid>
            <w:tr w:rsidR="007F73F8" w:rsidRPr="00910AB7" w:rsidTr="00EB3888">
              <w:trPr>
                <w:trHeight w:val="260"/>
              </w:trPr>
              <w:tc>
                <w:tcPr>
                  <w:tcW w:w="6964" w:type="dxa"/>
                  <w:tcMar>
                    <w:top w:w="0" w:type="dxa"/>
                    <w:left w:w="0" w:type="dxa"/>
                    <w:bottom w:w="0" w:type="dxa"/>
                    <w:right w:w="0" w:type="dxa"/>
                  </w:tcMar>
                </w:tcPr>
                <w:p w:rsidR="007F73F8" w:rsidRPr="00910AB7" w:rsidRDefault="00877747" w:rsidP="004B1512">
                  <w:pPr>
                    <w:spacing w:after="0"/>
                  </w:pPr>
                  <w:r w:rsidRPr="00910AB7">
                    <w:rPr>
                      <w:rFonts w:ascii="Times New Roman" w:hAnsi="Times New Roman"/>
                      <w:color w:val="000000"/>
                      <w:sz w:val="20"/>
                      <w:szCs w:val="20"/>
                    </w:rPr>
                    <w:t xml:space="preserve">Периодичность: </w:t>
                  </w:r>
                  <w:r w:rsidR="0062741B" w:rsidRPr="00910AB7">
                    <w:rPr>
                      <w:rFonts w:ascii="Times New Roman" w:hAnsi="Times New Roman"/>
                      <w:color w:val="000000"/>
                      <w:sz w:val="20"/>
                      <w:szCs w:val="20"/>
                    </w:rPr>
                    <w:t>месячная, квартальная, годовая</w:t>
                  </w:r>
                </w:p>
              </w:tc>
            </w:tr>
          </w:tbl>
          <w:p w:rsidR="007F73F8" w:rsidRPr="00910AB7" w:rsidRDefault="007F73F8" w:rsidP="004B1512">
            <w:pPr>
              <w:spacing w:after="0" w:line="1" w:lineRule="auto"/>
            </w:pPr>
          </w:p>
        </w:tc>
        <w:tc>
          <w:tcPr>
            <w:tcW w:w="1521" w:type="dxa"/>
            <w:tcMar>
              <w:top w:w="0" w:type="dxa"/>
              <w:left w:w="0" w:type="dxa"/>
              <w:bottom w:w="0" w:type="dxa"/>
              <w:right w:w="0" w:type="dxa"/>
            </w:tcMar>
            <w:vAlign w:val="bottom"/>
          </w:tcPr>
          <w:p w:rsidR="007F73F8" w:rsidRPr="00910AB7" w:rsidRDefault="007F73F8" w:rsidP="004B1512">
            <w:pPr>
              <w:spacing w:after="0" w:line="1" w:lineRule="auto"/>
            </w:pPr>
          </w:p>
        </w:tc>
        <w:tc>
          <w:tcPr>
            <w:tcW w:w="1418"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F73F8" w:rsidRPr="00910AB7" w:rsidRDefault="007F73F8" w:rsidP="004B1512">
            <w:pPr>
              <w:spacing w:after="0" w:line="1" w:lineRule="auto"/>
              <w:jc w:val="center"/>
            </w:pPr>
          </w:p>
        </w:tc>
      </w:tr>
      <w:tr w:rsidR="007F73F8" w:rsidRPr="00910AB7" w:rsidTr="00274C99">
        <w:trPr>
          <w:trHeight w:val="142"/>
          <w:hidden/>
        </w:trPr>
        <w:tc>
          <w:tcPr>
            <w:tcW w:w="7126" w:type="dxa"/>
            <w:gridSpan w:val="3"/>
            <w:tcMar>
              <w:top w:w="0" w:type="dxa"/>
              <w:left w:w="0" w:type="dxa"/>
              <w:bottom w:w="0" w:type="dxa"/>
              <w:right w:w="0" w:type="dxa"/>
            </w:tcMar>
            <w:vAlign w:val="bottom"/>
          </w:tcPr>
          <w:p w:rsidR="007F73F8" w:rsidRPr="00910AB7" w:rsidRDefault="007F73F8" w:rsidP="004B1512">
            <w:pPr>
              <w:spacing w:after="0"/>
              <w:rPr>
                <w:vanish/>
              </w:rPr>
            </w:pPr>
          </w:p>
          <w:tbl>
            <w:tblPr>
              <w:tblOverlap w:val="never"/>
              <w:tblW w:w="6964" w:type="dxa"/>
              <w:tblLayout w:type="fixed"/>
              <w:tblCellMar>
                <w:left w:w="0" w:type="dxa"/>
                <w:right w:w="0" w:type="dxa"/>
              </w:tblCellMar>
              <w:tblLook w:val="01E0" w:firstRow="1" w:lastRow="1" w:firstColumn="1" w:lastColumn="1" w:noHBand="0" w:noVBand="0"/>
            </w:tblPr>
            <w:tblGrid>
              <w:gridCol w:w="6964"/>
            </w:tblGrid>
            <w:tr w:rsidR="007F73F8" w:rsidRPr="00910AB7" w:rsidTr="00EB3888">
              <w:trPr>
                <w:trHeight w:val="260"/>
              </w:trPr>
              <w:tc>
                <w:tcPr>
                  <w:tcW w:w="6964" w:type="dxa"/>
                  <w:tcMar>
                    <w:top w:w="0" w:type="dxa"/>
                    <w:left w:w="0" w:type="dxa"/>
                    <w:bottom w:w="0" w:type="dxa"/>
                    <w:right w:w="0" w:type="dxa"/>
                  </w:tcMar>
                </w:tcPr>
                <w:p w:rsidR="007F73F8" w:rsidRPr="00910AB7" w:rsidRDefault="007F73F8" w:rsidP="004B1512">
                  <w:pPr>
                    <w:spacing w:after="0"/>
                  </w:pPr>
                  <w:r w:rsidRPr="00910AB7">
                    <w:rPr>
                      <w:rFonts w:ascii="Times New Roman" w:hAnsi="Times New Roman"/>
                      <w:color w:val="000000"/>
                      <w:sz w:val="20"/>
                      <w:szCs w:val="20"/>
                    </w:rPr>
                    <w:t xml:space="preserve">Единица измерения: </w:t>
                  </w:r>
                  <w:r w:rsidR="00024AB3" w:rsidRPr="00910AB7">
                    <w:rPr>
                      <w:rFonts w:ascii="Times New Roman" w:hAnsi="Times New Roman"/>
                      <w:color w:val="000000"/>
                      <w:sz w:val="20"/>
                      <w:szCs w:val="20"/>
                    </w:rPr>
                    <w:t>рублей</w:t>
                  </w:r>
                </w:p>
              </w:tc>
            </w:tr>
          </w:tbl>
          <w:p w:rsidR="007F73F8" w:rsidRPr="00910AB7" w:rsidRDefault="007F73F8" w:rsidP="004B1512">
            <w:pPr>
              <w:spacing w:after="0" w:line="1" w:lineRule="auto"/>
            </w:pPr>
          </w:p>
        </w:tc>
        <w:tc>
          <w:tcPr>
            <w:tcW w:w="1521" w:type="dxa"/>
            <w:tcMar>
              <w:top w:w="0" w:type="dxa"/>
              <w:left w:w="0" w:type="dxa"/>
              <w:bottom w:w="0" w:type="dxa"/>
              <w:right w:w="0" w:type="dxa"/>
            </w:tcMar>
            <w:vAlign w:val="bottom"/>
          </w:tcPr>
          <w:p w:rsidR="007F73F8" w:rsidRPr="00910AB7" w:rsidRDefault="007F73F8" w:rsidP="004B1512">
            <w:pPr>
              <w:spacing w:after="0"/>
              <w:jc w:val="right"/>
              <w:rPr>
                <w:color w:val="000000"/>
              </w:rPr>
            </w:pPr>
            <w:r w:rsidRPr="00910AB7">
              <w:rPr>
                <w:rFonts w:ascii="Times New Roman" w:hAnsi="Times New Roman"/>
                <w:color w:val="000000"/>
                <w:sz w:val="20"/>
                <w:szCs w:val="20"/>
              </w:rPr>
              <w:t>по ОКЕИ</w:t>
            </w:r>
          </w:p>
        </w:tc>
        <w:tc>
          <w:tcPr>
            <w:tcW w:w="1418"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7F73F8" w:rsidRPr="00910AB7" w:rsidRDefault="007F73F8" w:rsidP="004B1512">
            <w:pPr>
              <w:spacing w:after="0"/>
              <w:jc w:val="center"/>
              <w:rPr>
                <w:color w:val="000000"/>
              </w:rPr>
            </w:pPr>
            <w:r w:rsidRPr="00910AB7">
              <w:rPr>
                <w:rFonts w:ascii="Times New Roman" w:hAnsi="Times New Roman"/>
                <w:color w:val="000000"/>
                <w:sz w:val="20"/>
                <w:szCs w:val="20"/>
              </w:rPr>
              <w:t>383</w:t>
            </w:r>
          </w:p>
        </w:tc>
      </w:tr>
    </w:tbl>
    <w:p w:rsidR="007F73F8" w:rsidRPr="00910AB7" w:rsidRDefault="007F73F8" w:rsidP="007F73F8">
      <w:pPr>
        <w:spacing w:after="0" w:line="240" w:lineRule="auto"/>
        <w:ind w:firstLine="709"/>
        <w:jc w:val="both"/>
        <w:rPr>
          <w:rFonts w:ascii="Times New Roman" w:hAnsi="Times New Roman"/>
          <w:sz w:val="24"/>
          <w:szCs w:val="24"/>
        </w:rPr>
      </w:pPr>
    </w:p>
    <w:p w:rsidR="00973D1F" w:rsidRPr="00910AB7" w:rsidRDefault="00973D1F" w:rsidP="00973D1F">
      <w:pPr>
        <w:ind w:firstLine="708"/>
        <w:jc w:val="center"/>
        <w:rPr>
          <w:rFonts w:ascii="Times New Roman" w:hAnsi="Times New Roman"/>
          <w:b/>
          <w:i/>
          <w:sz w:val="26"/>
          <w:szCs w:val="26"/>
        </w:rPr>
      </w:pPr>
      <w:r w:rsidRPr="00910AB7">
        <w:rPr>
          <w:rFonts w:ascii="Times New Roman" w:hAnsi="Times New Roman"/>
          <w:b/>
          <w:i/>
          <w:sz w:val="26"/>
          <w:szCs w:val="26"/>
        </w:rPr>
        <w:t>Раздел 1 «Организационная структура субъекта бюджетной отчетности»</w:t>
      </w:r>
    </w:p>
    <w:p w:rsidR="003D133F" w:rsidRPr="003D133F" w:rsidRDefault="003D133F" w:rsidP="003D133F">
      <w:pPr>
        <w:spacing w:after="0" w:line="240" w:lineRule="auto"/>
        <w:ind w:firstLine="709"/>
        <w:jc w:val="both"/>
        <w:rPr>
          <w:rFonts w:ascii="Times New Roman" w:hAnsi="Times New Roman"/>
          <w:sz w:val="26"/>
          <w:szCs w:val="26"/>
        </w:rPr>
      </w:pPr>
      <w:r w:rsidRPr="003D133F">
        <w:rPr>
          <w:rFonts w:ascii="Times New Roman" w:hAnsi="Times New Roman"/>
          <w:sz w:val="26"/>
          <w:szCs w:val="26"/>
        </w:rPr>
        <w:t>Полное наименование субъекта отчетности: Управление образования мэрии города Череповца.</w:t>
      </w:r>
    </w:p>
    <w:p w:rsidR="003D133F" w:rsidRPr="003D133F" w:rsidRDefault="003D133F" w:rsidP="003D133F">
      <w:pPr>
        <w:spacing w:after="0" w:line="240" w:lineRule="auto"/>
        <w:ind w:firstLine="709"/>
        <w:jc w:val="both"/>
        <w:rPr>
          <w:rFonts w:ascii="Times New Roman" w:hAnsi="Times New Roman"/>
          <w:sz w:val="26"/>
          <w:szCs w:val="26"/>
        </w:rPr>
      </w:pPr>
      <w:r w:rsidRPr="003D133F">
        <w:rPr>
          <w:rFonts w:ascii="Times New Roman" w:hAnsi="Times New Roman"/>
          <w:sz w:val="26"/>
          <w:szCs w:val="26"/>
        </w:rPr>
        <w:t>Сокращенное наименование субъекта отчетности: отсутствует.</w:t>
      </w:r>
    </w:p>
    <w:p w:rsidR="003D133F" w:rsidRPr="003D133F" w:rsidRDefault="003D133F" w:rsidP="003D133F">
      <w:pPr>
        <w:spacing w:after="0" w:line="240" w:lineRule="auto"/>
        <w:ind w:firstLine="709"/>
        <w:jc w:val="both"/>
        <w:rPr>
          <w:rFonts w:ascii="Times New Roman" w:hAnsi="Times New Roman"/>
          <w:sz w:val="26"/>
          <w:szCs w:val="26"/>
        </w:rPr>
      </w:pPr>
      <w:r w:rsidRPr="003D133F">
        <w:rPr>
          <w:rFonts w:ascii="Times New Roman" w:hAnsi="Times New Roman"/>
          <w:sz w:val="26"/>
          <w:szCs w:val="26"/>
        </w:rPr>
        <w:t>Местонахождение и юридический адрес: 162605, Вологодская обл., г. Череповец, пр. Победы, 91.</w:t>
      </w:r>
    </w:p>
    <w:p w:rsidR="003D133F" w:rsidRPr="003D133F" w:rsidRDefault="003D133F" w:rsidP="003D133F">
      <w:pPr>
        <w:spacing w:after="0" w:line="240" w:lineRule="auto"/>
        <w:ind w:firstLine="709"/>
        <w:jc w:val="both"/>
        <w:rPr>
          <w:rFonts w:ascii="Times New Roman" w:hAnsi="Times New Roman"/>
          <w:sz w:val="26"/>
          <w:szCs w:val="26"/>
        </w:rPr>
      </w:pPr>
      <w:r w:rsidRPr="003D133F">
        <w:rPr>
          <w:rFonts w:ascii="Times New Roman" w:hAnsi="Times New Roman"/>
          <w:sz w:val="26"/>
          <w:szCs w:val="26"/>
        </w:rPr>
        <w:t xml:space="preserve"> Организационно-правовая форма субъекта отчет</w:t>
      </w:r>
      <w:r>
        <w:rPr>
          <w:rFonts w:ascii="Times New Roman" w:hAnsi="Times New Roman"/>
          <w:sz w:val="26"/>
          <w:szCs w:val="26"/>
        </w:rPr>
        <w:t>ности: орган мэрии города с пра</w:t>
      </w:r>
      <w:r w:rsidRPr="003D133F">
        <w:rPr>
          <w:rFonts w:ascii="Times New Roman" w:hAnsi="Times New Roman"/>
          <w:sz w:val="26"/>
          <w:szCs w:val="26"/>
        </w:rPr>
        <w:t>вами юридического лица.</w:t>
      </w:r>
    </w:p>
    <w:p w:rsidR="003D133F" w:rsidRPr="003D133F" w:rsidRDefault="003D133F" w:rsidP="003D133F">
      <w:pPr>
        <w:spacing w:after="0" w:line="240" w:lineRule="auto"/>
        <w:ind w:firstLine="709"/>
        <w:jc w:val="both"/>
        <w:rPr>
          <w:rFonts w:ascii="Times New Roman" w:hAnsi="Times New Roman"/>
          <w:sz w:val="26"/>
          <w:szCs w:val="26"/>
        </w:rPr>
      </w:pPr>
      <w:r w:rsidRPr="003D133F">
        <w:rPr>
          <w:rFonts w:ascii="Times New Roman" w:hAnsi="Times New Roman"/>
          <w:sz w:val="26"/>
          <w:szCs w:val="26"/>
        </w:rPr>
        <w:t xml:space="preserve"> Управление </w:t>
      </w:r>
      <w:r w:rsidR="00DD3675">
        <w:rPr>
          <w:rFonts w:ascii="Times New Roman" w:hAnsi="Times New Roman"/>
          <w:sz w:val="26"/>
          <w:szCs w:val="26"/>
        </w:rPr>
        <w:t>в</w:t>
      </w:r>
      <w:r w:rsidRPr="003D133F">
        <w:rPr>
          <w:rFonts w:ascii="Times New Roman" w:hAnsi="Times New Roman"/>
          <w:sz w:val="26"/>
          <w:szCs w:val="26"/>
        </w:rPr>
        <w:t xml:space="preserve"> своей деятельности руководству</w:t>
      </w:r>
      <w:r>
        <w:rPr>
          <w:rFonts w:ascii="Times New Roman" w:hAnsi="Times New Roman"/>
          <w:sz w:val="26"/>
          <w:szCs w:val="26"/>
        </w:rPr>
        <w:t>ется Конститу</w:t>
      </w:r>
      <w:r w:rsidRPr="003D133F">
        <w:rPr>
          <w:rFonts w:ascii="Times New Roman" w:hAnsi="Times New Roman"/>
          <w:sz w:val="26"/>
          <w:szCs w:val="26"/>
        </w:rPr>
        <w:t>цией Российской Федерации, законами и иными но</w:t>
      </w:r>
      <w:r>
        <w:rPr>
          <w:rFonts w:ascii="Times New Roman" w:hAnsi="Times New Roman"/>
          <w:sz w:val="26"/>
          <w:szCs w:val="26"/>
        </w:rPr>
        <w:t>рмативными правовыми актами Рос</w:t>
      </w:r>
      <w:r w:rsidRPr="003D133F">
        <w:rPr>
          <w:rFonts w:ascii="Times New Roman" w:hAnsi="Times New Roman"/>
          <w:sz w:val="26"/>
          <w:szCs w:val="26"/>
        </w:rPr>
        <w:t>сийской Федерации и Вологодской области, Уставом города Череповца, муниципальными правовыми актами, Положением об управлении образования мэрии города Череповца, утвержденным решением Череповецкой городской Думы от 26.01.2010 № 4.</w:t>
      </w:r>
    </w:p>
    <w:p w:rsidR="003D133F" w:rsidRDefault="003D133F" w:rsidP="003D133F">
      <w:pPr>
        <w:spacing w:after="0" w:line="240" w:lineRule="auto"/>
        <w:ind w:firstLine="709"/>
        <w:jc w:val="both"/>
        <w:rPr>
          <w:rFonts w:ascii="Times New Roman" w:hAnsi="Times New Roman"/>
          <w:sz w:val="26"/>
          <w:szCs w:val="26"/>
        </w:rPr>
      </w:pPr>
      <w:r w:rsidRPr="003D133F">
        <w:rPr>
          <w:rFonts w:ascii="Times New Roman" w:hAnsi="Times New Roman"/>
          <w:sz w:val="26"/>
          <w:szCs w:val="26"/>
        </w:rPr>
        <w:t xml:space="preserve">Функции и полномочия управление </w:t>
      </w:r>
      <w:r>
        <w:rPr>
          <w:rFonts w:ascii="Times New Roman" w:hAnsi="Times New Roman"/>
          <w:sz w:val="26"/>
          <w:szCs w:val="26"/>
        </w:rPr>
        <w:t>осу</w:t>
      </w:r>
      <w:r w:rsidRPr="003D133F">
        <w:rPr>
          <w:rFonts w:ascii="Times New Roman" w:hAnsi="Times New Roman"/>
          <w:sz w:val="26"/>
          <w:szCs w:val="26"/>
        </w:rPr>
        <w:t>ществляет в соответствии с Положением об управлении образования мэрии города Череповца, утвержденным решением Череповецкой городской Думы от 26.01.2010 № 4.</w:t>
      </w:r>
    </w:p>
    <w:p w:rsidR="001230CF" w:rsidRDefault="001230CF" w:rsidP="003D133F">
      <w:pPr>
        <w:spacing w:after="0" w:line="240" w:lineRule="auto"/>
        <w:ind w:firstLine="709"/>
        <w:jc w:val="both"/>
        <w:rPr>
          <w:rFonts w:ascii="Times New Roman" w:hAnsi="Times New Roman"/>
          <w:sz w:val="26"/>
          <w:szCs w:val="26"/>
        </w:rPr>
      </w:pPr>
      <w:r w:rsidRPr="001230CF">
        <w:rPr>
          <w:rFonts w:ascii="Times New Roman" w:hAnsi="Times New Roman"/>
          <w:sz w:val="26"/>
          <w:szCs w:val="26"/>
        </w:rPr>
        <w:t>Управление является главным распорядителем, получателем бюджетных средств, наделено полномочиями администратора доходов городского бюджета по главе 805.</w:t>
      </w:r>
    </w:p>
    <w:p w:rsidR="00B8643B" w:rsidRPr="00B8643B" w:rsidRDefault="00B8643B" w:rsidP="00B8643B">
      <w:pPr>
        <w:spacing w:after="0" w:line="240" w:lineRule="auto"/>
        <w:ind w:firstLine="709"/>
        <w:jc w:val="both"/>
        <w:rPr>
          <w:rFonts w:ascii="Times New Roman" w:hAnsi="Times New Roman"/>
          <w:sz w:val="26"/>
          <w:szCs w:val="26"/>
        </w:rPr>
      </w:pPr>
      <w:r w:rsidRPr="00B8643B">
        <w:rPr>
          <w:rFonts w:ascii="Times New Roman" w:hAnsi="Times New Roman"/>
          <w:sz w:val="26"/>
          <w:szCs w:val="26"/>
        </w:rPr>
        <w:t>Показатели годовой бюджетной отчетности</w:t>
      </w:r>
      <w:r w:rsidR="00DD3675">
        <w:rPr>
          <w:rFonts w:ascii="Times New Roman" w:hAnsi="Times New Roman"/>
          <w:sz w:val="26"/>
          <w:szCs w:val="26"/>
        </w:rPr>
        <w:t xml:space="preserve"> управления</w:t>
      </w:r>
      <w:r w:rsidRPr="00B8643B">
        <w:rPr>
          <w:rFonts w:ascii="Times New Roman" w:hAnsi="Times New Roman"/>
          <w:sz w:val="26"/>
          <w:szCs w:val="26"/>
        </w:rPr>
        <w:t xml:space="preserve"> сформированы исходя из нормативных правовых актов, регулирующих ведение бюджетного учета и составление бюджетной отчетности, из них:</w:t>
      </w:r>
    </w:p>
    <w:p w:rsidR="00B8643B" w:rsidRPr="00B8643B" w:rsidRDefault="00B8643B" w:rsidP="00B8643B">
      <w:pPr>
        <w:spacing w:after="0" w:line="240" w:lineRule="auto"/>
        <w:ind w:firstLine="709"/>
        <w:jc w:val="both"/>
        <w:rPr>
          <w:rFonts w:ascii="Times New Roman" w:hAnsi="Times New Roman"/>
          <w:sz w:val="26"/>
          <w:szCs w:val="26"/>
        </w:rPr>
      </w:pPr>
      <w:r w:rsidRPr="00B8643B">
        <w:rPr>
          <w:rFonts w:ascii="Times New Roman" w:hAnsi="Times New Roman"/>
          <w:sz w:val="26"/>
          <w:szCs w:val="26"/>
        </w:rPr>
        <w:t xml:space="preserve"> Инструкция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w:t>
      </w:r>
    </w:p>
    <w:p w:rsidR="00B8643B" w:rsidRPr="006D02B4" w:rsidRDefault="00B8643B" w:rsidP="00B8643B">
      <w:pPr>
        <w:spacing w:after="0" w:line="240" w:lineRule="auto"/>
        <w:ind w:firstLine="709"/>
        <w:jc w:val="both"/>
        <w:rPr>
          <w:rFonts w:ascii="Times New Roman" w:hAnsi="Times New Roman"/>
          <w:sz w:val="26"/>
          <w:szCs w:val="26"/>
        </w:rPr>
      </w:pPr>
      <w:r w:rsidRPr="006D02B4">
        <w:rPr>
          <w:rFonts w:ascii="Times New Roman" w:hAnsi="Times New Roman"/>
          <w:sz w:val="26"/>
          <w:szCs w:val="26"/>
        </w:rPr>
        <w:t>Порядок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06.06.2019 № 85н;</w:t>
      </w:r>
    </w:p>
    <w:p w:rsidR="00B8643B" w:rsidRPr="006D02B4" w:rsidRDefault="00B8643B" w:rsidP="00B8643B">
      <w:pPr>
        <w:spacing w:after="0" w:line="240" w:lineRule="auto"/>
        <w:ind w:firstLine="709"/>
        <w:jc w:val="both"/>
        <w:rPr>
          <w:rFonts w:ascii="Times New Roman" w:hAnsi="Times New Roman"/>
          <w:sz w:val="26"/>
          <w:szCs w:val="26"/>
        </w:rPr>
      </w:pPr>
      <w:r w:rsidRPr="006D02B4">
        <w:rPr>
          <w:rFonts w:ascii="Times New Roman" w:hAnsi="Times New Roman"/>
          <w:sz w:val="26"/>
          <w:szCs w:val="26"/>
        </w:rPr>
        <w:t xml:space="preserve">приказ Министерства финансов Российской Федерации от </w:t>
      </w:r>
      <w:r w:rsidR="006D02B4" w:rsidRPr="006D02B4">
        <w:rPr>
          <w:rFonts w:ascii="Times New Roman" w:hAnsi="Times New Roman"/>
          <w:sz w:val="26"/>
          <w:szCs w:val="26"/>
        </w:rPr>
        <w:t>08</w:t>
      </w:r>
      <w:r w:rsidRPr="006D02B4">
        <w:rPr>
          <w:rFonts w:ascii="Times New Roman" w:hAnsi="Times New Roman"/>
          <w:sz w:val="26"/>
          <w:szCs w:val="26"/>
        </w:rPr>
        <w:t>.</w:t>
      </w:r>
      <w:r w:rsidR="006D02B4" w:rsidRPr="006D02B4">
        <w:rPr>
          <w:rFonts w:ascii="Times New Roman" w:hAnsi="Times New Roman"/>
          <w:sz w:val="26"/>
          <w:szCs w:val="26"/>
        </w:rPr>
        <w:t>06</w:t>
      </w:r>
      <w:r w:rsidRPr="006D02B4">
        <w:rPr>
          <w:rFonts w:ascii="Times New Roman" w:hAnsi="Times New Roman"/>
          <w:sz w:val="26"/>
          <w:szCs w:val="26"/>
        </w:rPr>
        <w:t>.</w:t>
      </w:r>
      <w:r w:rsidR="006D02B4" w:rsidRPr="006D02B4">
        <w:rPr>
          <w:rFonts w:ascii="Times New Roman" w:hAnsi="Times New Roman"/>
          <w:sz w:val="26"/>
          <w:szCs w:val="26"/>
        </w:rPr>
        <w:t>2021</w:t>
      </w:r>
      <w:r w:rsidRPr="006D02B4">
        <w:rPr>
          <w:rFonts w:ascii="Times New Roman" w:hAnsi="Times New Roman"/>
          <w:sz w:val="26"/>
          <w:szCs w:val="26"/>
        </w:rPr>
        <w:t xml:space="preserve"> № </w:t>
      </w:r>
      <w:r w:rsidR="006D02B4" w:rsidRPr="006D02B4">
        <w:rPr>
          <w:rFonts w:ascii="Times New Roman" w:hAnsi="Times New Roman"/>
          <w:sz w:val="26"/>
          <w:szCs w:val="26"/>
        </w:rPr>
        <w:t>75н</w:t>
      </w:r>
      <w:r w:rsidRPr="006D02B4">
        <w:rPr>
          <w:rFonts w:ascii="Times New Roman" w:hAnsi="Times New Roman"/>
          <w:sz w:val="26"/>
          <w:szCs w:val="26"/>
        </w:rPr>
        <w:t xml:space="preserve"> «Об утверждении кодов (перечней кодов) бюджетной классификации Российской Федерации на 2022 год (на 2022</w:t>
      </w:r>
      <w:r w:rsidR="006D02B4" w:rsidRPr="006D02B4">
        <w:rPr>
          <w:rFonts w:ascii="Times New Roman" w:hAnsi="Times New Roman"/>
          <w:sz w:val="26"/>
          <w:szCs w:val="26"/>
        </w:rPr>
        <w:t xml:space="preserve"> год и плановый период 2023</w:t>
      </w:r>
      <w:r w:rsidRPr="006D02B4">
        <w:rPr>
          <w:rFonts w:ascii="Times New Roman" w:hAnsi="Times New Roman"/>
          <w:sz w:val="26"/>
          <w:szCs w:val="26"/>
        </w:rPr>
        <w:t xml:space="preserve"> и 20</w:t>
      </w:r>
      <w:r w:rsidR="006D02B4" w:rsidRPr="006D02B4">
        <w:rPr>
          <w:rFonts w:ascii="Times New Roman" w:hAnsi="Times New Roman"/>
          <w:sz w:val="26"/>
          <w:szCs w:val="26"/>
        </w:rPr>
        <w:t>24</w:t>
      </w:r>
      <w:r w:rsidRPr="006D02B4">
        <w:rPr>
          <w:rFonts w:ascii="Times New Roman" w:hAnsi="Times New Roman"/>
          <w:sz w:val="26"/>
          <w:szCs w:val="26"/>
        </w:rPr>
        <w:t xml:space="preserve"> годов);</w:t>
      </w:r>
    </w:p>
    <w:p w:rsidR="00B8643B" w:rsidRPr="006D02B4" w:rsidRDefault="00B8643B" w:rsidP="00B8643B">
      <w:pPr>
        <w:spacing w:after="0" w:line="240" w:lineRule="auto"/>
        <w:ind w:firstLine="709"/>
        <w:jc w:val="both"/>
        <w:rPr>
          <w:rFonts w:ascii="Times New Roman" w:hAnsi="Times New Roman"/>
          <w:sz w:val="26"/>
          <w:szCs w:val="26"/>
        </w:rPr>
      </w:pPr>
      <w:r w:rsidRPr="006D02B4">
        <w:rPr>
          <w:rFonts w:ascii="Times New Roman" w:hAnsi="Times New Roman"/>
          <w:sz w:val="26"/>
          <w:szCs w:val="26"/>
        </w:rPr>
        <w:t xml:space="preserve">Порядок применения классификации операций сектора государственного управления, утвержденным приказом Минфина России от </w:t>
      </w:r>
      <w:r w:rsidR="006D02B4" w:rsidRPr="006D02B4">
        <w:rPr>
          <w:rFonts w:ascii="Times New Roman" w:hAnsi="Times New Roman"/>
          <w:sz w:val="26"/>
          <w:szCs w:val="26"/>
        </w:rPr>
        <w:t>29</w:t>
      </w:r>
      <w:r w:rsidRPr="006D02B4">
        <w:rPr>
          <w:rFonts w:ascii="Times New Roman" w:hAnsi="Times New Roman"/>
          <w:sz w:val="26"/>
          <w:szCs w:val="26"/>
        </w:rPr>
        <w:t>.</w:t>
      </w:r>
      <w:r w:rsidR="006D02B4" w:rsidRPr="006D02B4">
        <w:rPr>
          <w:rFonts w:ascii="Times New Roman" w:hAnsi="Times New Roman"/>
          <w:sz w:val="26"/>
          <w:szCs w:val="26"/>
        </w:rPr>
        <w:t>11</w:t>
      </w:r>
      <w:r w:rsidRPr="006D02B4">
        <w:rPr>
          <w:rFonts w:ascii="Times New Roman" w:hAnsi="Times New Roman"/>
          <w:sz w:val="26"/>
          <w:szCs w:val="26"/>
        </w:rPr>
        <w:t>.</w:t>
      </w:r>
      <w:r w:rsidR="006D02B4" w:rsidRPr="006D02B4">
        <w:rPr>
          <w:rFonts w:ascii="Times New Roman" w:hAnsi="Times New Roman"/>
          <w:sz w:val="26"/>
          <w:szCs w:val="26"/>
        </w:rPr>
        <w:t>2017</w:t>
      </w:r>
      <w:r w:rsidRPr="006D02B4">
        <w:rPr>
          <w:rFonts w:ascii="Times New Roman" w:hAnsi="Times New Roman"/>
          <w:sz w:val="26"/>
          <w:szCs w:val="26"/>
        </w:rPr>
        <w:t xml:space="preserve"> № </w:t>
      </w:r>
      <w:r w:rsidR="006D02B4" w:rsidRPr="006D02B4">
        <w:rPr>
          <w:rFonts w:ascii="Times New Roman" w:hAnsi="Times New Roman"/>
          <w:sz w:val="26"/>
          <w:szCs w:val="26"/>
        </w:rPr>
        <w:t>209н</w:t>
      </w:r>
      <w:r w:rsidRPr="006D02B4">
        <w:rPr>
          <w:rFonts w:ascii="Times New Roman" w:hAnsi="Times New Roman"/>
          <w:sz w:val="26"/>
          <w:szCs w:val="26"/>
        </w:rPr>
        <w:t>;</w:t>
      </w:r>
    </w:p>
    <w:p w:rsidR="00B8643B" w:rsidRDefault="00B8643B" w:rsidP="00B8643B">
      <w:pPr>
        <w:spacing w:after="0" w:line="240" w:lineRule="auto"/>
        <w:ind w:firstLine="709"/>
        <w:jc w:val="both"/>
        <w:rPr>
          <w:rFonts w:ascii="Times New Roman" w:hAnsi="Times New Roman"/>
          <w:sz w:val="26"/>
          <w:szCs w:val="26"/>
        </w:rPr>
      </w:pPr>
      <w:r w:rsidRPr="006D02B4">
        <w:rPr>
          <w:rFonts w:ascii="Times New Roman" w:hAnsi="Times New Roman"/>
          <w:sz w:val="26"/>
          <w:szCs w:val="26"/>
        </w:rPr>
        <w:lastRenderedPageBreak/>
        <w:t>федеральные стандарты бухгалтерского учета для организаций государственного</w:t>
      </w:r>
      <w:r w:rsidRPr="00B8643B">
        <w:rPr>
          <w:rFonts w:ascii="Times New Roman" w:hAnsi="Times New Roman"/>
          <w:sz w:val="26"/>
          <w:szCs w:val="26"/>
        </w:rPr>
        <w:t xml:space="preserve"> сектора;</w:t>
      </w:r>
    </w:p>
    <w:p w:rsidR="00DD3675" w:rsidRPr="00B8643B" w:rsidRDefault="00DD3675" w:rsidP="00B8643B">
      <w:pPr>
        <w:spacing w:after="0" w:line="240" w:lineRule="auto"/>
        <w:ind w:firstLine="709"/>
        <w:jc w:val="both"/>
        <w:rPr>
          <w:rFonts w:ascii="Times New Roman" w:hAnsi="Times New Roman"/>
          <w:sz w:val="26"/>
          <w:szCs w:val="26"/>
        </w:rPr>
      </w:pPr>
      <w:r w:rsidRPr="00DD3675">
        <w:rPr>
          <w:rFonts w:ascii="Times New Roman" w:hAnsi="Times New Roman"/>
          <w:sz w:val="26"/>
          <w:szCs w:val="26"/>
        </w:rPr>
        <w:t>распоряжение финансового управления мэрии города от 11.01.2023 № 2 о сроках представления субъектами отчетности годовой бюд</w:t>
      </w:r>
      <w:r>
        <w:rPr>
          <w:rFonts w:ascii="Times New Roman" w:hAnsi="Times New Roman"/>
          <w:sz w:val="26"/>
          <w:szCs w:val="26"/>
        </w:rPr>
        <w:t>жетной отчетности и консолидиро</w:t>
      </w:r>
      <w:r w:rsidRPr="00DD3675">
        <w:rPr>
          <w:rFonts w:ascii="Times New Roman" w:hAnsi="Times New Roman"/>
          <w:sz w:val="26"/>
          <w:szCs w:val="26"/>
        </w:rPr>
        <w:t>ванной годовой бухгалтерской отчетности муниципальных бюджетных и автономных учреждений за 2022 год, месячной и квартальной б</w:t>
      </w:r>
      <w:r>
        <w:rPr>
          <w:rFonts w:ascii="Times New Roman" w:hAnsi="Times New Roman"/>
          <w:sz w:val="26"/>
          <w:szCs w:val="26"/>
        </w:rPr>
        <w:t>юджетной отчетности и консолиди</w:t>
      </w:r>
      <w:r w:rsidRPr="00DD3675">
        <w:rPr>
          <w:rFonts w:ascii="Times New Roman" w:hAnsi="Times New Roman"/>
          <w:sz w:val="26"/>
          <w:szCs w:val="26"/>
        </w:rPr>
        <w:t>рованной бухгалтерской отчетности муниципаль</w:t>
      </w:r>
      <w:r>
        <w:rPr>
          <w:rFonts w:ascii="Times New Roman" w:hAnsi="Times New Roman"/>
          <w:sz w:val="26"/>
          <w:szCs w:val="26"/>
        </w:rPr>
        <w:t>ных бюджетных и автономных учре</w:t>
      </w:r>
      <w:r w:rsidRPr="00DD3675">
        <w:rPr>
          <w:rFonts w:ascii="Times New Roman" w:hAnsi="Times New Roman"/>
          <w:sz w:val="26"/>
          <w:szCs w:val="26"/>
        </w:rPr>
        <w:t>ждений в 2023 году;</w:t>
      </w:r>
    </w:p>
    <w:p w:rsidR="00BF78A6" w:rsidRDefault="00537D6D" w:rsidP="003A0EC8">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r>
      <w:r w:rsidR="00BF78A6" w:rsidRPr="00BF78A6">
        <w:rPr>
          <w:rFonts w:ascii="Times New Roman" w:hAnsi="Times New Roman"/>
          <w:sz w:val="26"/>
          <w:szCs w:val="26"/>
        </w:rPr>
        <w:t>письма финансового управления мэрии города от 20.</w:t>
      </w:r>
      <w:r w:rsidR="00BF78A6">
        <w:rPr>
          <w:rFonts w:ascii="Times New Roman" w:hAnsi="Times New Roman"/>
          <w:sz w:val="26"/>
          <w:szCs w:val="26"/>
        </w:rPr>
        <w:t>01.2023 № 28/02-02-51/2023 «Осо</w:t>
      </w:r>
      <w:r w:rsidR="00BF78A6" w:rsidRPr="00BF78A6">
        <w:rPr>
          <w:rFonts w:ascii="Times New Roman" w:hAnsi="Times New Roman"/>
          <w:sz w:val="26"/>
          <w:szCs w:val="26"/>
        </w:rPr>
        <w:t>бенности составления и представления годовой бюдже</w:t>
      </w:r>
      <w:r w:rsidR="00BF78A6">
        <w:rPr>
          <w:rFonts w:ascii="Times New Roman" w:hAnsi="Times New Roman"/>
          <w:sz w:val="26"/>
          <w:szCs w:val="26"/>
        </w:rPr>
        <w:t>тной отчетности и годовой консо</w:t>
      </w:r>
      <w:r w:rsidR="00BF78A6" w:rsidRPr="00BF78A6">
        <w:rPr>
          <w:rFonts w:ascii="Times New Roman" w:hAnsi="Times New Roman"/>
          <w:sz w:val="26"/>
          <w:szCs w:val="26"/>
        </w:rPr>
        <w:t>лидированной бухгалтерской отчетности муниципальных бюджетных и автономных учреждений за 2022 год» (с дополнениями от 27.01.2023 № 38/02-02-51/2023, от 13.02.2023 № 84/02-02-51/2023).</w:t>
      </w:r>
    </w:p>
    <w:p w:rsidR="003613F9" w:rsidRDefault="003613F9" w:rsidP="003A0EC8">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r>
      <w:r w:rsidRPr="003613F9">
        <w:rPr>
          <w:rFonts w:ascii="Times New Roman" w:hAnsi="Times New Roman"/>
          <w:sz w:val="26"/>
          <w:szCs w:val="26"/>
        </w:rPr>
        <w:t>Орган внешнего муниципального финансового контроля: контрольно-счетная палата города Череповца.</w:t>
      </w:r>
      <w:r w:rsidR="00AB25FF" w:rsidRPr="003613F9">
        <w:rPr>
          <w:rFonts w:ascii="Times New Roman" w:hAnsi="Times New Roman"/>
          <w:sz w:val="26"/>
          <w:szCs w:val="26"/>
        </w:rPr>
        <w:tab/>
      </w:r>
    </w:p>
    <w:p w:rsidR="00AB25FF" w:rsidRDefault="003613F9" w:rsidP="003A0EC8">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r>
      <w:r w:rsidR="00AB25FF" w:rsidRPr="00AB25FF">
        <w:rPr>
          <w:rFonts w:ascii="Times New Roman" w:hAnsi="Times New Roman"/>
          <w:sz w:val="26"/>
          <w:szCs w:val="26"/>
        </w:rPr>
        <w:t>В ведении управления находятся муниципальные до</w:t>
      </w:r>
      <w:r w:rsidR="00075613">
        <w:rPr>
          <w:rFonts w:ascii="Times New Roman" w:hAnsi="Times New Roman"/>
          <w:sz w:val="26"/>
          <w:szCs w:val="26"/>
        </w:rPr>
        <w:t>школьные образовательные органи</w:t>
      </w:r>
      <w:r w:rsidR="00AB25FF" w:rsidRPr="00AB25FF">
        <w:rPr>
          <w:rFonts w:ascii="Times New Roman" w:hAnsi="Times New Roman"/>
          <w:sz w:val="26"/>
          <w:szCs w:val="26"/>
        </w:rPr>
        <w:t>зации, муниципальные общеобразовательные орга</w:t>
      </w:r>
      <w:r w:rsidR="00075613">
        <w:rPr>
          <w:rFonts w:ascii="Times New Roman" w:hAnsi="Times New Roman"/>
          <w:sz w:val="26"/>
          <w:szCs w:val="26"/>
        </w:rPr>
        <w:t>низации, муниципальные образова</w:t>
      </w:r>
      <w:r w:rsidR="00AB25FF" w:rsidRPr="00AB25FF">
        <w:rPr>
          <w:rFonts w:ascii="Times New Roman" w:hAnsi="Times New Roman"/>
          <w:sz w:val="26"/>
          <w:szCs w:val="26"/>
        </w:rPr>
        <w:t>тельные организации дополнительного образования</w:t>
      </w:r>
      <w:r w:rsidR="00075613">
        <w:rPr>
          <w:rFonts w:ascii="Times New Roman" w:hAnsi="Times New Roman"/>
          <w:sz w:val="26"/>
          <w:szCs w:val="26"/>
        </w:rPr>
        <w:t>, муниципальное автономное учре</w:t>
      </w:r>
      <w:r w:rsidR="00AB25FF" w:rsidRPr="00AB25FF">
        <w:rPr>
          <w:rFonts w:ascii="Times New Roman" w:hAnsi="Times New Roman"/>
          <w:sz w:val="26"/>
          <w:szCs w:val="26"/>
        </w:rPr>
        <w:t>ждение «Центр социального питания» и муниципальное казенное учреждение «Центр по обслуживанию учреждений сферы Образование».</w:t>
      </w:r>
    </w:p>
    <w:p w:rsidR="007658CB" w:rsidRPr="007658CB" w:rsidRDefault="007658CB" w:rsidP="007658CB">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Управление образования имеет 123 подведомственных учреждения</w:t>
      </w:r>
      <w:r w:rsidRPr="007658CB">
        <w:rPr>
          <w:rFonts w:ascii="Times New Roman" w:hAnsi="Times New Roman"/>
          <w:sz w:val="26"/>
          <w:szCs w:val="26"/>
        </w:rPr>
        <w:t>, из них:</w:t>
      </w:r>
    </w:p>
    <w:p w:rsidR="007658CB" w:rsidRDefault="007658CB" w:rsidP="007658CB">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 муниципальное казенное учреждение, являющееся участнико</w:t>
      </w:r>
      <w:r w:rsidRPr="007658CB">
        <w:rPr>
          <w:rFonts w:ascii="Times New Roman" w:hAnsi="Times New Roman"/>
          <w:sz w:val="26"/>
          <w:szCs w:val="26"/>
        </w:rPr>
        <w:t>м бюджетного процесса:</w:t>
      </w:r>
    </w:p>
    <w:p w:rsidR="003E53F4" w:rsidRPr="007658CB" w:rsidRDefault="003E53F4" w:rsidP="007658CB">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 МКУ «ЦОУ Образование»;</w:t>
      </w:r>
    </w:p>
    <w:p w:rsidR="007658CB" w:rsidRDefault="007658CB" w:rsidP="007658CB">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122 мун</w:t>
      </w:r>
      <w:r w:rsidR="00DD3675">
        <w:rPr>
          <w:rFonts w:ascii="Times New Roman" w:hAnsi="Times New Roman"/>
          <w:sz w:val="26"/>
          <w:szCs w:val="26"/>
        </w:rPr>
        <w:t>иципальных автономных учреждения</w:t>
      </w:r>
      <w:r w:rsidRPr="007658CB">
        <w:rPr>
          <w:rFonts w:ascii="Times New Roman" w:hAnsi="Times New Roman"/>
          <w:sz w:val="26"/>
          <w:szCs w:val="26"/>
        </w:rPr>
        <w:t>, которые не являются участниками бюджетного процесса:</w:t>
      </w:r>
    </w:p>
    <w:p w:rsidR="003E53F4" w:rsidRDefault="003E53F4" w:rsidP="007658CB">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 - МАДОУ «</w:t>
      </w:r>
      <w:r w:rsidRPr="003E53F4">
        <w:rPr>
          <w:rFonts w:ascii="Times New Roman" w:hAnsi="Times New Roman"/>
          <w:sz w:val="26"/>
          <w:szCs w:val="26"/>
        </w:rPr>
        <w:t>Детск</w:t>
      </w:r>
      <w:r>
        <w:rPr>
          <w:rFonts w:ascii="Times New Roman" w:hAnsi="Times New Roman"/>
          <w:sz w:val="26"/>
          <w:szCs w:val="26"/>
        </w:rPr>
        <w:t>ий сад № 1»</w:t>
      </w:r>
    </w:p>
    <w:p w:rsidR="003E53F4" w:rsidRDefault="003E53F4" w:rsidP="007658CB">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2. - МАДОУ «Детский сад № 3</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3. - МАДОУ «Детский сад № 4</w:t>
      </w:r>
      <w:r w:rsidRPr="003E53F4">
        <w:rPr>
          <w:rFonts w:ascii="Times New Roman" w:hAnsi="Times New Roman"/>
          <w:sz w:val="26"/>
          <w:szCs w:val="26"/>
        </w:rPr>
        <w:t>»</w:t>
      </w:r>
    </w:p>
    <w:p w:rsid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4. - МАДОУ «Детский сад № 5</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 xml:space="preserve">5. </w:t>
      </w:r>
      <w:r w:rsidRPr="003E53F4">
        <w:rPr>
          <w:rFonts w:ascii="Times New Roman" w:hAnsi="Times New Roman"/>
          <w:sz w:val="26"/>
          <w:szCs w:val="26"/>
        </w:rPr>
        <w:t>- МАДОУ</w:t>
      </w:r>
      <w:r>
        <w:rPr>
          <w:rFonts w:ascii="Times New Roman" w:hAnsi="Times New Roman"/>
          <w:sz w:val="26"/>
          <w:szCs w:val="26"/>
        </w:rPr>
        <w:t xml:space="preserve"> «Детский сад № 6</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6. - МАДОУ «Детский сад № 8</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7. - МАДОУ «Детский сад № 9</w:t>
      </w:r>
      <w:r w:rsidRPr="003E53F4">
        <w:rPr>
          <w:rFonts w:ascii="Times New Roman" w:hAnsi="Times New Roman"/>
          <w:sz w:val="26"/>
          <w:szCs w:val="26"/>
        </w:rPr>
        <w:t>»</w:t>
      </w:r>
    </w:p>
    <w:p w:rsid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8. - МАДОУ «Детский сад № 10</w:t>
      </w:r>
      <w:r w:rsidRPr="003E53F4">
        <w:rPr>
          <w:rFonts w:ascii="Times New Roman" w:hAnsi="Times New Roman"/>
          <w:sz w:val="26"/>
          <w:szCs w:val="26"/>
        </w:rPr>
        <w:t>»</w:t>
      </w:r>
    </w:p>
    <w:p w:rsid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9. - МАДОУ «Детский сад № 12</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 xml:space="preserve">10. </w:t>
      </w:r>
      <w:r w:rsidRPr="003E53F4">
        <w:rPr>
          <w:rFonts w:ascii="Times New Roman" w:hAnsi="Times New Roman"/>
          <w:sz w:val="26"/>
          <w:szCs w:val="26"/>
        </w:rPr>
        <w:t>- МАДОУ «Детский сад № 1</w:t>
      </w:r>
      <w:r>
        <w:rPr>
          <w:rFonts w:ascii="Times New Roman" w:hAnsi="Times New Roman"/>
          <w:sz w:val="26"/>
          <w:szCs w:val="26"/>
        </w:rPr>
        <w:t>3</w:t>
      </w:r>
      <w:r w:rsidRPr="003E53F4">
        <w:rPr>
          <w:rFonts w:ascii="Times New Roman" w:hAnsi="Times New Roman"/>
          <w:sz w:val="26"/>
          <w:szCs w:val="26"/>
        </w:rPr>
        <w:t>»</w:t>
      </w:r>
    </w:p>
    <w:p w:rsid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11. - МАДОУ «Детский сад № 15</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12. - МАДОУ «Детский сад № 16</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13. - МАДОУ «Детский сад № 17</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14</w:t>
      </w:r>
      <w:r w:rsidRPr="003E53F4">
        <w:rPr>
          <w:rFonts w:ascii="Times New Roman" w:hAnsi="Times New Roman"/>
          <w:sz w:val="26"/>
          <w:szCs w:val="26"/>
        </w:rPr>
        <w:t>. - МАДОУ «</w:t>
      </w:r>
      <w:r>
        <w:rPr>
          <w:rFonts w:ascii="Times New Roman" w:hAnsi="Times New Roman"/>
          <w:sz w:val="26"/>
          <w:szCs w:val="26"/>
        </w:rPr>
        <w:t>Детский сад № 19</w:t>
      </w:r>
      <w:r w:rsidRPr="003E53F4">
        <w:rPr>
          <w:rFonts w:ascii="Times New Roman" w:hAnsi="Times New Roman"/>
          <w:sz w:val="26"/>
          <w:szCs w:val="26"/>
        </w:rPr>
        <w:t>»</w:t>
      </w:r>
    </w:p>
    <w:p w:rsid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15. - МАДОУ «Детский сад № 21</w:t>
      </w:r>
      <w:r w:rsidRPr="003E53F4">
        <w:rPr>
          <w:rFonts w:ascii="Times New Roman" w:hAnsi="Times New Roman"/>
          <w:sz w:val="26"/>
          <w:szCs w:val="26"/>
        </w:rPr>
        <w:t>»</w:t>
      </w:r>
    </w:p>
    <w:p w:rsid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16. - МАДОУ «Детский сад № 23</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17. - МАДОУ «Детский сад № 24</w:t>
      </w:r>
      <w:r w:rsidRPr="003E53F4">
        <w:rPr>
          <w:rFonts w:ascii="Times New Roman" w:hAnsi="Times New Roman"/>
          <w:sz w:val="26"/>
          <w:szCs w:val="26"/>
        </w:rPr>
        <w:t>»</w:t>
      </w:r>
    </w:p>
    <w:p w:rsid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18. - МАДОУ «Детский сад № 26»</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19. - МАДОУ «Детский сад № 29</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sidRPr="003E53F4">
        <w:rPr>
          <w:rFonts w:ascii="Times New Roman" w:hAnsi="Times New Roman"/>
          <w:sz w:val="26"/>
          <w:szCs w:val="26"/>
        </w:rPr>
        <w:tab/>
        <w:t>2</w:t>
      </w:r>
      <w:r>
        <w:rPr>
          <w:rFonts w:ascii="Times New Roman" w:hAnsi="Times New Roman"/>
          <w:sz w:val="26"/>
          <w:szCs w:val="26"/>
        </w:rPr>
        <w:t>0</w:t>
      </w:r>
      <w:r w:rsidRPr="003E53F4">
        <w:rPr>
          <w:rFonts w:ascii="Times New Roman" w:hAnsi="Times New Roman"/>
          <w:sz w:val="26"/>
          <w:szCs w:val="26"/>
        </w:rPr>
        <w:t>. - МАДОУ «Детский сад № 3</w:t>
      </w:r>
      <w:r>
        <w:rPr>
          <w:rFonts w:ascii="Times New Roman" w:hAnsi="Times New Roman"/>
          <w:sz w:val="26"/>
          <w:szCs w:val="26"/>
        </w:rPr>
        <w:t>0</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21</w:t>
      </w:r>
      <w:r w:rsidRPr="003E53F4">
        <w:rPr>
          <w:rFonts w:ascii="Times New Roman" w:hAnsi="Times New Roman"/>
          <w:sz w:val="26"/>
          <w:szCs w:val="26"/>
        </w:rPr>
        <w:t xml:space="preserve">. - МАДОУ «Детский сад № </w:t>
      </w:r>
      <w:r>
        <w:rPr>
          <w:rFonts w:ascii="Times New Roman" w:hAnsi="Times New Roman"/>
          <w:sz w:val="26"/>
          <w:szCs w:val="26"/>
        </w:rPr>
        <w:t>33</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22. - МАДОУ «Детский сад № 36</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23. - МАДОУ «Детский сад № 37</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24</w:t>
      </w:r>
      <w:r w:rsidRPr="003E53F4">
        <w:rPr>
          <w:rFonts w:ascii="Times New Roman" w:hAnsi="Times New Roman"/>
          <w:sz w:val="26"/>
          <w:szCs w:val="26"/>
        </w:rPr>
        <w:t xml:space="preserve">. - МАДОУ «Детский сад № </w:t>
      </w:r>
      <w:r>
        <w:rPr>
          <w:rFonts w:ascii="Times New Roman" w:hAnsi="Times New Roman"/>
          <w:sz w:val="26"/>
          <w:szCs w:val="26"/>
        </w:rPr>
        <w:t>3</w:t>
      </w:r>
      <w:r w:rsidRPr="003E53F4">
        <w:rPr>
          <w:rFonts w:ascii="Times New Roman" w:hAnsi="Times New Roman"/>
          <w:sz w:val="26"/>
          <w:szCs w:val="26"/>
        </w:rPr>
        <w:t>8»</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25</w:t>
      </w:r>
      <w:r w:rsidRPr="003E53F4">
        <w:rPr>
          <w:rFonts w:ascii="Times New Roman" w:hAnsi="Times New Roman"/>
          <w:sz w:val="26"/>
          <w:szCs w:val="26"/>
        </w:rPr>
        <w:t xml:space="preserve">. - МАДОУ «Детский сад № </w:t>
      </w:r>
      <w:r>
        <w:rPr>
          <w:rFonts w:ascii="Times New Roman" w:hAnsi="Times New Roman"/>
          <w:sz w:val="26"/>
          <w:szCs w:val="26"/>
        </w:rPr>
        <w:t>3</w:t>
      </w:r>
      <w:r w:rsidRPr="003E53F4">
        <w:rPr>
          <w:rFonts w:ascii="Times New Roman" w:hAnsi="Times New Roman"/>
          <w:sz w:val="26"/>
          <w:szCs w:val="26"/>
        </w:rPr>
        <w:t>9»</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lastRenderedPageBreak/>
        <w:tab/>
        <w:t>26. - МАДОУ «Детский сад № 46</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27. - МАДОУ «Детский сад № 55</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28. - МАДОУ «Детский сад № 59</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29. - МАДОУ «Детский сад № 60</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30</w:t>
      </w:r>
      <w:r w:rsidRPr="003E53F4">
        <w:rPr>
          <w:rFonts w:ascii="Times New Roman" w:hAnsi="Times New Roman"/>
          <w:sz w:val="26"/>
          <w:szCs w:val="26"/>
        </w:rPr>
        <w:t>. - МАД</w:t>
      </w:r>
      <w:r>
        <w:rPr>
          <w:rFonts w:ascii="Times New Roman" w:hAnsi="Times New Roman"/>
          <w:sz w:val="26"/>
          <w:szCs w:val="26"/>
        </w:rPr>
        <w:t>ОУ «Детский сад № 62</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31. - МАДОУ «Детский сад № 63</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32. - МАДОУ «Детский сад № 64</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33. - МАДОУ «Детский сад № 65</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34. - МАДОУ «Детский сад № 71</w:t>
      </w:r>
      <w:r w:rsidRPr="003E53F4">
        <w:rPr>
          <w:rFonts w:ascii="Times New Roman" w:hAnsi="Times New Roman"/>
          <w:sz w:val="26"/>
          <w:szCs w:val="26"/>
        </w:rPr>
        <w:t>»</w:t>
      </w:r>
    </w:p>
    <w:p w:rsidR="003E53F4" w:rsidRP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35. - МАДОУ «Детский сад № 72</w:t>
      </w:r>
      <w:r w:rsidRPr="003E53F4">
        <w:rPr>
          <w:rFonts w:ascii="Times New Roman" w:hAnsi="Times New Roman"/>
          <w:sz w:val="26"/>
          <w:szCs w:val="26"/>
        </w:rPr>
        <w:t>»</w:t>
      </w:r>
    </w:p>
    <w:p w:rsidR="003E53F4" w:rsidRDefault="003E53F4" w:rsidP="003E53F4">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36. - МАДОУ «Детский сад № 75</w:t>
      </w:r>
      <w:r w:rsidRPr="003E53F4">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37. - МАДОУ «Детский сад № 76</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38</w:t>
      </w:r>
      <w:r w:rsidRPr="00975237">
        <w:rPr>
          <w:rFonts w:ascii="Times New Roman" w:hAnsi="Times New Roman"/>
          <w:sz w:val="26"/>
          <w:szCs w:val="26"/>
        </w:rPr>
        <w:t>. - МАДО</w:t>
      </w:r>
      <w:r>
        <w:rPr>
          <w:rFonts w:ascii="Times New Roman" w:hAnsi="Times New Roman"/>
          <w:sz w:val="26"/>
          <w:szCs w:val="26"/>
        </w:rPr>
        <w:t>У «Детский сад № 77</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39. - МАДОУ «Детский сад № 78</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40. - МАДОУ «Детский сад № 80</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41. - МАДОУ «Детский сад № 81</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42. - МАДОУ «Детский сад № 83</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43. - МАДОУ «Детский сад № 85</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44. - МАДОУ «Детский сад № 86</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45. - МАДОУ «Детский сад № 90</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46</w:t>
      </w:r>
      <w:r w:rsidRPr="00975237">
        <w:rPr>
          <w:rFonts w:ascii="Times New Roman" w:hAnsi="Times New Roman"/>
          <w:sz w:val="26"/>
          <w:szCs w:val="26"/>
        </w:rPr>
        <w:t>. - МАДО</w:t>
      </w:r>
      <w:r>
        <w:rPr>
          <w:rFonts w:ascii="Times New Roman" w:hAnsi="Times New Roman"/>
          <w:sz w:val="26"/>
          <w:szCs w:val="26"/>
        </w:rPr>
        <w:t>У «Детский сад № 92</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47. - МАДОУ «Детский сад № 93</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48. - МАДОУ «Детский сад № 98</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49. - МАДОУ «Детский сад № 102</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50. - МАДОУ «Детский сад № 103</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51. - МАДОУ «Детский сад № 104</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52. - МАДОУ «Детский сад № 106</w:t>
      </w:r>
      <w:r w:rsidRPr="00975237">
        <w:rPr>
          <w:rFonts w:ascii="Times New Roman" w:hAnsi="Times New Roman"/>
          <w:sz w:val="26"/>
          <w:szCs w:val="26"/>
        </w:rPr>
        <w:t>»</w:t>
      </w:r>
    </w:p>
    <w:p w:rsidR="003E53F4"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53. - МАДОУ «Детский сад № 107</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54. - МАДОУ «Детский сад № 109</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55. - МАДОУ «Детский сад № 110</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56. - МАДОУ «Детский сад № 111</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57. - МАДОУ «Детский сад № 112</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58. - МАДОУ «Детский сад № 113</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59. - МАДОУ «Детский сад № 114</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60. - МАДОУ «Детский сад № 115</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61. - МАДОУ «Детский сад № 116</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sidRPr="00975237">
        <w:rPr>
          <w:rFonts w:ascii="Times New Roman" w:hAnsi="Times New Roman"/>
          <w:sz w:val="26"/>
          <w:szCs w:val="26"/>
        </w:rPr>
        <w:tab/>
      </w:r>
      <w:r>
        <w:rPr>
          <w:rFonts w:ascii="Times New Roman" w:hAnsi="Times New Roman"/>
          <w:sz w:val="26"/>
          <w:szCs w:val="26"/>
        </w:rPr>
        <w:t>62. - МАДОУ «Детский сад № 118</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63. - МАДОУ «Детский сад № 119</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64. - МАДОУ «Детский сад № 121</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65. - МАДОУ «Детский сад № 122</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66. - МАДОУ «Детский сад № 123</w:t>
      </w:r>
      <w:r w:rsidRPr="00975237">
        <w:rPr>
          <w:rFonts w:ascii="Times New Roman" w:hAnsi="Times New Roman"/>
          <w:sz w:val="26"/>
          <w:szCs w:val="26"/>
        </w:rPr>
        <w:t>»</w:t>
      </w:r>
    </w:p>
    <w:p w:rsidR="003E53F4"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67. - МАДОУ «Детский сад № 124</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68. - МАДОУ «Детский сад № 125</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69</w:t>
      </w:r>
      <w:r w:rsidRPr="00975237">
        <w:rPr>
          <w:rFonts w:ascii="Times New Roman" w:hAnsi="Times New Roman"/>
          <w:sz w:val="26"/>
          <w:szCs w:val="26"/>
        </w:rPr>
        <w:t xml:space="preserve">. - МАДОУ «Детский сад № </w:t>
      </w:r>
      <w:r>
        <w:rPr>
          <w:rFonts w:ascii="Times New Roman" w:hAnsi="Times New Roman"/>
          <w:sz w:val="26"/>
          <w:szCs w:val="26"/>
        </w:rPr>
        <w:t>126</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70. - МАДОУ «Детский сад № 127</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71. - МАДОУ «Детский сад № 128</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72</w:t>
      </w:r>
      <w:r w:rsidRPr="00975237">
        <w:rPr>
          <w:rFonts w:ascii="Times New Roman" w:hAnsi="Times New Roman"/>
          <w:sz w:val="26"/>
          <w:szCs w:val="26"/>
        </w:rPr>
        <w:t>. - МАДОУ «Детский сад № 1</w:t>
      </w:r>
      <w:r>
        <w:rPr>
          <w:rFonts w:ascii="Times New Roman" w:hAnsi="Times New Roman"/>
          <w:sz w:val="26"/>
          <w:szCs w:val="26"/>
        </w:rPr>
        <w:t>29</w:t>
      </w:r>
      <w:r w:rsidRPr="00975237">
        <w:rPr>
          <w:rFonts w:ascii="Times New Roman" w:hAnsi="Times New Roman"/>
          <w:sz w:val="26"/>
          <w:szCs w:val="26"/>
        </w:rPr>
        <w:t>»</w:t>
      </w:r>
    </w:p>
    <w:p w:rsidR="00975237" w:rsidRP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73. - МАДОУ «Детский сад № 130</w:t>
      </w:r>
      <w:r w:rsidRPr="00975237">
        <w:rPr>
          <w:rFonts w:ascii="Times New Roman" w:hAnsi="Times New Roman"/>
          <w:sz w:val="26"/>
          <w:szCs w:val="26"/>
        </w:rPr>
        <w:t>»</w:t>
      </w:r>
    </w:p>
    <w:p w:rsidR="00975237" w:rsidRDefault="00975237"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74. - МАДОУ «Детский сад № 131</w:t>
      </w:r>
      <w:r w:rsidRPr="00975237">
        <w:rPr>
          <w:rFonts w:ascii="Times New Roman" w:hAnsi="Times New Roman"/>
          <w:sz w:val="26"/>
          <w:szCs w:val="26"/>
        </w:rPr>
        <w:t>»</w:t>
      </w:r>
    </w:p>
    <w:p w:rsidR="00B0356F" w:rsidRPr="00975237" w:rsidRDefault="00B0356F"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75</w:t>
      </w:r>
      <w:r w:rsidR="00537D6D">
        <w:rPr>
          <w:rFonts w:ascii="Times New Roman" w:hAnsi="Times New Roman"/>
          <w:sz w:val="26"/>
          <w:szCs w:val="26"/>
        </w:rPr>
        <w:t>. - МАДОУ «Детский сад № 132</w:t>
      </w:r>
      <w:r w:rsidRPr="00B0356F">
        <w:rPr>
          <w:rFonts w:ascii="Times New Roman" w:hAnsi="Times New Roman"/>
          <w:sz w:val="26"/>
          <w:szCs w:val="26"/>
        </w:rPr>
        <w:t>»</w:t>
      </w:r>
    </w:p>
    <w:p w:rsidR="00975237" w:rsidRPr="00975237" w:rsidRDefault="00B0356F"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76</w:t>
      </w:r>
      <w:r w:rsidR="00975237">
        <w:rPr>
          <w:rFonts w:ascii="Times New Roman" w:hAnsi="Times New Roman"/>
          <w:sz w:val="26"/>
          <w:szCs w:val="26"/>
        </w:rPr>
        <w:t>. - МАОУ «СОШ № 1</w:t>
      </w:r>
      <w:r w:rsidR="00975237" w:rsidRPr="00975237">
        <w:rPr>
          <w:rFonts w:ascii="Times New Roman" w:hAnsi="Times New Roman"/>
          <w:sz w:val="26"/>
          <w:szCs w:val="26"/>
        </w:rPr>
        <w:t>»</w:t>
      </w:r>
    </w:p>
    <w:p w:rsidR="00975237" w:rsidRPr="00975237" w:rsidRDefault="00B0356F"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lastRenderedPageBreak/>
        <w:tab/>
        <w:t>77</w:t>
      </w:r>
      <w:r w:rsidR="00975237" w:rsidRPr="00975237">
        <w:rPr>
          <w:rFonts w:ascii="Times New Roman" w:hAnsi="Times New Roman"/>
          <w:sz w:val="26"/>
          <w:szCs w:val="26"/>
        </w:rPr>
        <w:t xml:space="preserve">. - </w:t>
      </w:r>
      <w:r w:rsidR="00975237">
        <w:rPr>
          <w:rFonts w:ascii="Times New Roman" w:hAnsi="Times New Roman"/>
          <w:sz w:val="26"/>
          <w:szCs w:val="26"/>
        </w:rPr>
        <w:t>МАОУ «</w:t>
      </w:r>
      <w:r w:rsidR="00975237" w:rsidRPr="00975237">
        <w:rPr>
          <w:rFonts w:ascii="Times New Roman" w:hAnsi="Times New Roman"/>
          <w:sz w:val="26"/>
          <w:szCs w:val="26"/>
        </w:rPr>
        <w:t>СОШ № 2</w:t>
      </w:r>
      <w:r w:rsidR="00975237">
        <w:rPr>
          <w:rFonts w:ascii="Times New Roman" w:hAnsi="Times New Roman"/>
          <w:sz w:val="26"/>
          <w:szCs w:val="26"/>
        </w:rPr>
        <w:t>»</w:t>
      </w:r>
      <w:r w:rsidR="00975237" w:rsidRPr="00975237">
        <w:rPr>
          <w:rFonts w:ascii="Times New Roman" w:hAnsi="Times New Roman"/>
          <w:sz w:val="26"/>
          <w:szCs w:val="26"/>
        </w:rPr>
        <w:t xml:space="preserve"> имени В.В. Окунева</w:t>
      </w:r>
    </w:p>
    <w:p w:rsidR="00975237" w:rsidRPr="00975237" w:rsidRDefault="00B0356F"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78</w:t>
      </w:r>
      <w:r w:rsidR="00975237" w:rsidRPr="00975237">
        <w:rPr>
          <w:rFonts w:ascii="Times New Roman" w:hAnsi="Times New Roman"/>
          <w:sz w:val="26"/>
          <w:szCs w:val="26"/>
        </w:rPr>
        <w:t xml:space="preserve">. - </w:t>
      </w:r>
      <w:r w:rsidR="0047676A" w:rsidRPr="0047676A">
        <w:rPr>
          <w:rFonts w:ascii="Times New Roman" w:hAnsi="Times New Roman"/>
          <w:sz w:val="26"/>
          <w:szCs w:val="26"/>
        </w:rPr>
        <w:t>МА</w:t>
      </w:r>
      <w:r w:rsidR="0047676A">
        <w:rPr>
          <w:rFonts w:ascii="Times New Roman" w:hAnsi="Times New Roman"/>
          <w:sz w:val="26"/>
          <w:szCs w:val="26"/>
        </w:rPr>
        <w:t>ОУ «СОШ № 3» имени А.А. Потапова</w:t>
      </w:r>
    </w:p>
    <w:p w:rsidR="00975237" w:rsidRPr="00975237" w:rsidRDefault="00B0356F"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79</w:t>
      </w:r>
      <w:r w:rsidR="00975237" w:rsidRPr="00975237">
        <w:rPr>
          <w:rFonts w:ascii="Times New Roman" w:hAnsi="Times New Roman"/>
          <w:sz w:val="26"/>
          <w:szCs w:val="26"/>
        </w:rPr>
        <w:t xml:space="preserve">. - </w:t>
      </w:r>
      <w:r w:rsidR="0047676A">
        <w:rPr>
          <w:rFonts w:ascii="Times New Roman" w:hAnsi="Times New Roman"/>
          <w:sz w:val="26"/>
          <w:szCs w:val="26"/>
        </w:rPr>
        <w:t>МАОУ «СОШ № 4</w:t>
      </w:r>
      <w:r w:rsidR="0047676A" w:rsidRPr="0047676A">
        <w:rPr>
          <w:rFonts w:ascii="Times New Roman" w:hAnsi="Times New Roman"/>
          <w:sz w:val="26"/>
          <w:szCs w:val="26"/>
        </w:rPr>
        <w:t>»</w:t>
      </w:r>
    </w:p>
    <w:p w:rsidR="00975237" w:rsidRPr="00975237" w:rsidRDefault="00B0356F"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80</w:t>
      </w:r>
      <w:r w:rsidR="00975237" w:rsidRPr="00975237">
        <w:rPr>
          <w:rFonts w:ascii="Times New Roman" w:hAnsi="Times New Roman"/>
          <w:sz w:val="26"/>
          <w:szCs w:val="26"/>
        </w:rPr>
        <w:t xml:space="preserve">. - </w:t>
      </w:r>
      <w:r w:rsidR="0047676A">
        <w:rPr>
          <w:rFonts w:ascii="Times New Roman" w:hAnsi="Times New Roman"/>
          <w:sz w:val="26"/>
          <w:szCs w:val="26"/>
        </w:rPr>
        <w:t>МАОУ «</w:t>
      </w:r>
      <w:r w:rsidR="0047676A" w:rsidRPr="0047676A">
        <w:rPr>
          <w:rFonts w:ascii="Times New Roman" w:hAnsi="Times New Roman"/>
          <w:sz w:val="26"/>
          <w:szCs w:val="26"/>
        </w:rPr>
        <w:t>СОШ № 5</w:t>
      </w:r>
      <w:r w:rsidR="0047676A">
        <w:rPr>
          <w:rFonts w:ascii="Times New Roman" w:hAnsi="Times New Roman"/>
          <w:sz w:val="26"/>
          <w:szCs w:val="26"/>
        </w:rPr>
        <w:t>» им. Е.А. Поромонова</w:t>
      </w:r>
    </w:p>
    <w:p w:rsidR="0047676A" w:rsidRDefault="00B0356F"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81</w:t>
      </w:r>
      <w:r w:rsidR="00975237" w:rsidRPr="00975237">
        <w:rPr>
          <w:rFonts w:ascii="Times New Roman" w:hAnsi="Times New Roman"/>
          <w:sz w:val="26"/>
          <w:szCs w:val="26"/>
        </w:rPr>
        <w:t xml:space="preserve">. - </w:t>
      </w:r>
      <w:r w:rsidR="0047676A">
        <w:rPr>
          <w:rFonts w:ascii="Times New Roman" w:hAnsi="Times New Roman"/>
          <w:sz w:val="26"/>
          <w:szCs w:val="26"/>
        </w:rPr>
        <w:t>МАОУ «СОШ № 6</w:t>
      </w:r>
      <w:r w:rsidR="0047676A" w:rsidRPr="0047676A">
        <w:rPr>
          <w:rFonts w:ascii="Times New Roman" w:hAnsi="Times New Roman"/>
          <w:sz w:val="26"/>
          <w:szCs w:val="26"/>
        </w:rPr>
        <w:t>»</w:t>
      </w:r>
    </w:p>
    <w:p w:rsidR="00975237" w:rsidRPr="00975237" w:rsidRDefault="00B0356F"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82</w:t>
      </w:r>
      <w:r w:rsidR="00975237" w:rsidRPr="00975237">
        <w:rPr>
          <w:rFonts w:ascii="Times New Roman" w:hAnsi="Times New Roman"/>
          <w:sz w:val="26"/>
          <w:szCs w:val="26"/>
        </w:rPr>
        <w:t xml:space="preserve">. - </w:t>
      </w:r>
      <w:r w:rsidR="0047676A">
        <w:rPr>
          <w:rFonts w:ascii="Times New Roman" w:hAnsi="Times New Roman"/>
          <w:sz w:val="26"/>
          <w:szCs w:val="26"/>
        </w:rPr>
        <w:t>МАОУ «СОШ № 7</w:t>
      </w:r>
      <w:r w:rsidR="0047676A" w:rsidRPr="0047676A">
        <w:rPr>
          <w:rFonts w:ascii="Times New Roman" w:hAnsi="Times New Roman"/>
          <w:sz w:val="26"/>
          <w:szCs w:val="26"/>
        </w:rPr>
        <w:t>»</w:t>
      </w:r>
    </w:p>
    <w:p w:rsidR="003E53F4" w:rsidRDefault="00B0356F" w:rsidP="00975237">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83</w:t>
      </w:r>
      <w:r w:rsidR="00975237" w:rsidRPr="00975237">
        <w:rPr>
          <w:rFonts w:ascii="Times New Roman" w:hAnsi="Times New Roman"/>
          <w:sz w:val="26"/>
          <w:szCs w:val="26"/>
        </w:rPr>
        <w:t xml:space="preserve">. - </w:t>
      </w:r>
      <w:r w:rsidR="0047676A">
        <w:rPr>
          <w:rFonts w:ascii="Times New Roman" w:hAnsi="Times New Roman"/>
          <w:sz w:val="26"/>
          <w:szCs w:val="26"/>
        </w:rPr>
        <w:t>МАОУ «СОШ № 9</w:t>
      </w:r>
      <w:r w:rsidR="0047676A" w:rsidRPr="0047676A">
        <w:t xml:space="preserve"> </w:t>
      </w:r>
      <w:r w:rsidR="0047676A" w:rsidRPr="0047676A">
        <w:rPr>
          <w:rFonts w:ascii="Times New Roman" w:hAnsi="Times New Roman"/>
          <w:sz w:val="26"/>
          <w:szCs w:val="26"/>
        </w:rPr>
        <w:t>с углубленным изучением отдельных предмето</w:t>
      </w:r>
      <w:r w:rsidR="0047676A">
        <w:rPr>
          <w:rFonts w:ascii="Times New Roman" w:hAnsi="Times New Roman"/>
          <w:sz w:val="26"/>
          <w:szCs w:val="26"/>
        </w:rPr>
        <w:t>в</w:t>
      </w:r>
      <w:r w:rsidR="0047676A" w:rsidRPr="0047676A">
        <w:rPr>
          <w:rFonts w:ascii="Times New Roman" w:hAnsi="Times New Roman"/>
          <w:sz w:val="26"/>
          <w:szCs w:val="26"/>
        </w:rPr>
        <w:t>»</w:t>
      </w:r>
    </w:p>
    <w:p w:rsidR="0047676A" w:rsidRDefault="00B0356F" w:rsidP="0047676A">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84</w:t>
      </w:r>
      <w:r w:rsidR="0047676A" w:rsidRPr="0047676A">
        <w:rPr>
          <w:rFonts w:ascii="Times New Roman" w:hAnsi="Times New Roman"/>
          <w:sz w:val="26"/>
          <w:szCs w:val="26"/>
        </w:rPr>
        <w:t xml:space="preserve">. - </w:t>
      </w:r>
      <w:r w:rsidR="0047676A">
        <w:rPr>
          <w:rFonts w:ascii="Times New Roman" w:hAnsi="Times New Roman"/>
          <w:sz w:val="26"/>
          <w:szCs w:val="26"/>
        </w:rPr>
        <w:t>МАОУ «СОШ № 10</w:t>
      </w:r>
      <w:r w:rsidR="0047676A" w:rsidRPr="0047676A">
        <w:rPr>
          <w:rFonts w:ascii="Times New Roman" w:hAnsi="Times New Roman"/>
          <w:sz w:val="26"/>
          <w:szCs w:val="26"/>
        </w:rPr>
        <w:t xml:space="preserve"> с углубленным изучением отдельных предметов»</w:t>
      </w:r>
      <w:r w:rsidR="0047676A">
        <w:rPr>
          <w:rFonts w:ascii="Times New Roman" w:hAnsi="Times New Roman"/>
          <w:sz w:val="26"/>
          <w:szCs w:val="26"/>
        </w:rPr>
        <w:tab/>
      </w:r>
    </w:p>
    <w:p w:rsidR="0047676A" w:rsidRDefault="00B0356F" w:rsidP="0047676A">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85</w:t>
      </w:r>
      <w:r w:rsidR="0047676A" w:rsidRPr="0047676A">
        <w:rPr>
          <w:rFonts w:ascii="Times New Roman" w:hAnsi="Times New Roman"/>
          <w:sz w:val="26"/>
          <w:szCs w:val="26"/>
        </w:rPr>
        <w:t>. - МАОУ «</w:t>
      </w:r>
      <w:r w:rsidR="0047676A">
        <w:rPr>
          <w:rFonts w:ascii="Times New Roman" w:hAnsi="Times New Roman"/>
          <w:sz w:val="26"/>
          <w:szCs w:val="26"/>
        </w:rPr>
        <w:t>ОЦ № 11</w:t>
      </w:r>
      <w:r w:rsidR="0047676A" w:rsidRPr="0047676A">
        <w:rPr>
          <w:rFonts w:ascii="Times New Roman" w:hAnsi="Times New Roman"/>
          <w:sz w:val="26"/>
          <w:szCs w:val="26"/>
        </w:rPr>
        <w:t>»</w:t>
      </w:r>
    </w:p>
    <w:p w:rsidR="0047676A" w:rsidRPr="0047676A" w:rsidRDefault="00B0356F" w:rsidP="0047676A">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86</w:t>
      </w:r>
      <w:r w:rsidR="0047676A">
        <w:rPr>
          <w:rFonts w:ascii="Times New Roman" w:hAnsi="Times New Roman"/>
          <w:sz w:val="26"/>
          <w:szCs w:val="26"/>
        </w:rPr>
        <w:t>.</w:t>
      </w:r>
      <w:r w:rsidR="0047676A" w:rsidRPr="0047676A">
        <w:rPr>
          <w:rFonts w:ascii="Times New Roman" w:hAnsi="Times New Roman"/>
          <w:sz w:val="26"/>
          <w:szCs w:val="26"/>
        </w:rPr>
        <w:t xml:space="preserve"> - МАОУ «</w:t>
      </w:r>
      <w:r w:rsidR="0047676A">
        <w:rPr>
          <w:rFonts w:ascii="Times New Roman" w:hAnsi="Times New Roman"/>
          <w:sz w:val="26"/>
          <w:szCs w:val="26"/>
        </w:rPr>
        <w:t>ЦО</w:t>
      </w:r>
      <w:r w:rsidR="0047676A" w:rsidRPr="0047676A">
        <w:rPr>
          <w:rFonts w:ascii="Times New Roman" w:hAnsi="Times New Roman"/>
          <w:sz w:val="26"/>
          <w:szCs w:val="26"/>
        </w:rPr>
        <w:t xml:space="preserve"> № </w:t>
      </w:r>
      <w:r w:rsidR="0047676A">
        <w:rPr>
          <w:rFonts w:ascii="Times New Roman" w:hAnsi="Times New Roman"/>
          <w:sz w:val="26"/>
          <w:szCs w:val="26"/>
        </w:rPr>
        <w:t>12</w:t>
      </w:r>
      <w:r w:rsidR="0047676A" w:rsidRPr="0047676A">
        <w:rPr>
          <w:rFonts w:ascii="Times New Roman" w:hAnsi="Times New Roman"/>
          <w:sz w:val="26"/>
          <w:szCs w:val="26"/>
        </w:rPr>
        <w:t xml:space="preserve">» </w:t>
      </w:r>
    </w:p>
    <w:p w:rsidR="0047676A" w:rsidRPr="0047676A" w:rsidRDefault="00B0356F" w:rsidP="0047676A">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87</w:t>
      </w:r>
      <w:r w:rsidR="0047676A" w:rsidRPr="0047676A">
        <w:rPr>
          <w:rFonts w:ascii="Times New Roman" w:hAnsi="Times New Roman"/>
          <w:sz w:val="26"/>
          <w:szCs w:val="26"/>
        </w:rPr>
        <w:t xml:space="preserve">. - МАОУ «СОШ № </w:t>
      </w:r>
      <w:r w:rsidR="00ED3371">
        <w:rPr>
          <w:rFonts w:ascii="Times New Roman" w:hAnsi="Times New Roman"/>
          <w:sz w:val="26"/>
          <w:szCs w:val="26"/>
        </w:rPr>
        <w:t>13</w:t>
      </w:r>
      <w:r w:rsidR="0047676A" w:rsidRPr="0047676A">
        <w:rPr>
          <w:rFonts w:ascii="Times New Roman" w:hAnsi="Times New Roman"/>
          <w:sz w:val="26"/>
          <w:szCs w:val="26"/>
        </w:rPr>
        <w:t>»</w:t>
      </w:r>
    </w:p>
    <w:p w:rsidR="0047676A" w:rsidRPr="0047676A" w:rsidRDefault="00B0356F" w:rsidP="0047676A">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88</w:t>
      </w:r>
      <w:r w:rsidR="00ED3371">
        <w:rPr>
          <w:rFonts w:ascii="Times New Roman" w:hAnsi="Times New Roman"/>
          <w:sz w:val="26"/>
          <w:szCs w:val="26"/>
        </w:rPr>
        <w:t>. - МАОУ «СОШ № 14</w:t>
      </w:r>
      <w:r w:rsidR="0047676A" w:rsidRPr="0047676A">
        <w:rPr>
          <w:rFonts w:ascii="Times New Roman" w:hAnsi="Times New Roman"/>
          <w:sz w:val="26"/>
          <w:szCs w:val="26"/>
        </w:rPr>
        <w:t>»</w:t>
      </w:r>
    </w:p>
    <w:p w:rsidR="0047676A" w:rsidRPr="0047676A" w:rsidRDefault="00B0356F" w:rsidP="0047676A">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89</w:t>
      </w:r>
      <w:r w:rsidR="0047676A" w:rsidRPr="0047676A">
        <w:rPr>
          <w:rFonts w:ascii="Times New Roman" w:hAnsi="Times New Roman"/>
          <w:sz w:val="26"/>
          <w:szCs w:val="26"/>
        </w:rPr>
        <w:t xml:space="preserve">. - МАОУ «СОШ № </w:t>
      </w:r>
      <w:r w:rsidR="00ED3371">
        <w:rPr>
          <w:rFonts w:ascii="Times New Roman" w:hAnsi="Times New Roman"/>
          <w:sz w:val="26"/>
          <w:szCs w:val="26"/>
        </w:rPr>
        <w:t>15</w:t>
      </w:r>
      <w:r w:rsidR="0047676A" w:rsidRPr="0047676A">
        <w:rPr>
          <w:rFonts w:ascii="Times New Roman" w:hAnsi="Times New Roman"/>
          <w:sz w:val="26"/>
          <w:szCs w:val="26"/>
        </w:rPr>
        <w:t>»</w:t>
      </w:r>
    </w:p>
    <w:p w:rsidR="0047676A" w:rsidRPr="0047676A" w:rsidRDefault="00B0356F" w:rsidP="0047676A">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90</w:t>
      </w:r>
      <w:r w:rsidR="00ED3371">
        <w:rPr>
          <w:rFonts w:ascii="Times New Roman" w:hAnsi="Times New Roman"/>
          <w:sz w:val="26"/>
          <w:szCs w:val="26"/>
        </w:rPr>
        <w:t>. - МАОУ «СОШ № 16</w:t>
      </w:r>
      <w:r w:rsidR="0047676A" w:rsidRPr="0047676A">
        <w:rPr>
          <w:rFonts w:ascii="Times New Roman" w:hAnsi="Times New Roman"/>
          <w:sz w:val="26"/>
          <w:szCs w:val="26"/>
        </w:rPr>
        <w:t>»</w:t>
      </w:r>
    </w:p>
    <w:p w:rsidR="003E53F4" w:rsidRDefault="00B0356F" w:rsidP="0047676A">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91</w:t>
      </w:r>
      <w:r w:rsidR="00ED3371">
        <w:rPr>
          <w:rFonts w:ascii="Times New Roman" w:hAnsi="Times New Roman"/>
          <w:sz w:val="26"/>
          <w:szCs w:val="26"/>
        </w:rPr>
        <w:t>. - МАОУ «СОШ № 17</w:t>
      </w:r>
      <w:r w:rsidR="0047676A" w:rsidRPr="0047676A">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92</w:t>
      </w:r>
      <w:r w:rsidR="00ED3371" w:rsidRPr="00ED3371">
        <w:rPr>
          <w:rFonts w:ascii="Times New Roman" w:hAnsi="Times New Roman"/>
          <w:sz w:val="26"/>
          <w:szCs w:val="26"/>
        </w:rPr>
        <w:t xml:space="preserve">. - МАОУ «СОШ </w:t>
      </w:r>
      <w:r w:rsidR="00ED3371">
        <w:rPr>
          <w:rFonts w:ascii="Times New Roman" w:hAnsi="Times New Roman"/>
          <w:sz w:val="26"/>
          <w:szCs w:val="26"/>
        </w:rPr>
        <w:t>№ 18</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93</w:t>
      </w:r>
      <w:r w:rsidR="00ED3371">
        <w:rPr>
          <w:rFonts w:ascii="Times New Roman" w:hAnsi="Times New Roman"/>
          <w:sz w:val="26"/>
          <w:szCs w:val="26"/>
        </w:rPr>
        <w:t>. - МАОУ «СОШ № 19</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94</w:t>
      </w:r>
      <w:r w:rsidR="00ED3371">
        <w:rPr>
          <w:rFonts w:ascii="Times New Roman" w:hAnsi="Times New Roman"/>
          <w:sz w:val="26"/>
          <w:szCs w:val="26"/>
        </w:rPr>
        <w:t>. - МАОУ «СОШ № 20</w:t>
      </w:r>
      <w:r w:rsidR="00ED3371" w:rsidRPr="00ED3371">
        <w:rPr>
          <w:rFonts w:ascii="Times New Roman" w:hAnsi="Times New Roman"/>
          <w:sz w:val="26"/>
          <w:szCs w:val="26"/>
        </w:rPr>
        <w:t xml:space="preserve">» </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95</w:t>
      </w:r>
      <w:r w:rsidR="00ED3371">
        <w:rPr>
          <w:rFonts w:ascii="Times New Roman" w:hAnsi="Times New Roman"/>
          <w:sz w:val="26"/>
          <w:szCs w:val="26"/>
        </w:rPr>
        <w:t>. - МАОУ «СОШ № 21</w:t>
      </w:r>
      <w:r w:rsidR="006D02B4" w:rsidRPr="006D02B4">
        <w:t xml:space="preserve"> </w:t>
      </w:r>
      <w:r w:rsidR="006D02B4" w:rsidRPr="006D02B4">
        <w:rPr>
          <w:rFonts w:ascii="Times New Roman" w:hAnsi="Times New Roman"/>
          <w:sz w:val="26"/>
          <w:szCs w:val="26"/>
        </w:rPr>
        <w:t>с углубленным изучением отдельных предметов</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96</w:t>
      </w:r>
      <w:r w:rsidR="00ED3371">
        <w:rPr>
          <w:rFonts w:ascii="Times New Roman" w:hAnsi="Times New Roman"/>
          <w:sz w:val="26"/>
          <w:szCs w:val="26"/>
        </w:rPr>
        <w:t>. - МАОУ «СОШ № 22</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97</w:t>
      </w:r>
      <w:r w:rsidR="00ED3371">
        <w:rPr>
          <w:rFonts w:ascii="Times New Roman" w:hAnsi="Times New Roman"/>
          <w:sz w:val="26"/>
          <w:szCs w:val="26"/>
        </w:rPr>
        <w:t>. - МАОУ «СОШ № 24</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98</w:t>
      </w:r>
      <w:r w:rsidR="00ED3371">
        <w:rPr>
          <w:rFonts w:ascii="Times New Roman" w:hAnsi="Times New Roman"/>
          <w:sz w:val="26"/>
          <w:szCs w:val="26"/>
        </w:rPr>
        <w:t>. - МАОУ «СОШ № 25</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99</w:t>
      </w:r>
      <w:r w:rsidR="00ED3371">
        <w:rPr>
          <w:rFonts w:ascii="Times New Roman" w:hAnsi="Times New Roman"/>
          <w:sz w:val="26"/>
          <w:szCs w:val="26"/>
        </w:rPr>
        <w:t>. - МАОУ «СОШ № 26</w:t>
      </w:r>
      <w:r w:rsidR="00ED3371" w:rsidRPr="00ED3371">
        <w:rPr>
          <w:rFonts w:ascii="Times New Roman" w:hAnsi="Times New Roman"/>
          <w:sz w:val="26"/>
          <w:szCs w:val="26"/>
        </w:rPr>
        <w:t xml:space="preserve"> с углубленным изучением отдельных предметов»</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100</w:t>
      </w:r>
      <w:r w:rsidR="00ED3371">
        <w:rPr>
          <w:rFonts w:ascii="Times New Roman" w:hAnsi="Times New Roman"/>
          <w:sz w:val="26"/>
          <w:szCs w:val="26"/>
        </w:rPr>
        <w:t>. - МАОУ «СОШ № 27</w:t>
      </w:r>
      <w:r w:rsidR="00ED3371" w:rsidRPr="00ED3371">
        <w:rPr>
          <w:rFonts w:ascii="Times New Roman" w:hAnsi="Times New Roman"/>
          <w:sz w:val="26"/>
          <w:szCs w:val="26"/>
        </w:rPr>
        <w:t>»</w:t>
      </w:r>
      <w:r w:rsidR="00ED3371" w:rsidRPr="00ED3371">
        <w:rPr>
          <w:rFonts w:ascii="Times New Roman" w:hAnsi="Times New Roman"/>
          <w:sz w:val="26"/>
          <w:szCs w:val="26"/>
        </w:rPr>
        <w:tab/>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101</w:t>
      </w:r>
      <w:r w:rsidR="00ED3371" w:rsidRPr="00ED3371">
        <w:rPr>
          <w:rFonts w:ascii="Times New Roman" w:hAnsi="Times New Roman"/>
          <w:sz w:val="26"/>
          <w:szCs w:val="26"/>
        </w:rPr>
        <w:t>. - МАОУ «</w:t>
      </w:r>
      <w:r w:rsidR="00ED3371">
        <w:rPr>
          <w:rFonts w:ascii="Times New Roman" w:hAnsi="Times New Roman"/>
          <w:sz w:val="26"/>
          <w:szCs w:val="26"/>
        </w:rPr>
        <w:t xml:space="preserve">СОШ </w:t>
      </w:r>
      <w:r w:rsidR="00ED3371" w:rsidRPr="00ED3371">
        <w:rPr>
          <w:rFonts w:ascii="Times New Roman" w:hAnsi="Times New Roman"/>
          <w:sz w:val="26"/>
          <w:szCs w:val="26"/>
        </w:rPr>
        <w:t xml:space="preserve">№ </w:t>
      </w:r>
      <w:r w:rsidR="00ED3371">
        <w:rPr>
          <w:rFonts w:ascii="Times New Roman" w:hAnsi="Times New Roman"/>
          <w:sz w:val="26"/>
          <w:szCs w:val="26"/>
        </w:rPr>
        <w:t>28</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102</w:t>
      </w:r>
      <w:r w:rsidR="00ED3371">
        <w:rPr>
          <w:rFonts w:ascii="Times New Roman" w:hAnsi="Times New Roman"/>
          <w:sz w:val="26"/>
          <w:szCs w:val="26"/>
        </w:rPr>
        <w:t>. - МАОУ «ЦО № 29</w:t>
      </w:r>
      <w:r w:rsidR="00ED3371" w:rsidRPr="00ED3371">
        <w:rPr>
          <w:rFonts w:ascii="Times New Roman" w:hAnsi="Times New Roman"/>
          <w:sz w:val="26"/>
          <w:szCs w:val="26"/>
        </w:rPr>
        <w:t xml:space="preserve">» </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103</w:t>
      </w:r>
      <w:r w:rsidR="00ED3371">
        <w:rPr>
          <w:rFonts w:ascii="Times New Roman" w:hAnsi="Times New Roman"/>
          <w:sz w:val="26"/>
          <w:szCs w:val="26"/>
        </w:rPr>
        <w:t>. - МАОУ «СОШ № 30</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104</w:t>
      </w:r>
      <w:r w:rsidR="00ED3371">
        <w:rPr>
          <w:rFonts w:ascii="Times New Roman" w:hAnsi="Times New Roman"/>
          <w:sz w:val="26"/>
          <w:szCs w:val="26"/>
        </w:rPr>
        <w:t>. - МАОУ «СОШ № 31</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105</w:t>
      </w:r>
      <w:r w:rsidR="00ED3371">
        <w:rPr>
          <w:rFonts w:ascii="Times New Roman" w:hAnsi="Times New Roman"/>
          <w:sz w:val="26"/>
          <w:szCs w:val="26"/>
        </w:rPr>
        <w:t>. - МАОУ «ЦО</w:t>
      </w:r>
      <w:r w:rsidR="00ED3371" w:rsidRPr="00ED3371">
        <w:rPr>
          <w:rFonts w:ascii="Times New Roman" w:hAnsi="Times New Roman"/>
          <w:sz w:val="26"/>
          <w:szCs w:val="26"/>
        </w:rPr>
        <w:t xml:space="preserve"> № </w:t>
      </w:r>
      <w:r w:rsidR="00ED3371">
        <w:rPr>
          <w:rFonts w:ascii="Times New Roman" w:hAnsi="Times New Roman"/>
          <w:sz w:val="26"/>
          <w:szCs w:val="26"/>
        </w:rPr>
        <w:t>32</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106</w:t>
      </w:r>
      <w:r w:rsidR="000017F9">
        <w:rPr>
          <w:rFonts w:ascii="Times New Roman" w:hAnsi="Times New Roman"/>
          <w:sz w:val="26"/>
          <w:szCs w:val="26"/>
        </w:rPr>
        <w:t>. - МАОУ «СОШ № 33</w:t>
      </w:r>
      <w:r w:rsidR="00ED3371" w:rsidRPr="00ED3371">
        <w:rPr>
          <w:rFonts w:ascii="Times New Roman" w:hAnsi="Times New Roman"/>
          <w:sz w:val="26"/>
          <w:szCs w:val="26"/>
        </w:rPr>
        <w:t>»</w:t>
      </w:r>
    </w:p>
    <w:p w:rsidR="003E53F4"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107</w:t>
      </w:r>
      <w:r w:rsidR="000017F9">
        <w:rPr>
          <w:rFonts w:ascii="Times New Roman" w:hAnsi="Times New Roman"/>
          <w:sz w:val="26"/>
          <w:szCs w:val="26"/>
        </w:rPr>
        <w:t>. - МАОУ «СОШ № 34</w:t>
      </w:r>
      <w:r w:rsidR="00ED3371" w:rsidRPr="00ED3371">
        <w:rPr>
          <w:rFonts w:ascii="Times New Roman" w:hAnsi="Times New Roman"/>
          <w:sz w:val="26"/>
          <w:szCs w:val="26"/>
        </w:rPr>
        <w:t>»</w:t>
      </w:r>
    </w:p>
    <w:p w:rsidR="000017F9"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108</w:t>
      </w:r>
      <w:r w:rsidR="00ED3371" w:rsidRPr="00ED3371">
        <w:rPr>
          <w:rFonts w:ascii="Times New Roman" w:hAnsi="Times New Roman"/>
          <w:sz w:val="26"/>
          <w:szCs w:val="26"/>
        </w:rPr>
        <w:t xml:space="preserve">. - </w:t>
      </w:r>
      <w:r w:rsidR="000017F9">
        <w:rPr>
          <w:rFonts w:ascii="Times New Roman" w:hAnsi="Times New Roman"/>
          <w:sz w:val="26"/>
          <w:szCs w:val="26"/>
        </w:rPr>
        <w:t>МАОУ «</w:t>
      </w:r>
      <w:r w:rsidR="000017F9" w:rsidRPr="000017F9">
        <w:rPr>
          <w:rFonts w:ascii="Times New Roman" w:hAnsi="Times New Roman"/>
          <w:sz w:val="26"/>
          <w:szCs w:val="26"/>
        </w:rPr>
        <w:t xml:space="preserve">Общеобразовательная </w:t>
      </w:r>
      <w:r w:rsidR="000017F9">
        <w:rPr>
          <w:rFonts w:ascii="Times New Roman" w:hAnsi="Times New Roman"/>
          <w:sz w:val="26"/>
          <w:szCs w:val="26"/>
        </w:rPr>
        <w:t>школа для обучающихся с ОВЗ №35»</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109</w:t>
      </w:r>
      <w:r w:rsidR="000017F9">
        <w:rPr>
          <w:rFonts w:ascii="Times New Roman" w:hAnsi="Times New Roman"/>
          <w:sz w:val="26"/>
          <w:szCs w:val="26"/>
        </w:rPr>
        <w:t>. - МАОУ «ОЦ</w:t>
      </w:r>
      <w:r w:rsidR="00ED3371" w:rsidRPr="00ED3371">
        <w:rPr>
          <w:rFonts w:ascii="Times New Roman" w:hAnsi="Times New Roman"/>
          <w:sz w:val="26"/>
          <w:szCs w:val="26"/>
        </w:rPr>
        <w:t xml:space="preserve"> № </w:t>
      </w:r>
      <w:r w:rsidR="000017F9">
        <w:rPr>
          <w:rFonts w:ascii="Times New Roman" w:hAnsi="Times New Roman"/>
          <w:sz w:val="26"/>
          <w:szCs w:val="26"/>
        </w:rPr>
        <w:t>36</w:t>
      </w:r>
      <w:r w:rsidR="00ED3371" w:rsidRPr="00ED3371">
        <w:rPr>
          <w:rFonts w:ascii="Times New Roman" w:hAnsi="Times New Roman"/>
          <w:sz w:val="26"/>
          <w:szCs w:val="26"/>
        </w:rPr>
        <w:t xml:space="preserve">» </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110</w:t>
      </w:r>
      <w:r w:rsidR="00ED3371" w:rsidRPr="00ED3371">
        <w:rPr>
          <w:rFonts w:ascii="Times New Roman" w:hAnsi="Times New Roman"/>
          <w:sz w:val="26"/>
          <w:szCs w:val="26"/>
        </w:rPr>
        <w:t xml:space="preserve">. - </w:t>
      </w:r>
      <w:r w:rsidR="000017F9">
        <w:rPr>
          <w:rFonts w:ascii="Times New Roman" w:hAnsi="Times New Roman"/>
          <w:sz w:val="26"/>
          <w:szCs w:val="26"/>
        </w:rPr>
        <w:t>МАОУ «</w:t>
      </w:r>
      <w:r w:rsidR="000017F9" w:rsidRPr="000017F9">
        <w:rPr>
          <w:rFonts w:ascii="Times New Roman" w:hAnsi="Times New Roman"/>
          <w:sz w:val="26"/>
          <w:szCs w:val="26"/>
        </w:rPr>
        <w:t>Специальная (коррекционная)</w:t>
      </w:r>
      <w:r w:rsidR="000017F9">
        <w:rPr>
          <w:rFonts w:ascii="Times New Roman" w:hAnsi="Times New Roman"/>
          <w:sz w:val="26"/>
          <w:szCs w:val="26"/>
        </w:rPr>
        <w:t xml:space="preserve"> общеобразовательная школа № 38»</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111</w:t>
      </w:r>
      <w:r w:rsidR="000017F9">
        <w:rPr>
          <w:rFonts w:ascii="Times New Roman" w:hAnsi="Times New Roman"/>
          <w:sz w:val="26"/>
          <w:szCs w:val="26"/>
        </w:rPr>
        <w:t>. - МАОУ «НОШ № 39</w:t>
      </w:r>
      <w:r w:rsidR="00ED3371" w:rsidRPr="00ED3371">
        <w:rPr>
          <w:rFonts w:ascii="Times New Roman" w:hAnsi="Times New Roman"/>
          <w:sz w:val="26"/>
          <w:szCs w:val="26"/>
        </w:rPr>
        <w:t>»</w:t>
      </w:r>
    </w:p>
    <w:p w:rsidR="00ED3371" w:rsidRPr="00ED3371" w:rsidRDefault="00ED3371"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11</w:t>
      </w:r>
      <w:r w:rsidR="00B0356F">
        <w:rPr>
          <w:rFonts w:ascii="Times New Roman" w:hAnsi="Times New Roman"/>
          <w:sz w:val="26"/>
          <w:szCs w:val="26"/>
        </w:rPr>
        <w:t>2</w:t>
      </w:r>
      <w:r w:rsidR="000017F9">
        <w:rPr>
          <w:rFonts w:ascii="Times New Roman" w:hAnsi="Times New Roman"/>
          <w:sz w:val="26"/>
          <w:szCs w:val="26"/>
        </w:rPr>
        <w:t>. - МАОУ «СОШ № 40</w:t>
      </w:r>
      <w:r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113</w:t>
      </w:r>
      <w:r w:rsidR="000017F9">
        <w:rPr>
          <w:rFonts w:ascii="Times New Roman" w:hAnsi="Times New Roman"/>
          <w:sz w:val="26"/>
          <w:szCs w:val="26"/>
        </w:rPr>
        <w:t>. - МАОУ «НОШ № 41</w:t>
      </w:r>
      <w:r w:rsidR="00ED3371" w:rsidRPr="00ED3371">
        <w:rPr>
          <w:rFonts w:ascii="Times New Roman" w:hAnsi="Times New Roman"/>
          <w:sz w:val="26"/>
          <w:szCs w:val="26"/>
        </w:rPr>
        <w:t>»</w:t>
      </w:r>
    </w:p>
    <w:p w:rsidR="003E53F4"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114</w:t>
      </w:r>
      <w:r w:rsidR="000017F9">
        <w:rPr>
          <w:rFonts w:ascii="Times New Roman" w:hAnsi="Times New Roman"/>
          <w:sz w:val="26"/>
          <w:szCs w:val="26"/>
        </w:rPr>
        <w:t>. - МАОУ «НОШ № 43</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115</w:t>
      </w:r>
      <w:r w:rsidR="000017F9">
        <w:rPr>
          <w:rFonts w:ascii="Times New Roman" w:hAnsi="Times New Roman"/>
          <w:sz w:val="26"/>
          <w:szCs w:val="26"/>
        </w:rPr>
        <w:t>. - МАОУ «ЦО № 44</w:t>
      </w:r>
      <w:r w:rsidR="00ED3371" w:rsidRPr="00ED3371">
        <w:rPr>
          <w:rFonts w:ascii="Times New Roman" w:hAnsi="Times New Roman"/>
          <w:sz w:val="26"/>
          <w:szCs w:val="26"/>
        </w:rPr>
        <w:t xml:space="preserve">» </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116</w:t>
      </w:r>
      <w:r w:rsidR="00ED3371" w:rsidRPr="00ED3371">
        <w:rPr>
          <w:rFonts w:ascii="Times New Roman" w:hAnsi="Times New Roman"/>
          <w:sz w:val="26"/>
          <w:szCs w:val="26"/>
        </w:rPr>
        <w:t>. - МАОУ «</w:t>
      </w:r>
      <w:r w:rsidR="000017F9">
        <w:rPr>
          <w:rFonts w:ascii="Times New Roman" w:hAnsi="Times New Roman"/>
          <w:sz w:val="26"/>
          <w:szCs w:val="26"/>
        </w:rPr>
        <w:t>ОЛ «АМТЭК</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117</w:t>
      </w:r>
      <w:r w:rsidR="000017F9">
        <w:rPr>
          <w:rFonts w:ascii="Times New Roman" w:hAnsi="Times New Roman"/>
          <w:sz w:val="26"/>
          <w:szCs w:val="26"/>
        </w:rPr>
        <w:t>. - МАОУ «ЖГГ</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118</w:t>
      </w:r>
      <w:r w:rsidR="000017F9">
        <w:rPr>
          <w:rFonts w:ascii="Times New Roman" w:hAnsi="Times New Roman"/>
          <w:sz w:val="26"/>
          <w:szCs w:val="26"/>
        </w:rPr>
        <w:t>. - МАОУ «ЦО имени И.А. Милютина</w:t>
      </w:r>
      <w:r w:rsidR="00ED3371" w:rsidRPr="00ED3371">
        <w:rPr>
          <w:rFonts w:ascii="Times New Roman" w:hAnsi="Times New Roman"/>
          <w:sz w:val="26"/>
          <w:szCs w:val="26"/>
        </w:rPr>
        <w:t>»</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119</w:t>
      </w:r>
      <w:r w:rsidR="00ED3371" w:rsidRPr="00ED3371">
        <w:rPr>
          <w:rFonts w:ascii="Times New Roman" w:hAnsi="Times New Roman"/>
          <w:sz w:val="26"/>
          <w:szCs w:val="26"/>
        </w:rPr>
        <w:t xml:space="preserve">. - </w:t>
      </w:r>
      <w:r w:rsidR="000017F9">
        <w:rPr>
          <w:rFonts w:ascii="Times New Roman" w:hAnsi="Times New Roman"/>
          <w:sz w:val="26"/>
          <w:szCs w:val="26"/>
        </w:rPr>
        <w:t>МАОУ ДО «ДДЮТ»</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120</w:t>
      </w:r>
      <w:r w:rsidR="00ED3371" w:rsidRPr="00ED3371">
        <w:rPr>
          <w:rFonts w:ascii="Times New Roman" w:hAnsi="Times New Roman"/>
          <w:sz w:val="26"/>
          <w:szCs w:val="26"/>
        </w:rPr>
        <w:t xml:space="preserve">. - </w:t>
      </w:r>
      <w:r w:rsidR="000017F9">
        <w:rPr>
          <w:rFonts w:ascii="Times New Roman" w:hAnsi="Times New Roman"/>
          <w:sz w:val="26"/>
          <w:szCs w:val="26"/>
        </w:rPr>
        <w:t>МАОУ ДО «ЦДТ и МО»</w:t>
      </w:r>
    </w:p>
    <w:p w:rsidR="00ED3371" w:rsidRPr="00ED3371"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121</w:t>
      </w:r>
      <w:r w:rsidR="00ED3371" w:rsidRPr="00ED3371">
        <w:rPr>
          <w:rFonts w:ascii="Times New Roman" w:hAnsi="Times New Roman"/>
          <w:sz w:val="26"/>
          <w:szCs w:val="26"/>
        </w:rPr>
        <w:t xml:space="preserve">. - </w:t>
      </w:r>
      <w:r w:rsidR="000017F9" w:rsidRPr="000017F9">
        <w:rPr>
          <w:rFonts w:ascii="Times New Roman" w:hAnsi="Times New Roman"/>
          <w:sz w:val="26"/>
          <w:szCs w:val="26"/>
        </w:rPr>
        <w:t>МАОУ ДО</w:t>
      </w:r>
      <w:r w:rsidR="000017F9">
        <w:rPr>
          <w:rFonts w:ascii="Times New Roman" w:hAnsi="Times New Roman"/>
          <w:sz w:val="26"/>
          <w:szCs w:val="26"/>
        </w:rPr>
        <w:t xml:space="preserve"> «Детский технопарк «Кванториум»</w:t>
      </w:r>
    </w:p>
    <w:p w:rsidR="000017F9" w:rsidRDefault="00B0356F" w:rsidP="00ED3371">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t>122</w:t>
      </w:r>
      <w:r w:rsidR="00ED3371" w:rsidRPr="00ED3371">
        <w:rPr>
          <w:rFonts w:ascii="Times New Roman" w:hAnsi="Times New Roman"/>
          <w:sz w:val="26"/>
          <w:szCs w:val="26"/>
        </w:rPr>
        <w:t xml:space="preserve">. - </w:t>
      </w:r>
      <w:r w:rsidR="000017F9">
        <w:rPr>
          <w:rFonts w:ascii="Times New Roman" w:hAnsi="Times New Roman"/>
          <w:sz w:val="26"/>
          <w:szCs w:val="26"/>
        </w:rPr>
        <w:t>МАУ «ЦСП»</w:t>
      </w:r>
    </w:p>
    <w:p w:rsidR="00075613" w:rsidRDefault="00B0356F" w:rsidP="007658CB">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r>
      <w:r w:rsidR="003E53F4">
        <w:rPr>
          <w:rFonts w:ascii="Times New Roman" w:hAnsi="Times New Roman"/>
          <w:sz w:val="26"/>
          <w:szCs w:val="26"/>
        </w:rPr>
        <w:tab/>
      </w:r>
      <w:r w:rsidR="007658CB" w:rsidRPr="007658CB">
        <w:rPr>
          <w:rFonts w:ascii="Times New Roman" w:hAnsi="Times New Roman"/>
          <w:sz w:val="26"/>
          <w:szCs w:val="26"/>
        </w:rPr>
        <w:t>За</w:t>
      </w:r>
      <w:r w:rsidR="00537D6D">
        <w:rPr>
          <w:rFonts w:ascii="Times New Roman" w:hAnsi="Times New Roman"/>
          <w:sz w:val="26"/>
          <w:szCs w:val="26"/>
        </w:rPr>
        <w:t xml:space="preserve"> отчетный период количество автономных</w:t>
      </w:r>
      <w:r w:rsidR="00075613">
        <w:rPr>
          <w:rFonts w:ascii="Times New Roman" w:hAnsi="Times New Roman"/>
          <w:sz w:val="26"/>
          <w:szCs w:val="26"/>
        </w:rPr>
        <w:t xml:space="preserve"> учреждений уменьшилось на 2 учреждения:</w:t>
      </w:r>
    </w:p>
    <w:p w:rsidR="00851EE5" w:rsidRPr="00851EE5" w:rsidRDefault="00075613" w:rsidP="00851EE5">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r>
      <w:r w:rsidR="00851EE5" w:rsidRPr="00851EE5">
        <w:rPr>
          <w:rFonts w:ascii="Times New Roman" w:hAnsi="Times New Roman"/>
          <w:sz w:val="26"/>
          <w:szCs w:val="26"/>
        </w:rPr>
        <w:t>Постановлением мэрии города Череповца от 24.12.</w:t>
      </w:r>
      <w:r w:rsidR="00851EE5">
        <w:rPr>
          <w:rFonts w:ascii="Times New Roman" w:hAnsi="Times New Roman"/>
          <w:sz w:val="26"/>
          <w:szCs w:val="26"/>
        </w:rPr>
        <w:t>2021 № 5013 реорганизовано муни</w:t>
      </w:r>
      <w:r w:rsidR="00851EE5" w:rsidRPr="00851EE5">
        <w:rPr>
          <w:rFonts w:ascii="Times New Roman" w:hAnsi="Times New Roman"/>
          <w:sz w:val="26"/>
          <w:szCs w:val="26"/>
        </w:rPr>
        <w:t xml:space="preserve">ципальное автономное дошкольное образовательное учреждение «Детский сад № 97» и муниципальное автономное дошкольное образовательное учреждение «Детский </w:t>
      </w:r>
      <w:r w:rsidR="00851EE5" w:rsidRPr="00851EE5">
        <w:rPr>
          <w:rFonts w:ascii="Times New Roman" w:hAnsi="Times New Roman"/>
          <w:sz w:val="26"/>
          <w:szCs w:val="26"/>
        </w:rPr>
        <w:lastRenderedPageBreak/>
        <w:t>сад № 103» в форме присоединения к муниципальному а</w:t>
      </w:r>
      <w:r w:rsidR="00851EE5">
        <w:rPr>
          <w:rFonts w:ascii="Times New Roman" w:hAnsi="Times New Roman"/>
          <w:sz w:val="26"/>
          <w:szCs w:val="26"/>
        </w:rPr>
        <w:t>втономному дошкольному образова</w:t>
      </w:r>
      <w:r w:rsidR="00851EE5" w:rsidRPr="00851EE5">
        <w:rPr>
          <w:rFonts w:ascii="Times New Roman" w:hAnsi="Times New Roman"/>
          <w:sz w:val="26"/>
          <w:szCs w:val="26"/>
        </w:rPr>
        <w:t>тельному учреждению «Детский сад № 103» муниц</w:t>
      </w:r>
      <w:r w:rsidR="00851EE5">
        <w:rPr>
          <w:rFonts w:ascii="Times New Roman" w:hAnsi="Times New Roman"/>
          <w:sz w:val="26"/>
          <w:szCs w:val="26"/>
        </w:rPr>
        <w:t>ипального автономного дошкольно</w:t>
      </w:r>
      <w:r w:rsidR="00851EE5" w:rsidRPr="00851EE5">
        <w:rPr>
          <w:rFonts w:ascii="Times New Roman" w:hAnsi="Times New Roman"/>
          <w:sz w:val="26"/>
          <w:szCs w:val="26"/>
        </w:rPr>
        <w:t>го образовательного учреждения «Детский сад № 97». Дата внесения в ЕГРЮЛ записи, содержащей указанные сведения 27.04.2022</w:t>
      </w:r>
    </w:p>
    <w:p w:rsidR="00851EE5" w:rsidRDefault="00851EE5" w:rsidP="00851EE5">
      <w:pPr>
        <w:shd w:val="clear" w:color="auto" w:fill="FFFFFF"/>
        <w:tabs>
          <w:tab w:val="left" w:pos="567"/>
          <w:tab w:val="num" w:pos="928"/>
        </w:tabs>
        <w:spacing w:after="0" w:line="240" w:lineRule="auto"/>
        <w:jc w:val="both"/>
        <w:rPr>
          <w:rFonts w:ascii="Times New Roman" w:hAnsi="Times New Roman"/>
          <w:sz w:val="26"/>
          <w:szCs w:val="26"/>
        </w:rPr>
      </w:pPr>
      <w:r w:rsidRPr="00851EE5">
        <w:rPr>
          <w:rFonts w:ascii="Times New Roman" w:hAnsi="Times New Roman"/>
          <w:sz w:val="26"/>
          <w:szCs w:val="26"/>
        </w:rPr>
        <w:tab/>
        <w:t>Постановлением мэрии города Череповца от 24.12.2021 № 5014 реорганизовано муниципальное автономное дошкольное образовательное учреждение «Детский сад № 7» и муниципальное автономное дошкольное образовательное учреждение «Детский сад № 75» в форме присоединения к муниципально</w:t>
      </w:r>
      <w:r>
        <w:rPr>
          <w:rFonts w:ascii="Times New Roman" w:hAnsi="Times New Roman"/>
          <w:sz w:val="26"/>
          <w:szCs w:val="26"/>
        </w:rPr>
        <w:t>му автономному дошкольному обра</w:t>
      </w:r>
      <w:r w:rsidRPr="00851EE5">
        <w:rPr>
          <w:rFonts w:ascii="Times New Roman" w:hAnsi="Times New Roman"/>
          <w:sz w:val="26"/>
          <w:szCs w:val="26"/>
        </w:rPr>
        <w:t>зовательному учреждению «Детский сад № 75» мун</w:t>
      </w:r>
      <w:r>
        <w:rPr>
          <w:rFonts w:ascii="Times New Roman" w:hAnsi="Times New Roman"/>
          <w:sz w:val="26"/>
          <w:szCs w:val="26"/>
        </w:rPr>
        <w:t>иципального автономного дошколь</w:t>
      </w:r>
      <w:r w:rsidRPr="00851EE5">
        <w:rPr>
          <w:rFonts w:ascii="Times New Roman" w:hAnsi="Times New Roman"/>
          <w:sz w:val="26"/>
          <w:szCs w:val="26"/>
        </w:rPr>
        <w:t>ного образовательного учреждения «Детский сад № 7». Дата внесения в ЕГРЮЛ записи, содержащей указанные сведения 11.05.2022.</w:t>
      </w:r>
      <w:r w:rsidR="00AB5DAC">
        <w:rPr>
          <w:rFonts w:ascii="Times New Roman" w:hAnsi="Times New Roman"/>
          <w:sz w:val="26"/>
          <w:szCs w:val="26"/>
        </w:rPr>
        <w:tab/>
      </w:r>
    </w:p>
    <w:p w:rsidR="00116374" w:rsidRDefault="00851EE5" w:rsidP="00851EE5">
      <w:pPr>
        <w:shd w:val="clear" w:color="auto" w:fill="FFFFFF"/>
        <w:tabs>
          <w:tab w:val="left" w:pos="567"/>
          <w:tab w:val="num" w:pos="928"/>
        </w:tabs>
        <w:spacing w:after="0" w:line="240" w:lineRule="auto"/>
        <w:jc w:val="both"/>
      </w:pPr>
      <w:r>
        <w:rPr>
          <w:rFonts w:ascii="Times New Roman" w:hAnsi="Times New Roman"/>
          <w:sz w:val="26"/>
          <w:szCs w:val="26"/>
        </w:rPr>
        <w:tab/>
      </w:r>
      <w:r w:rsidR="00AB5DAC" w:rsidRPr="00AB5DAC">
        <w:rPr>
          <w:rFonts w:ascii="Times New Roman" w:hAnsi="Times New Roman"/>
          <w:sz w:val="26"/>
          <w:szCs w:val="26"/>
        </w:rPr>
        <w:t>Бухгалтерское сопрово</w:t>
      </w:r>
      <w:r w:rsidR="00AB5DAC">
        <w:rPr>
          <w:rFonts w:ascii="Times New Roman" w:hAnsi="Times New Roman"/>
          <w:sz w:val="26"/>
          <w:szCs w:val="26"/>
        </w:rPr>
        <w:t>ждение управления образования</w:t>
      </w:r>
      <w:r w:rsidR="00AB5DAC" w:rsidRPr="00AB5DAC">
        <w:rPr>
          <w:rFonts w:ascii="Times New Roman" w:hAnsi="Times New Roman"/>
          <w:sz w:val="26"/>
          <w:szCs w:val="26"/>
        </w:rPr>
        <w:t xml:space="preserve"> осуществляет МКУ «Финансово – бухгалтерский центр» на основании постановления мэрии города от 26.06.2020 № 2512 «О передаче полномочий».</w:t>
      </w:r>
      <w:r w:rsidR="00AB5DAC" w:rsidRPr="00AB5DAC">
        <w:t xml:space="preserve"> </w:t>
      </w:r>
    </w:p>
    <w:p w:rsidR="009F072D" w:rsidRPr="009F072D" w:rsidRDefault="00116374" w:rsidP="009F072D">
      <w:pPr>
        <w:shd w:val="clear" w:color="auto" w:fill="FFFFFF"/>
        <w:tabs>
          <w:tab w:val="left" w:pos="567"/>
          <w:tab w:val="num" w:pos="928"/>
        </w:tabs>
        <w:spacing w:after="0" w:line="240" w:lineRule="auto"/>
        <w:jc w:val="both"/>
        <w:rPr>
          <w:rFonts w:ascii="Times New Roman" w:hAnsi="Times New Roman"/>
          <w:sz w:val="26"/>
          <w:szCs w:val="26"/>
        </w:rPr>
      </w:pPr>
      <w:r>
        <w:rPr>
          <w:rFonts w:ascii="Times New Roman" w:hAnsi="Times New Roman"/>
          <w:sz w:val="26"/>
          <w:szCs w:val="26"/>
        </w:rPr>
        <w:tab/>
      </w:r>
      <w:r w:rsidR="009F072D" w:rsidRPr="009F072D">
        <w:rPr>
          <w:rFonts w:ascii="Times New Roman" w:hAnsi="Times New Roman"/>
          <w:sz w:val="26"/>
          <w:szCs w:val="26"/>
        </w:rPr>
        <w:t xml:space="preserve">Исполнители, составившие годовую бюджетную отчетность управления за 2022 год: </w:t>
      </w:r>
    </w:p>
    <w:p w:rsidR="009F072D" w:rsidRPr="009F072D" w:rsidRDefault="009F072D" w:rsidP="009F072D">
      <w:pPr>
        <w:shd w:val="clear" w:color="auto" w:fill="FFFFFF"/>
        <w:tabs>
          <w:tab w:val="left" w:pos="567"/>
          <w:tab w:val="num" w:pos="928"/>
        </w:tabs>
        <w:spacing w:after="0" w:line="240" w:lineRule="auto"/>
        <w:jc w:val="both"/>
        <w:rPr>
          <w:rFonts w:ascii="Times New Roman" w:hAnsi="Times New Roman"/>
          <w:sz w:val="26"/>
          <w:szCs w:val="26"/>
        </w:rPr>
      </w:pPr>
      <w:r w:rsidRPr="009F072D">
        <w:rPr>
          <w:rFonts w:ascii="Times New Roman" w:hAnsi="Times New Roman"/>
          <w:sz w:val="26"/>
          <w:szCs w:val="26"/>
        </w:rPr>
        <w:tab/>
        <w:t>- в части показателей, сформированных по данным бухгалтерского учета:</w:t>
      </w:r>
    </w:p>
    <w:p w:rsidR="009F072D" w:rsidRPr="009F072D" w:rsidRDefault="009F072D" w:rsidP="009F072D">
      <w:pPr>
        <w:shd w:val="clear" w:color="auto" w:fill="FFFFFF"/>
        <w:tabs>
          <w:tab w:val="left" w:pos="567"/>
          <w:tab w:val="num" w:pos="928"/>
        </w:tabs>
        <w:spacing w:after="0" w:line="240" w:lineRule="auto"/>
        <w:jc w:val="both"/>
        <w:rPr>
          <w:rFonts w:ascii="Times New Roman" w:hAnsi="Times New Roman"/>
          <w:sz w:val="26"/>
          <w:szCs w:val="26"/>
        </w:rPr>
      </w:pPr>
      <w:r w:rsidRPr="009F072D">
        <w:rPr>
          <w:rFonts w:ascii="Times New Roman" w:hAnsi="Times New Roman"/>
          <w:sz w:val="26"/>
          <w:szCs w:val="26"/>
        </w:rPr>
        <w:t xml:space="preserve"> заместитель начальника отдела бюджетного (бухгалте</w:t>
      </w:r>
      <w:r>
        <w:rPr>
          <w:rFonts w:ascii="Times New Roman" w:hAnsi="Times New Roman"/>
          <w:sz w:val="26"/>
          <w:szCs w:val="26"/>
        </w:rPr>
        <w:t>рского) учета и отчетности обще</w:t>
      </w:r>
      <w:r w:rsidRPr="009F072D">
        <w:rPr>
          <w:rFonts w:ascii="Times New Roman" w:hAnsi="Times New Roman"/>
          <w:sz w:val="26"/>
          <w:szCs w:val="26"/>
        </w:rPr>
        <w:t>образовательных учреждений и учреждений дополнительного образования, МКУ «ФБЦ», Макуха О.Ю.</w:t>
      </w:r>
    </w:p>
    <w:p w:rsidR="009F072D" w:rsidRPr="009F072D" w:rsidRDefault="009F072D" w:rsidP="009F072D">
      <w:pPr>
        <w:shd w:val="clear" w:color="auto" w:fill="FFFFFF"/>
        <w:tabs>
          <w:tab w:val="left" w:pos="567"/>
          <w:tab w:val="num" w:pos="928"/>
        </w:tabs>
        <w:spacing w:after="0" w:line="240" w:lineRule="auto"/>
        <w:jc w:val="both"/>
        <w:rPr>
          <w:rFonts w:ascii="Times New Roman" w:hAnsi="Times New Roman"/>
          <w:sz w:val="26"/>
          <w:szCs w:val="26"/>
        </w:rPr>
      </w:pPr>
      <w:r w:rsidRPr="009F072D">
        <w:rPr>
          <w:rFonts w:ascii="Times New Roman" w:hAnsi="Times New Roman"/>
          <w:sz w:val="26"/>
          <w:szCs w:val="26"/>
        </w:rPr>
        <w:tab/>
        <w:t>- в части аналитических показателей:</w:t>
      </w:r>
    </w:p>
    <w:p w:rsidR="00116374" w:rsidRDefault="009F072D" w:rsidP="009F072D">
      <w:pPr>
        <w:shd w:val="clear" w:color="auto" w:fill="FFFFFF"/>
        <w:tabs>
          <w:tab w:val="left" w:pos="567"/>
          <w:tab w:val="num" w:pos="928"/>
        </w:tabs>
        <w:spacing w:after="0" w:line="240" w:lineRule="auto"/>
        <w:jc w:val="both"/>
        <w:rPr>
          <w:rFonts w:ascii="Times New Roman" w:hAnsi="Times New Roman"/>
          <w:sz w:val="26"/>
          <w:szCs w:val="26"/>
        </w:rPr>
      </w:pPr>
      <w:r w:rsidRPr="009F072D">
        <w:rPr>
          <w:rFonts w:ascii="Times New Roman" w:hAnsi="Times New Roman"/>
          <w:sz w:val="26"/>
          <w:szCs w:val="26"/>
        </w:rPr>
        <w:t xml:space="preserve"> консультант управления образования, Бродкова А.К.</w:t>
      </w:r>
    </w:p>
    <w:p w:rsidR="003D133F" w:rsidRDefault="003D133F" w:rsidP="009F072D">
      <w:pPr>
        <w:shd w:val="clear" w:color="auto" w:fill="FFFFFF"/>
        <w:tabs>
          <w:tab w:val="left" w:pos="567"/>
          <w:tab w:val="num" w:pos="928"/>
        </w:tabs>
        <w:spacing w:after="0" w:line="240" w:lineRule="auto"/>
        <w:jc w:val="both"/>
        <w:rPr>
          <w:rFonts w:ascii="Times New Roman" w:hAnsi="Times New Roman"/>
          <w:sz w:val="26"/>
          <w:szCs w:val="26"/>
        </w:rPr>
      </w:pPr>
    </w:p>
    <w:p w:rsidR="006139B5" w:rsidRPr="00075613" w:rsidRDefault="004D54A9" w:rsidP="008D4578">
      <w:pPr>
        <w:spacing w:after="0"/>
        <w:jc w:val="center"/>
        <w:rPr>
          <w:rFonts w:ascii="Times New Roman" w:hAnsi="Times New Roman"/>
          <w:b/>
          <w:i/>
          <w:sz w:val="26"/>
          <w:szCs w:val="26"/>
        </w:rPr>
      </w:pPr>
      <w:r w:rsidRPr="00075613">
        <w:rPr>
          <w:rFonts w:ascii="Times New Roman" w:hAnsi="Times New Roman"/>
          <w:b/>
          <w:i/>
          <w:sz w:val="26"/>
          <w:szCs w:val="26"/>
        </w:rPr>
        <w:t>Раздел</w:t>
      </w:r>
      <w:r w:rsidR="006139B5" w:rsidRPr="00075613">
        <w:rPr>
          <w:rFonts w:ascii="Times New Roman" w:hAnsi="Times New Roman"/>
          <w:b/>
          <w:i/>
          <w:sz w:val="26"/>
          <w:szCs w:val="26"/>
        </w:rPr>
        <w:t xml:space="preserve"> 2 </w:t>
      </w:r>
      <w:r w:rsidRPr="00075613">
        <w:rPr>
          <w:rFonts w:ascii="Times New Roman" w:hAnsi="Times New Roman"/>
          <w:b/>
          <w:i/>
          <w:sz w:val="26"/>
          <w:szCs w:val="26"/>
        </w:rPr>
        <w:t>«</w:t>
      </w:r>
      <w:r w:rsidR="006139B5" w:rsidRPr="00075613">
        <w:rPr>
          <w:rFonts w:ascii="Times New Roman" w:hAnsi="Times New Roman"/>
          <w:b/>
          <w:i/>
          <w:sz w:val="26"/>
          <w:szCs w:val="26"/>
        </w:rPr>
        <w:t xml:space="preserve">Результаты деятельности субъекта бюджетной </w:t>
      </w:r>
      <w:r w:rsidRPr="00075613">
        <w:rPr>
          <w:rFonts w:ascii="Times New Roman" w:hAnsi="Times New Roman"/>
          <w:b/>
          <w:i/>
          <w:sz w:val="26"/>
          <w:szCs w:val="26"/>
        </w:rPr>
        <w:t>отчетности»</w:t>
      </w:r>
    </w:p>
    <w:p w:rsidR="006139B5" w:rsidRPr="00075613" w:rsidRDefault="006139B5" w:rsidP="00E76E91">
      <w:pPr>
        <w:spacing w:after="0"/>
        <w:ind w:firstLine="708"/>
        <w:jc w:val="center"/>
        <w:rPr>
          <w:rFonts w:ascii="Times New Roman" w:hAnsi="Times New Roman"/>
          <w:i/>
          <w:sz w:val="26"/>
          <w:szCs w:val="26"/>
          <w:highlight w:val="yellow"/>
        </w:rPr>
      </w:pPr>
    </w:p>
    <w:p w:rsidR="00DA04AB" w:rsidRPr="00DA04AB" w:rsidRDefault="00DA04AB" w:rsidP="00DA04AB">
      <w:pPr>
        <w:spacing w:after="0" w:line="240" w:lineRule="auto"/>
        <w:ind w:firstLine="709"/>
        <w:jc w:val="both"/>
        <w:rPr>
          <w:rFonts w:ascii="Times New Roman" w:hAnsi="Times New Roman"/>
          <w:sz w:val="26"/>
          <w:szCs w:val="26"/>
        </w:rPr>
      </w:pPr>
      <w:r w:rsidRPr="00DA04AB">
        <w:rPr>
          <w:rFonts w:ascii="Times New Roman" w:hAnsi="Times New Roman"/>
          <w:sz w:val="26"/>
          <w:szCs w:val="26"/>
        </w:rPr>
        <w:t xml:space="preserve">Обеспечение </w:t>
      </w:r>
      <w:r w:rsidR="00DD3675">
        <w:rPr>
          <w:rFonts w:ascii="Times New Roman" w:hAnsi="Times New Roman"/>
          <w:sz w:val="26"/>
          <w:szCs w:val="26"/>
        </w:rPr>
        <w:t xml:space="preserve">управления </w:t>
      </w:r>
      <w:r w:rsidRPr="00DA04AB">
        <w:rPr>
          <w:rFonts w:ascii="Times New Roman" w:hAnsi="Times New Roman"/>
          <w:sz w:val="26"/>
          <w:szCs w:val="26"/>
        </w:rPr>
        <w:t>оргтехникой, соответствующими программными продуктами, информационными ресурсами, включая техническое сопровождение</w:t>
      </w:r>
      <w:r w:rsidR="00DD3675">
        <w:rPr>
          <w:rFonts w:ascii="Times New Roman" w:hAnsi="Times New Roman"/>
          <w:sz w:val="26"/>
          <w:szCs w:val="26"/>
        </w:rPr>
        <w:t>,</w:t>
      </w:r>
      <w:r w:rsidRPr="00DA04AB">
        <w:rPr>
          <w:rFonts w:ascii="Times New Roman" w:hAnsi="Times New Roman"/>
          <w:sz w:val="26"/>
          <w:szCs w:val="26"/>
        </w:rPr>
        <w:t xml:space="preserve"> в отчетном году осуществлялось МАУ «Центр муниципальных информационных ресурсов и технологий в рамках их уставной деятельности.</w:t>
      </w:r>
    </w:p>
    <w:p w:rsidR="00DA04AB" w:rsidRPr="00DA04AB" w:rsidRDefault="00DA04AB" w:rsidP="00DA04AB">
      <w:pPr>
        <w:spacing w:after="0" w:line="240" w:lineRule="auto"/>
        <w:ind w:firstLine="709"/>
        <w:jc w:val="both"/>
        <w:rPr>
          <w:rFonts w:ascii="Times New Roman" w:hAnsi="Times New Roman"/>
          <w:sz w:val="26"/>
          <w:szCs w:val="26"/>
        </w:rPr>
      </w:pPr>
      <w:r w:rsidRPr="00DA04AB">
        <w:rPr>
          <w:rFonts w:ascii="Times New Roman" w:hAnsi="Times New Roman"/>
          <w:sz w:val="26"/>
          <w:szCs w:val="26"/>
        </w:rPr>
        <w:t xml:space="preserve">Материально-техническое обеспечение (канцтовары, хозтовары, мебель и прочее материальное сопровождение) осуществлялось МАУ «Центр комплексного обслуживания» в рамках уставной деятельности.  </w:t>
      </w:r>
    </w:p>
    <w:p w:rsidR="00DA04AB" w:rsidRPr="00DA04AB" w:rsidRDefault="00DA04AB" w:rsidP="00DA04AB">
      <w:pPr>
        <w:spacing w:after="0" w:line="240" w:lineRule="auto"/>
        <w:ind w:firstLine="709"/>
        <w:jc w:val="both"/>
        <w:rPr>
          <w:rFonts w:ascii="Times New Roman" w:hAnsi="Times New Roman"/>
          <w:sz w:val="26"/>
          <w:szCs w:val="26"/>
        </w:rPr>
      </w:pPr>
      <w:r w:rsidRPr="00DA04AB">
        <w:rPr>
          <w:rFonts w:ascii="Times New Roman" w:hAnsi="Times New Roman"/>
          <w:sz w:val="26"/>
          <w:szCs w:val="26"/>
        </w:rPr>
        <w:t xml:space="preserve"> Плановая потребность в материальных ценностях определяется </w:t>
      </w:r>
      <w:r>
        <w:rPr>
          <w:rFonts w:ascii="Times New Roman" w:hAnsi="Times New Roman"/>
          <w:sz w:val="26"/>
          <w:szCs w:val="26"/>
        </w:rPr>
        <w:t>управлением самостоятельно</w:t>
      </w:r>
      <w:r w:rsidR="00DD3675">
        <w:rPr>
          <w:rFonts w:ascii="Times New Roman" w:hAnsi="Times New Roman"/>
          <w:sz w:val="26"/>
          <w:szCs w:val="26"/>
        </w:rPr>
        <w:t>,</w:t>
      </w:r>
      <w:r w:rsidRPr="00DA04AB">
        <w:rPr>
          <w:rFonts w:ascii="Times New Roman" w:hAnsi="Times New Roman"/>
          <w:sz w:val="26"/>
          <w:szCs w:val="26"/>
        </w:rPr>
        <w:t xml:space="preserve"> и расчеты направляются в МАУ «Центр муниципальных информационных ресурсов и технологий», МАУ «Центр комплексного обслуживания» на включение расходов при планировании бюджетных ассигнований на очередной финансовый год и плановый период.</w:t>
      </w:r>
    </w:p>
    <w:p w:rsidR="003613F9" w:rsidRPr="00DA04AB" w:rsidRDefault="00DA04AB" w:rsidP="00DA04AB">
      <w:pPr>
        <w:spacing w:after="0" w:line="240" w:lineRule="auto"/>
        <w:ind w:firstLine="709"/>
        <w:jc w:val="both"/>
        <w:rPr>
          <w:rFonts w:ascii="Times New Roman" w:hAnsi="Times New Roman"/>
          <w:sz w:val="26"/>
          <w:szCs w:val="26"/>
          <w:highlight w:val="yellow"/>
        </w:rPr>
      </w:pPr>
      <w:r w:rsidRPr="00DA04AB">
        <w:rPr>
          <w:rFonts w:ascii="Times New Roman" w:hAnsi="Times New Roman"/>
          <w:sz w:val="26"/>
          <w:szCs w:val="26"/>
        </w:rPr>
        <w:t>В отчетном году рабочие места сотрудников технически оборудованы компьютерной техникой с доступом в Интернет, копировальными аппаратами, обеспечены необходимыми расходными материалами и материальными запа</w:t>
      </w:r>
      <w:r w:rsidR="00DD3675">
        <w:rPr>
          <w:rFonts w:ascii="Times New Roman" w:hAnsi="Times New Roman"/>
          <w:sz w:val="26"/>
          <w:szCs w:val="26"/>
        </w:rPr>
        <w:t>сами. Предоставленные управлению</w:t>
      </w:r>
      <w:r w:rsidRPr="00DA04AB">
        <w:rPr>
          <w:rFonts w:ascii="Times New Roman" w:hAnsi="Times New Roman"/>
          <w:sz w:val="26"/>
          <w:szCs w:val="26"/>
        </w:rPr>
        <w:t xml:space="preserve"> основные фонды для осуществления полномочий эксплуатируются по их целевому назначению</w:t>
      </w:r>
      <w:r>
        <w:rPr>
          <w:rFonts w:ascii="Times New Roman" w:hAnsi="Times New Roman"/>
          <w:sz w:val="26"/>
          <w:szCs w:val="26"/>
        </w:rPr>
        <w:t>.</w:t>
      </w:r>
    </w:p>
    <w:p w:rsidR="001C7700" w:rsidRPr="001C7700" w:rsidRDefault="001C7700" w:rsidP="00DA04AB">
      <w:pPr>
        <w:spacing w:after="0" w:line="240" w:lineRule="auto"/>
        <w:ind w:firstLine="709"/>
        <w:jc w:val="both"/>
        <w:rPr>
          <w:rFonts w:ascii="Times New Roman" w:hAnsi="Times New Roman"/>
          <w:sz w:val="26"/>
          <w:szCs w:val="26"/>
        </w:rPr>
      </w:pPr>
      <w:r w:rsidRPr="001C7700">
        <w:rPr>
          <w:rFonts w:ascii="Times New Roman" w:hAnsi="Times New Roman"/>
          <w:sz w:val="26"/>
          <w:szCs w:val="26"/>
        </w:rPr>
        <w:t>Обеспечение оргтехникой, соответствующими программными продуктами, информационными ресурсами, включая техническое сопровождение</w:t>
      </w:r>
      <w:r w:rsidR="00DD3675">
        <w:rPr>
          <w:rFonts w:ascii="Times New Roman" w:hAnsi="Times New Roman"/>
          <w:sz w:val="26"/>
          <w:szCs w:val="26"/>
        </w:rPr>
        <w:t>,</w:t>
      </w:r>
      <w:r w:rsidRPr="001C7700">
        <w:rPr>
          <w:rFonts w:ascii="Times New Roman" w:hAnsi="Times New Roman"/>
          <w:sz w:val="26"/>
          <w:szCs w:val="26"/>
        </w:rPr>
        <w:t xml:space="preserve"> в отчетном году, а также материально-техническое обеспеч</w:t>
      </w:r>
      <w:r>
        <w:rPr>
          <w:rFonts w:ascii="Times New Roman" w:hAnsi="Times New Roman"/>
          <w:sz w:val="26"/>
          <w:szCs w:val="26"/>
        </w:rPr>
        <w:t>ение (канцтовары, хозтовары, ме</w:t>
      </w:r>
      <w:r w:rsidRPr="001C7700">
        <w:rPr>
          <w:rFonts w:ascii="Times New Roman" w:hAnsi="Times New Roman"/>
          <w:sz w:val="26"/>
          <w:szCs w:val="26"/>
        </w:rPr>
        <w:t>бель и прочее материальное сопровождение)</w:t>
      </w:r>
      <w:r>
        <w:rPr>
          <w:rFonts w:ascii="Times New Roman" w:hAnsi="Times New Roman"/>
          <w:sz w:val="26"/>
          <w:szCs w:val="26"/>
        </w:rPr>
        <w:t xml:space="preserve"> осуществлялось</w:t>
      </w:r>
      <w:r w:rsidR="00DA04AB">
        <w:rPr>
          <w:rFonts w:ascii="Times New Roman" w:hAnsi="Times New Roman"/>
          <w:sz w:val="26"/>
          <w:szCs w:val="26"/>
        </w:rPr>
        <w:t xml:space="preserve"> </w:t>
      </w:r>
      <w:r>
        <w:rPr>
          <w:rFonts w:ascii="Times New Roman" w:hAnsi="Times New Roman"/>
          <w:sz w:val="26"/>
          <w:szCs w:val="26"/>
        </w:rPr>
        <w:t>МКУ «ЦОУ Образование»</w:t>
      </w:r>
      <w:r w:rsidRPr="001C7700">
        <w:rPr>
          <w:rFonts w:ascii="Times New Roman" w:hAnsi="Times New Roman"/>
          <w:sz w:val="26"/>
          <w:szCs w:val="26"/>
        </w:rPr>
        <w:t xml:space="preserve"> самостоятельно.  </w:t>
      </w:r>
    </w:p>
    <w:p w:rsidR="001C7700" w:rsidRPr="00DA04AB" w:rsidRDefault="001C7700" w:rsidP="00DA04AB">
      <w:pPr>
        <w:spacing w:after="0" w:line="240" w:lineRule="auto"/>
        <w:ind w:firstLine="709"/>
        <w:jc w:val="both"/>
        <w:rPr>
          <w:rFonts w:ascii="Times New Roman" w:hAnsi="Times New Roman"/>
          <w:sz w:val="26"/>
          <w:szCs w:val="26"/>
        </w:rPr>
      </w:pPr>
      <w:r w:rsidRPr="001C7700">
        <w:rPr>
          <w:rFonts w:ascii="Times New Roman" w:hAnsi="Times New Roman"/>
          <w:sz w:val="26"/>
          <w:szCs w:val="26"/>
        </w:rPr>
        <w:t xml:space="preserve"> </w:t>
      </w:r>
      <w:r w:rsidRPr="00DA04AB">
        <w:rPr>
          <w:rFonts w:ascii="Times New Roman" w:hAnsi="Times New Roman"/>
          <w:sz w:val="26"/>
          <w:szCs w:val="26"/>
        </w:rPr>
        <w:t>Плановая потребность в материальных ценностях оп</w:t>
      </w:r>
      <w:r w:rsidR="00DA04AB" w:rsidRPr="00DA04AB">
        <w:rPr>
          <w:rFonts w:ascii="Times New Roman" w:hAnsi="Times New Roman"/>
          <w:sz w:val="26"/>
          <w:szCs w:val="26"/>
        </w:rPr>
        <w:t>ределяется МКУ «ЦОУ Образование»</w:t>
      </w:r>
      <w:r w:rsidRPr="00DA04AB">
        <w:rPr>
          <w:rFonts w:ascii="Times New Roman" w:hAnsi="Times New Roman"/>
          <w:sz w:val="26"/>
          <w:szCs w:val="26"/>
        </w:rPr>
        <w:t xml:space="preserve"> самостоятельно</w:t>
      </w:r>
      <w:r w:rsidR="00BC6BF8">
        <w:rPr>
          <w:rFonts w:ascii="Times New Roman" w:hAnsi="Times New Roman"/>
          <w:sz w:val="26"/>
          <w:szCs w:val="26"/>
        </w:rPr>
        <w:t>,</w:t>
      </w:r>
      <w:r w:rsidRPr="00DA04AB">
        <w:rPr>
          <w:rFonts w:ascii="Times New Roman" w:hAnsi="Times New Roman"/>
          <w:sz w:val="26"/>
          <w:szCs w:val="26"/>
        </w:rPr>
        <w:t xml:space="preserve"> и включа</w:t>
      </w:r>
      <w:r w:rsidR="00BC6BF8">
        <w:rPr>
          <w:rFonts w:ascii="Times New Roman" w:hAnsi="Times New Roman"/>
          <w:sz w:val="26"/>
          <w:szCs w:val="26"/>
        </w:rPr>
        <w:t>е</w:t>
      </w:r>
      <w:r w:rsidRPr="00DA04AB">
        <w:rPr>
          <w:rFonts w:ascii="Times New Roman" w:hAnsi="Times New Roman"/>
          <w:sz w:val="26"/>
          <w:szCs w:val="26"/>
        </w:rPr>
        <w:t xml:space="preserve">тся в </w:t>
      </w:r>
      <w:r w:rsidR="00DA04AB" w:rsidRPr="00DA04AB">
        <w:rPr>
          <w:rFonts w:ascii="Times New Roman" w:hAnsi="Times New Roman"/>
          <w:sz w:val="26"/>
          <w:szCs w:val="26"/>
        </w:rPr>
        <w:t>расходы при планировании бюджет</w:t>
      </w:r>
      <w:r w:rsidRPr="00DA04AB">
        <w:rPr>
          <w:rFonts w:ascii="Times New Roman" w:hAnsi="Times New Roman"/>
          <w:sz w:val="26"/>
          <w:szCs w:val="26"/>
        </w:rPr>
        <w:t>ных ассигнований на очередной финансовый год и плановый период.</w:t>
      </w:r>
    </w:p>
    <w:p w:rsidR="001C7700" w:rsidRPr="00DA04AB" w:rsidRDefault="001C7700" w:rsidP="001C7700">
      <w:pPr>
        <w:spacing w:after="0" w:line="240" w:lineRule="auto"/>
        <w:ind w:firstLine="709"/>
        <w:jc w:val="both"/>
        <w:rPr>
          <w:rFonts w:ascii="Times New Roman" w:hAnsi="Times New Roman"/>
          <w:sz w:val="26"/>
          <w:szCs w:val="26"/>
        </w:rPr>
      </w:pPr>
      <w:r w:rsidRPr="00DA04AB">
        <w:rPr>
          <w:rFonts w:ascii="Times New Roman" w:hAnsi="Times New Roman"/>
          <w:sz w:val="26"/>
          <w:szCs w:val="26"/>
        </w:rPr>
        <w:lastRenderedPageBreak/>
        <w:t>В отчетном году рабочие места сотрудн</w:t>
      </w:r>
      <w:r w:rsidR="00DA04AB" w:rsidRPr="00DA04AB">
        <w:rPr>
          <w:rFonts w:ascii="Times New Roman" w:hAnsi="Times New Roman"/>
          <w:sz w:val="26"/>
          <w:szCs w:val="26"/>
        </w:rPr>
        <w:t xml:space="preserve">иков </w:t>
      </w:r>
      <w:r w:rsidR="00BC6BF8">
        <w:rPr>
          <w:rFonts w:ascii="Times New Roman" w:hAnsi="Times New Roman"/>
          <w:sz w:val="26"/>
          <w:szCs w:val="26"/>
        </w:rPr>
        <w:t xml:space="preserve">МКУ «ЦОУ Образование» </w:t>
      </w:r>
      <w:r w:rsidR="00DA04AB" w:rsidRPr="00DA04AB">
        <w:rPr>
          <w:rFonts w:ascii="Times New Roman" w:hAnsi="Times New Roman"/>
          <w:sz w:val="26"/>
          <w:szCs w:val="26"/>
        </w:rPr>
        <w:t>технически оборудованы компьют</w:t>
      </w:r>
      <w:r w:rsidRPr="00DA04AB">
        <w:rPr>
          <w:rFonts w:ascii="Times New Roman" w:hAnsi="Times New Roman"/>
          <w:sz w:val="26"/>
          <w:szCs w:val="26"/>
        </w:rPr>
        <w:t>ерной техникой с доступом в Интернет, копировальными аппар</w:t>
      </w:r>
      <w:r w:rsidR="00DA04AB" w:rsidRPr="00DA04AB">
        <w:rPr>
          <w:rFonts w:ascii="Times New Roman" w:hAnsi="Times New Roman"/>
          <w:sz w:val="26"/>
          <w:szCs w:val="26"/>
        </w:rPr>
        <w:t>атами, обеспе</w:t>
      </w:r>
      <w:r w:rsidRPr="00DA04AB">
        <w:rPr>
          <w:rFonts w:ascii="Times New Roman" w:hAnsi="Times New Roman"/>
          <w:sz w:val="26"/>
          <w:szCs w:val="26"/>
        </w:rPr>
        <w:t xml:space="preserve">чены необходимыми расходными материалами </w:t>
      </w:r>
      <w:r w:rsidR="00DA04AB" w:rsidRPr="00DA04AB">
        <w:rPr>
          <w:rFonts w:ascii="Times New Roman" w:hAnsi="Times New Roman"/>
          <w:sz w:val="26"/>
          <w:szCs w:val="26"/>
        </w:rPr>
        <w:t>и материальными запасами. Предо</w:t>
      </w:r>
      <w:r w:rsidR="00BC6BF8">
        <w:rPr>
          <w:rFonts w:ascii="Times New Roman" w:hAnsi="Times New Roman"/>
          <w:sz w:val="26"/>
          <w:szCs w:val="26"/>
        </w:rPr>
        <w:t>ставленные МКУ «ЦОУ Образование»</w:t>
      </w:r>
      <w:r w:rsidRPr="00DA04AB">
        <w:rPr>
          <w:rFonts w:ascii="Times New Roman" w:hAnsi="Times New Roman"/>
          <w:sz w:val="26"/>
          <w:szCs w:val="26"/>
        </w:rPr>
        <w:t xml:space="preserve"> основные фонды для о</w:t>
      </w:r>
      <w:r w:rsidR="00DA04AB" w:rsidRPr="00DA04AB">
        <w:rPr>
          <w:rFonts w:ascii="Times New Roman" w:hAnsi="Times New Roman"/>
          <w:sz w:val="26"/>
          <w:szCs w:val="26"/>
        </w:rPr>
        <w:t>существления полномочий эксплуа</w:t>
      </w:r>
      <w:r w:rsidRPr="00DA04AB">
        <w:rPr>
          <w:rFonts w:ascii="Times New Roman" w:hAnsi="Times New Roman"/>
          <w:sz w:val="26"/>
          <w:szCs w:val="26"/>
        </w:rPr>
        <w:t>тируются по их целевому назначению.</w:t>
      </w:r>
    </w:p>
    <w:p w:rsidR="001C7700" w:rsidRPr="00DA04AB" w:rsidRDefault="00BC6BF8" w:rsidP="001C7700">
      <w:pPr>
        <w:spacing w:after="0" w:line="240" w:lineRule="auto"/>
        <w:ind w:firstLine="709"/>
        <w:jc w:val="both"/>
        <w:rPr>
          <w:rFonts w:ascii="Times New Roman" w:hAnsi="Times New Roman"/>
          <w:sz w:val="26"/>
          <w:szCs w:val="26"/>
        </w:rPr>
      </w:pPr>
      <w:r>
        <w:rPr>
          <w:rFonts w:ascii="Times New Roman" w:hAnsi="Times New Roman"/>
          <w:sz w:val="26"/>
          <w:szCs w:val="26"/>
        </w:rPr>
        <w:t>В управлении и МКУ «ЦОУ Образование»</w:t>
      </w:r>
      <w:r w:rsidR="001C7700" w:rsidRPr="00DA04AB">
        <w:rPr>
          <w:rFonts w:ascii="Times New Roman" w:hAnsi="Times New Roman"/>
          <w:sz w:val="26"/>
          <w:szCs w:val="26"/>
        </w:rPr>
        <w:t xml:space="preserve"> своевременно проводятся диагностика, техническ</w:t>
      </w:r>
      <w:r w:rsidR="00DA04AB" w:rsidRPr="00DA04AB">
        <w:rPr>
          <w:rFonts w:ascii="Times New Roman" w:hAnsi="Times New Roman"/>
          <w:sz w:val="26"/>
          <w:szCs w:val="26"/>
        </w:rPr>
        <w:t>ое обслужи</w:t>
      </w:r>
      <w:r w:rsidR="001C7700" w:rsidRPr="00DA04AB">
        <w:rPr>
          <w:rFonts w:ascii="Times New Roman" w:hAnsi="Times New Roman"/>
          <w:sz w:val="26"/>
          <w:szCs w:val="26"/>
        </w:rPr>
        <w:t>вание, ремонт основных средств. Анализ эффективности использования основных средств проводится в рамках проведения плановых и внеплановых комплексных и тематических проверок. Сохранность основны</w:t>
      </w:r>
      <w:r w:rsidR="00DA04AB" w:rsidRPr="00DA04AB">
        <w:rPr>
          <w:rFonts w:ascii="Times New Roman" w:hAnsi="Times New Roman"/>
          <w:sz w:val="26"/>
          <w:szCs w:val="26"/>
        </w:rPr>
        <w:t>х средств обеспечивается посред</w:t>
      </w:r>
      <w:r w:rsidR="001C7700" w:rsidRPr="00DA04AB">
        <w:rPr>
          <w:rFonts w:ascii="Times New Roman" w:hAnsi="Times New Roman"/>
          <w:sz w:val="26"/>
          <w:szCs w:val="26"/>
        </w:rPr>
        <w:t>ством их закрепления за ответственными лицами и проведением инвентаризаций имущества.</w:t>
      </w:r>
    </w:p>
    <w:p w:rsidR="001C7700" w:rsidRPr="00DA04AB" w:rsidRDefault="001C7700" w:rsidP="001C7700">
      <w:pPr>
        <w:spacing w:after="0" w:line="240" w:lineRule="auto"/>
        <w:ind w:firstLine="709"/>
        <w:jc w:val="both"/>
        <w:rPr>
          <w:rFonts w:ascii="Times New Roman" w:hAnsi="Times New Roman"/>
          <w:sz w:val="26"/>
          <w:szCs w:val="26"/>
        </w:rPr>
      </w:pPr>
      <w:r w:rsidRPr="00DA04AB">
        <w:rPr>
          <w:rFonts w:ascii="Times New Roman" w:hAnsi="Times New Roman"/>
          <w:sz w:val="26"/>
          <w:szCs w:val="26"/>
        </w:rPr>
        <w:t>Техническое состояние основных средств</w:t>
      </w:r>
      <w:r w:rsidR="00BC6BF8">
        <w:rPr>
          <w:rFonts w:ascii="Times New Roman" w:hAnsi="Times New Roman"/>
          <w:sz w:val="26"/>
          <w:szCs w:val="26"/>
        </w:rPr>
        <w:t xml:space="preserve"> управления, МКУ «ЦОУ Образование»</w:t>
      </w:r>
      <w:r w:rsidR="00DA04AB" w:rsidRPr="00DA04AB">
        <w:rPr>
          <w:rFonts w:ascii="Times New Roman" w:hAnsi="Times New Roman"/>
          <w:sz w:val="26"/>
          <w:szCs w:val="26"/>
        </w:rPr>
        <w:t xml:space="preserve"> оценивается как удо</w:t>
      </w:r>
      <w:r w:rsidRPr="00DA04AB">
        <w:rPr>
          <w:rFonts w:ascii="Times New Roman" w:hAnsi="Times New Roman"/>
          <w:sz w:val="26"/>
          <w:szCs w:val="26"/>
        </w:rPr>
        <w:t>влетворительное.  Все основные средства, числящиеся на балансе</w:t>
      </w:r>
      <w:r w:rsidR="00DA04AB" w:rsidRPr="00DA04AB">
        <w:rPr>
          <w:rFonts w:ascii="Times New Roman" w:hAnsi="Times New Roman"/>
          <w:sz w:val="26"/>
          <w:szCs w:val="26"/>
        </w:rPr>
        <w:t xml:space="preserve"> МКУ «ЦОУ Образование»</w:t>
      </w:r>
      <w:r w:rsidRPr="00DA04AB">
        <w:rPr>
          <w:rFonts w:ascii="Times New Roman" w:hAnsi="Times New Roman"/>
          <w:sz w:val="26"/>
          <w:szCs w:val="26"/>
        </w:rPr>
        <w:t xml:space="preserve">, используются для достижения уставных целей учреждения. </w:t>
      </w:r>
    </w:p>
    <w:p w:rsidR="001C7700" w:rsidRPr="0039400D" w:rsidRDefault="001C7700" w:rsidP="001C7700">
      <w:pPr>
        <w:spacing w:after="0" w:line="240" w:lineRule="auto"/>
        <w:ind w:firstLine="709"/>
        <w:jc w:val="both"/>
        <w:rPr>
          <w:rFonts w:ascii="Times New Roman" w:hAnsi="Times New Roman"/>
          <w:sz w:val="26"/>
          <w:szCs w:val="26"/>
        </w:rPr>
      </w:pPr>
      <w:r w:rsidRPr="0039400D">
        <w:rPr>
          <w:rFonts w:ascii="Times New Roman" w:hAnsi="Times New Roman"/>
          <w:sz w:val="26"/>
          <w:szCs w:val="26"/>
        </w:rPr>
        <w:t xml:space="preserve">В соответствии с постановлением Правительства области от 21.03.2022 г. № 344 здание и земельный участок </w:t>
      </w:r>
      <w:r w:rsidR="0039400D">
        <w:rPr>
          <w:rFonts w:ascii="Times New Roman" w:hAnsi="Times New Roman"/>
          <w:sz w:val="26"/>
          <w:szCs w:val="26"/>
        </w:rPr>
        <w:t xml:space="preserve">МКУ «ЦОУ Образование» </w:t>
      </w:r>
      <w:r w:rsidRPr="0039400D">
        <w:rPr>
          <w:rFonts w:ascii="Times New Roman" w:hAnsi="Times New Roman"/>
          <w:sz w:val="26"/>
          <w:szCs w:val="26"/>
        </w:rPr>
        <w:t>с адресом г. Череповец, пр. Победы д. 91 переданы в собственность Вологодской области.</w:t>
      </w:r>
    </w:p>
    <w:p w:rsidR="001C7700" w:rsidRPr="0039400D" w:rsidRDefault="001C7700" w:rsidP="001C7700">
      <w:pPr>
        <w:spacing w:after="0" w:line="240" w:lineRule="auto"/>
        <w:ind w:firstLine="709"/>
        <w:jc w:val="both"/>
        <w:rPr>
          <w:rFonts w:ascii="Times New Roman" w:hAnsi="Times New Roman"/>
          <w:sz w:val="26"/>
          <w:szCs w:val="26"/>
        </w:rPr>
      </w:pPr>
      <w:r w:rsidRPr="0039400D">
        <w:rPr>
          <w:rFonts w:ascii="Times New Roman" w:hAnsi="Times New Roman"/>
          <w:sz w:val="26"/>
          <w:szCs w:val="26"/>
        </w:rPr>
        <w:t>По состоянию на 01.01.2023 балансовая стоимость объектов основных с</w:t>
      </w:r>
      <w:r w:rsidR="0039400D" w:rsidRPr="0039400D">
        <w:rPr>
          <w:rFonts w:ascii="Times New Roman" w:hAnsi="Times New Roman"/>
          <w:sz w:val="26"/>
          <w:szCs w:val="26"/>
        </w:rPr>
        <w:t xml:space="preserve">редств составляет 9 622 185,52 </w:t>
      </w:r>
      <w:r w:rsidRPr="0039400D">
        <w:rPr>
          <w:rFonts w:ascii="Times New Roman" w:hAnsi="Times New Roman"/>
          <w:sz w:val="26"/>
          <w:szCs w:val="26"/>
        </w:rPr>
        <w:t>рублей, из них:</w:t>
      </w:r>
    </w:p>
    <w:p w:rsidR="00893529" w:rsidRDefault="001C7700" w:rsidP="001C7700">
      <w:pPr>
        <w:spacing w:after="0" w:line="240" w:lineRule="auto"/>
        <w:ind w:firstLine="709"/>
        <w:jc w:val="both"/>
        <w:rPr>
          <w:rFonts w:ascii="Times New Roman" w:hAnsi="Times New Roman"/>
          <w:sz w:val="26"/>
          <w:szCs w:val="26"/>
        </w:rPr>
      </w:pPr>
      <w:r w:rsidRPr="0039400D">
        <w:rPr>
          <w:rFonts w:ascii="Times New Roman" w:hAnsi="Times New Roman"/>
          <w:sz w:val="26"/>
          <w:szCs w:val="26"/>
        </w:rPr>
        <w:t>- балансовая стоимость объектов основных</w:t>
      </w:r>
      <w:r w:rsidR="0039400D" w:rsidRPr="0039400D">
        <w:rPr>
          <w:rFonts w:ascii="Times New Roman" w:hAnsi="Times New Roman"/>
          <w:sz w:val="26"/>
          <w:szCs w:val="26"/>
        </w:rPr>
        <w:t xml:space="preserve"> средств, находящихся в эксплуа</w:t>
      </w:r>
      <w:r w:rsidRPr="0039400D">
        <w:rPr>
          <w:rFonts w:ascii="Times New Roman" w:hAnsi="Times New Roman"/>
          <w:sz w:val="26"/>
          <w:szCs w:val="26"/>
        </w:rPr>
        <w:t>тации и имеющих нулевую остаточную с</w:t>
      </w:r>
      <w:r w:rsidR="00893529">
        <w:rPr>
          <w:rFonts w:ascii="Times New Roman" w:hAnsi="Times New Roman"/>
          <w:sz w:val="26"/>
          <w:szCs w:val="26"/>
        </w:rPr>
        <w:t>тоимость    8 829 570,52 рублей.</w:t>
      </w:r>
    </w:p>
    <w:p w:rsidR="001C7700" w:rsidRDefault="001C7700" w:rsidP="00893529">
      <w:pPr>
        <w:spacing w:after="0" w:line="240" w:lineRule="auto"/>
        <w:ind w:firstLine="708"/>
        <w:jc w:val="both"/>
        <w:rPr>
          <w:rFonts w:ascii="Times New Roman" w:hAnsi="Times New Roman"/>
          <w:sz w:val="26"/>
          <w:szCs w:val="26"/>
        </w:rPr>
      </w:pPr>
      <w:r w:rsidRPr="0039400D">
        <w:rPr>
          <w:rFonts w:ascii="Times New Roman" w:hAnsi="Times New Roman"/>
          <w:sz w:val="26"/>
          <w:szCs w:val="26"/>
        </w:rPr>
        <w:t>Между МКУ «ЦОУ Образования» и БПОУ ВО "Череповецкий медицинский колледж имени Н.М. Амосова" заключен договор безвозмездного пользования № 01 от 12.09.2022 г. на нежилые помещения об</w:t>
      </w:r>
      <w:r w:rsidR="0039400D" w:rsidRPr="0039400D">
        <w:rPr>
          <w:rFonts w:ascii="Times New Roman" w:hAnsi="Times New Roman"/>
          <w:sz w:val="26"/>
          <w:szCs w:val="26"/>
        </w:rPr>
        <w:t xml:space="preserve">щей </w:t>
      </w:r>
      <w:r w:rsidR="0039400D" w:rsidRPr="00CA6BA8">
        <w:rPr>
          <w:rFonts w:ascii="Times New Roman" w:hAnsi="Times New Roman"/>
          <w:sz w:val="26"/>
          <w:szCs w:val="26"/>
        </w:rPr>
        <w:t>площадью 2678,2</w:t>
      </w:r>
      <w:r w:rsidR="00CA6BA8" w:rsidRPr="00CA6BA8">
        <w:rPr>
          <w:rFonts w:ascii="Times New Roman" w:hAnsi="Times New Roman"/>
          <w:sz w:val="26"/>
          <w:szCs w:val="26"/>
        </w:rPr>
        <w:t>0 кв. м.</w:t>
      </w:r>
      <w:r w:rsidR="0039400D" w:rsidRPr="00CA6BA8">
        <w:rPr>
          <w:rFonts w:ascii="Times New Roman" w:hAnsi="Times New Roman"/>
          <w:sz w:val="26"/>
          <w:szCs w:val="26"/>
        </w:rPr>
        <w:t>, расположен</w:t>
      </w:r>
      <w:r w:rsidRPr="00CA6BA8">
        <w:rPr>
          <w:rFonts w:ascii="Times New Roman" w:hAnsi="Times New Roman"/>
          <w:sz w:val="26"/>
          <w:szCs w:val="26"/>
        </w:rPr>
        <w:t>ных</w:t>
      </w:r>
      <w:r w:rsidRPr="0039400D">
        <w:rPr>
          <w:rFonts w:ascii="Times New Roman" w:hAnsi="Times New Roman"/>
          <w:sz w:val="26"/>
          <w:szCs w:val="26"/>
        </w:rPr>
        <w:t xml:space="preserve"> в здании по адресу: г. Череповец, пр. Победы д. 91. </w:t>
      </w:r>
    </w:p>
    <w:p w:rsidR="002A5536" w:rsidRPr="002A5536" w:rsidRDefault="002A5536" w:rsidP="002A5536">
      <w:pPr>
        <w:spacing w:after="0" w:line="240" w:lineRule="auto"/>
        <w:ind w:firstLine="709"/>
        <w:jc w:val="both"/>
        <w:rPr>
          <w:rFonts w:ascii="Times New Roman" w:hAnsi="Times New Roman"/>
          <w:sz w:val="26"/>
          <w:szCs w:val="26"/>
        </w:rPr>
      </w:pPr>
      <w:r w:rsidRPr="002A5536">
        <w:rPr>
          <w:rFonts w:ascii="Times New Roman" w:hAnsi="Times New Roman"/>
          <w:sz w:val="26"/>
          <w:szCs w:val="26"/>
        </w:rPr>
        <w:t>Среднесписочная численность работников образовательных учреждений, подведомственных управлению образования, согласно отчету по форме ЗП – образование (школы, детские сады, центры образования, центры дополнительного образования детей), согласованного с Департаментом образования области, составляет 6333,0 человека, (в том числе 61,5 внешних совместителя).  В МАУ «Центр социального питания» – 769,5 человека (в том числе 7 внешних совместителя), в МКУ «ЦОУ Образование» - 50 человек (в том числе 4,8 внешних совместителей).</w:t>
      </w:r>
    </w:p>
    <w:p w:rsidR="002A5536" w:rsidRPr="002A5536" w:rsidRDefault="002A5536" w:rsidP="002A5536">
      <w:pPr>
        <w:spacing w:after="0" w:line="240" w:lineRule="auto"/>
        <w:ind w:firstLine="709"/>
        <w:jc w:val="both"/>
        <w:rPr>
          <w:rFonts w:ascii="Times New Roman" w:hAnsi="Times New Roman"/>
          <w:sz w:val="26"/>
          <w:szCs w:val="26"/>
        </w:rPr>
      </w:pPr>
      <w:r w:rsidRPr="002A5536">
        <w:rPr>
          <w:rFonts w:ascii="Times New Roman" w:hAnsi="Times New Roman"/>
          <w:sz w:val="26"/>
          <w:szCs w:val="26"/>
        </w:rPr>
        <w:t>По итогам 2022 года средняя заработная плата за счет всех источников финансирования составила:</w:t>
      </w:r>
    </w:p>
    <w:p w:rsidR="002A5536" w:rsidRPr="002A5536" w:rsidRDefault="002A5536" w:rsidP="002A5536">
      <w:pPr>
        <w:spacing w:after="0" w:line="240" w:lineRule="auto"/>
        <w:ind w:firstLine="709"/>
        <w:jc w:val="both"/>
        <w:rPr>
          <w:rFonts w:ascii="Times New Roman" w:hAnsi="Times New Roman"/>
          <w:sz w:val="26"/>
          <w:szCs w:val="26"/>
        </w:rPr>
      </w:pPr>
      <w:r w:rsidRPr="002A5536">
        <w:rPr>
          <w:rFonts w:ascii="Times New Roman" w:hAnsi="Times New Roman"/>
          <w:sz w:val="26"/>
          <w:szCs w:val="26"/>
        </w:rPr>
        <w:t>- педагогических работников образовательных учреждений общего образования 51030,3</w:t>
      </w:r>
      <w:r w:rsidR="00BF78A6">
        <w:rPr>
          <w:rFonts w:ascii="Times New Roman" w:hAnsi="Times New Roman"/>
          <w:sz w:val="26"/>
          <w:szCs w:val="26"/>
        </w:rPr>
        <w:t>0</w:t>
      </w:r>
      <w:r w:rsidRPr="002A5536">
        <w:rPr>
          <w:rFonts w:ascii="Times New Roman" w:hAnsi="Times New Roman"/>
          <w:sz w:val="26"/>
          <w:szCs w:val="26"/>
        </w:rPr>
        <w:t xml:space="preserve"> рублей (100% от прогнозного значения средней заработной платы в Вологодской области на 2022 год – 51030,3</w:t>
      </w:r>
      <w:r w:rsidR="00BF78A6">
        <w:rPr>
          <w:rFonts w:ascii="Times New Roman" w:hAnsi="Times New Roman"/>
          <w:sz w:val="26"/>
          <w:szCs w:val="26"/>
        </w:rPr>
        <w:t>0</w:t>
      </w:r>
      <w:r w:rsidRPr="002A5536">
        <w:rPr>
          <w:rFonts w:ascii="Times New Roman" w:hAnsi="Times New Roman"/>
          <w:sz w:val="26"/>
          <w:szCs w:val="26"/>
        </w:rPr>
        <w:t xml:space="preserve"> рублей);</w:t>
      </w:r>
    </w:p>
    <w:p w:rsidR="002A5536" w:rsidRPr="002A5536" w:rsidRDefault="002A5536" w:rsidP="002A5536">
      <w:pPr>
        <w:spacing w:after="0" w:line="240" w:lineRule="auto"/>
        <w:ind w:firstLine="709"/>
        <w:jc w:val="both"/>
        <w:rPr>
          <w:rFonts w:ascii="Times New Roman" w:hAnsi="Times New Roman"/>
          <w:sz w:val="26"/>
          <w:szCs w:val="26"/>
        </w:rPr>
      </w:pPr>
      <w:r w:rsidRPr="002A5536">
        <w:rPr>
          <w:rFonts w:ascii="Times New Roman" w:hAnsi="Times New Roman"/>
          <w:sz w:val="26"/>
          <w:szCs w:val="26"/>
        </w:rPr>
        <w:t>- педагогических работников дошкольных образовательных учреждений 44511,2</w:t>
      </w:r>
      <w:r w:rsidR="00BF78A6">
        <w:rPr>
          <w:rFonts w:ascii="Times New Roman" w:hAnsi="Times New Roman"/>
          <w:sz w:val="26"/>
          <w:szCs w:val="26"/>
        </w:rPr>
        <w:t>0</w:t>
      </w:r>
      <w:r w:rsidRPr="002A5536">
        <w:rPr>
          <w:rFonts w:ascii="Times New Roman" w:hAnsi="Times New Roman"/>
          <w:sz w:val="26"/>
          <w:szCs w:val="26"/>
        </w:rPr>
        <w:t xml:space="preserve"> рублей (100% от прогнозного значения средней заработной платы по Вологодской области в общем образовании на 2022 год – 44511,2</w:t>
      </w:r>
      <w:r w:rsidR="00BF78A6">
        <w:rPr>
          <w:rFonts w:ascii="Times New Roman" w:hAnsi="Times New Roman"/>
          <w:sz w:val="26"/>
          <w:szCs w:val="26"/>
        </w:rPr>
        <w:t>0</w:t>
      </w:r>
      <w:r w:rsidRPr="002A5536">
        <w:rPr>
          <w:rFonts w:ascii="Times New Roman" w:hAnsi="Times New Roman"/>
          <w:sz w:val="26"/>
          <w:szCs w:val="26"/>
        </w:rPr>
        <w:t xml:space="preserve"> рублей);</w:t>
      </w:r>
    </w:p>
    <w:p w:rsidR="002A5536" w:rsidRDefault="002A5536" w:rsidP="002A5536">
      <w:pPr>
        <w:spacing w:after="0" w:line="240" w:lineRule="auto"/>
        <w:ind w:firstLine="709"/>
        <w:jc w:val="both"/>
        <w:rPr>
          <w:rFonts w:ascii="Times New Roman" w:hAnsi="Times New Roman"/>
          <w:sz w:val="26"/>
          <w:szCs w:val="26"/>
        </w:rPr>
      </w:pPr>
      <w:r w:rsidRPr="002A5536">
        <w:rPr>
          <w:rFonts w:ascii="Times New Roman" w:hAnsi="Times New Roman"/>
          <w:sz w:val="26"/>
          <w:szCs w:val="26"/>
        </w:rPr>
        <w:t>- педагогических работников учреждений дополнительного образования, подведомственных управлению образования мэрии, управлению по делам культуры мэрии 47318,7</w:t>
      </w:r>
      <w:r w:rsidR="00BF78A6">
        <w:rPr>
          <w:rFonts w:ascii="Times New Roman" w:hAnsi="Times New Roman"/>
          <w:sz w:val="26"/>
          <w:szCs w:val="26"/>
        </w:rPr>
        <w:t>0</w:t>
      </w:r>
      <w:r w:rsidRPr="002A5536">
        <w:rPr>
          <w:rFonts w:ascii="Times New Roman" w:hAnsi="Times New Roman"/>
          <w:sz w:val="26"/>
          <w:szCs w:val="26"/>
        </w:rPr>
        <w:t xml:space="preserve"> рублей (100% от прогнозного значения средней заработной платы учителей по Вологодской области на 2022 год – 47318,7</w:t>
      </w:r>
      <w:r w:rsidR="00BF78A6">
        <w:rPr>
          <w:rFonts w:ascii="Times New Roman" w:hAnsi="Times New Roman"/>
          <w:sz w:val="26"/>
          <w:szCs w:val="26"/>
        </w:rPr>
        <w:t>0</w:t>
      </w:r>
      <w:r w:rsidRPr="002A5536">
        <w:rPr>
          <w:rFonts w:ascii="Times New Roman" w:hAnsi="Times New Roman"/>
          <w:sz w:val="26"/>
          <w:szCs w:val="26"/>
        </w:rPr>
        <w:t xml:space="preserve"> рублей).</w:t>
      </w:r>
    </w:p>
    <w:p w:rsidR="003613F9" w:rsidRPr="0039400D" w:rsidRDefault="003613F9" w:rsidP="001C7700">
      <w:pPr>
        <w:spacing w:after="0" w:line="240" w:lineRule="auto"/>
        <w:ind w:firstLine="709"/>
        <w:jc w:val="both"/>
        <w:rPr>
          <w:rFonts w:ascii="Times New Roman" w:hAnsi="Times New Roman"/>
          <w:sz w:val="26"/>
          <w:szCs w:val="26"/>
        </w:rPr>
      </w:pPr>
    </w:p>
    <w:p w:rsidR="00973FB0" w:rsidRPr="00737A79" w:rsidRDefault="00EB3888" w:rsidP="00B5315E">
      <w:pPr>
        <w:widowControl w:val="0"/>
        <w:spacing w:after="0" w:line="240" w:lineRule="auto"/>
        <w:jc w:val="center"/>
        <w:rPr>
          <w:rFonts w:ascii="Times New Roman" w:hAnsi="Times New Roman"/>
          <w:b/>
          <w:i/>
          <w:sz w:val="26"/>
          <w:szCs w:val="26"/>
        </w:rPr>
      </w:pPr>
      <w:r w:rsidRPr="00737A79">
        <w:rPr>
          <w:rFonts w:ascii="Times New Roman" w:hAnsi="Times New Roman"/>
          <w:b/>
          <w:i/>
          <w:sz w:val="26"/>
          <w:szCs w:val="26"/>
        </w:rPr>
        <w:t xml:space="preserve">Раздел </w:t>
      </w:r>
      <w:r w:rsidR="006139B5" w:rsidRPr="00737A79">
        <w:rPr>
          <w:rFonts w:ascii="Times New Roman" w:hAnsi="Times New Roman"/>
          <w:b/>
          <w:i/>
          <w:sz w:val="26"/>
          <w:szCs w:val="26"/>
        </w:rPr>
        <w:t xml:space="preserve">3 </w:t>
      </w:r>
      <w:r w:rsidR="00FC6076" w:rsidRPr="00737A79">
        <w:rPr>
          <w:rFonts w:ascii="Times New Roman" w:hAnsi="Times New Roman"/>
          <w:b/>
          <w:i/>
          <w:sz w:val="26"/>
          <w:szCs w:val="26"/>
        </w:rPr>
        <w:t>«</w:t>
      </w:r>
      <w:r w:rsidR="006139B5" w:rsidRPr="00737A79">
        <w:rPr>
          <w:rFonts w:ascii="Times New Roman" w:hAnsi="Times New Roman"/>
          <w:b/>
          <w:i/>
          <w:sz w:val="26"/>
          <w:szCs w:val="26"/>
        </w:rPr>
        <w:t>Анализ отчета об исполнении бюджета</w:t>
      </w:r>
      <w:r w:rsidR="00FC6076" w:rsidRPr="00737A79">
        <w:rPr>
          <w:rFonts w:ascii="Times New Roman" w:hAnsi="Times New Roman"/>
          <w:b/>
          <w:i/>
          <w:sz w:val="26"/>
          <w:szCs w:val="26"/>
        </w:rPr>
        <w:t xml:space="preserve"> субъектом</w:t>
      </w:r>
    </w:p>
    <w:p w:rsidR="006139B5" w:rsidRDefault="00FC6076" w:rsidP="00B5315E">
      <w:pPr>
        <w:widowControl w:val="0"/>
        <w:spacing w:after="0" w:line="240" w:lineRule="auto"/>
        <w:jc w:val="center"/>
        <w:rPr>
          <w:rFonts w:ascii="Times New Roman" w:hAnsi="Times New Roman"/>
          <w:b/>
          <w:i/>
          <w:sz w:val="26"/>
          <w:szCs w:val="26"/>
        </w:rPr>
      </w:pPr>
      <w:r w:rsidRPr="00737A79">
        <w:rPr>
          <w:rFonts w:ascii="Times New Roman" w:hAnsi="Times New Roman"/>
          <w:b/>
          <w:i/>
          <w:sz w:val="26"/>
          <w:szCs w:val="26"/>
        </w:rPr>
        <w:t xml:space="preserve"> бюджетной отчетности»</w:t>
      </w:r>
    </w:p>
    <w:p w:rsidR="005C4EC1" w:rsidRPr="00737A79" w:rsidRDefault="005C4EC1" w:rsidP="00B5315E">
      <w:pPr>
        <w:widowControl w:val="0"/>
        <w:spacing w:after="0" w:line="240" w:lineRule="auto"/>
        <w:jc w:val="center"/>
        <w:rPr>
          <w:rFonts w:ascii="Times New Roman" w:hAnsi="Times New Roman"/>
          <w:i/>
          <w:sz w:val="26"/>
          <w:szCs w:val="26"/>
        </w:rPr>
      </w:pPr>
    </w:p>
    <w:p w:rsidR="00ED1F91" w:rsidRPr="00ED1F91" w:rsidRDefault="00ED1F91" w:rsidP="00ED1F91">
      <w:pPr>
        <w:widowControl w:val="0"/>
        <w:spacing w:after="0" w:line="240" w:lineRule="auto"/>
        <w:ind w:firstLine="708"/>
        <w:jc w:val="both"/>
        <w:rPr>
          <w:rFonts w:ascii="Times New Roman" w:hAnsi="Times New Roman"/>
          <w:sz w:val="26"/>
          <w:szCs w:val="26"/>
        </w:rPr>
      </w:pPr>
      <w:r w:rsidRPr="00ED1F91">
        <w:rPr>
          <w:rFonts w:ascii="Times New Roman" w:hAnsi="Times New Roman"/>
          <w:sz w:val="26"/>
          <w:szCs w:val="26"/>
        </w:rPr>
        <w:t xml:space="preserve">Сведения об исполнении текстовых статей закона (решения) о бюджете отражены в таблице № 3. </w:t>
      </w:r>
    </w:p>
    <w:p w:rsidR="005C4EC1" w:rsidRPr="00737A79" w:rsidRDefault="005C4EC1" w:rsidP="00973FB0">
      <w:pPr>
        <w:widowControl w:val="0"/>
        <w:spacing w:after="0" w:line="240" w:lineRule="auto"/>
        <w:ind w:firstLine="708"/>
        <w:jc w:val="both"/>
        <w:rPr>
          <w:rFonts w:ascii="Times New Roman" w:hAnsi="Times New Roman"/>
          <w:sz w:val="26"/>
          <w:szCs w:val="26"/>
        </w:rPr>
      </w:pPr>
    </w:p>
    <w:p w:rsidR="001A74B0" w:rsidRDefault="001A74B0" w:rsidP="00973FB0">
      <w:pPr>
        <w:spacing w:after="0" w:line="240" w:lineRule="auto"/>
        <w:ind w:firstLine="708"/>
        <w:jc w:val="both"/>
        <w:rPr>
          <w:rFonts w:ascii="Times New Roman" w:hAnsi="Times New Roman"/>
          <w:b/>
          <w:sz w:val="26"/>
          <w:szCs w:val="26"/>
        </w:rPr>
      </w:pPr>
      <w:r w:rsidRPr="00737A79">
        <w:rPr>
          <w:rFonts w:ascii="Times New Roman" w:hAnsi="Times New Roman"/>
          <w:b/>
          <w:sz w:val="26"/>
          <w:szCs w:val="26"/>
        </w:rPr>
        <w:lastRenderedPageBreak/>
        <w:t>Форма 0503123 Отчет о движении денежных средств</w:t>
      </w:r>
    </w:p>
    <w:p w:rsidR="005C4EC1" w:rsidRPr="00737A79" w:rsidRDefault="005C4EC1" w:rsidP="00973FB0">
      <w:pPr>
        <w:spacing w:after="0" w:line="240" w:lineRule="auto"/>
        <w:ind w:firstLine="708"/>
        <w:jc w:val="both"/>
        <w:rPr>
          <w:rFonts w:ascii="Times New Roman" w:hAnsi="Times New Roman"/>
          <w:b/>
          <w:sz w:val="26"/>
          <w:szCs w:val="26"/>
        </w:rPr>
      </w:pPr>
    </w:p>
    <w:p w:rsidR="004D0286" w:rsidRDefault="004D0286" w:rsidP="004D0286">
      <w:pPr>
        <w:spacing w:after="0" w:line="240" w:lineRule="auto"/>
        <w:ind w:firstLine="708"/>
        <w:jc w:val="both"/>
        <w:rPr>
          <w:rFonts w:ascii="Times New Roman" w:hAnsi="Times New Roman"/>
          <w:sz w:val="26"/>
          <w:szCs w:val="26"/>
        </w:rPr>
      </w:pPr>
      <w:r w:rsidRPr="004D0286">
        <w:rPr>
          <w:rFonts w:ascii="Times New Roman" w:hAnsi="Times New Roman"/>
          <w:sz w:val="26"/>
          <w:szCs w:val="26"/>
        </w:rPr>
        <w:t>Сумма расхождения раздела 1 «Поступления» ф.0503123 и раздела 1 «Доходы бюджета» ф.0503127 в размере 721 250,58 руб., в то</w:t>
      </w:r>
      <w:r>
        <w:rPr>
          <w:rFonts w:ascii="Times New Roman" w:hAnsi="Times New Roman"/>
          <w:sz w:val="26"/>
          <w:szCs w:val="26"/>
        </w:rPr>
        <w:t>м числе: сумма возврата дебитор</w:t>
      </w:r>
      <w:r w:rsidRPr="004D0286">
        <w:rPr>
          <w:rFonts w:ascii="Times New Roman" w:hAnsi="Times New Roman"/>
          <w:sz w:val="26"/>
          <w:szCs w:val="26"/>
        </w:rPr>
        <w:t>ской задолженности прошлых лет в сумме 34 149,78 ру</w:t>
      </w:r>
      <w:r>
        <w:rPr>
          <w:rFonts w:ascii="Times New Roman" w:hAnsi="Times New Roman"/>
          <w:sz w:val="26"/>
          <w:szCs w:val="26"/>
        </w:rPr>
        <w:t>б. и возврата остатков неисполь</w:t>
      </w:r>
      <w:r w:rsidRPr="004D0286">
        <w:rPr>
          <w:rFonts w:ascii="Times New Roman" w:hAnsi="Times New Roman"/>
          <w:sz w:val="26"/>
          <w:szCs w:val="26"/>
        </w:rPr>
        <w:t xml:space="preserve">зованной целевой субсидии в сумме 687 100,80 руб. </w:t>
      </w:r>
    </w:p>
    <w:p w:rsidR="00F21B4D" w:rsidRPr="00737A79" w:rsidRDefault="00F21B4D" w:rsidP="00973FB0">
      <w:pPr>
        <w:spacing w:after="0" w:line="240" w:lineRule="auto"/>
        <w:ind w:firstLine="708"/>
        <w:jc w:val="center"/>
        <w:rPr>
          <w:rFonts w:ascii="Times New Roman" w:hAnsi="Times New Roman"/>
          <w:sz w:val="26"/>
          <w:szCs w:val="26"/>
        </w:rPr>
      </w:pPr>
      <w:r w:rsidRPr="00737A79">
        <w:rPr>
          <w:rFonts w:ascii="Times New Roman" w:hAnsi="Times New Roman"/>
          <w:sz w:val="26"/>
          <w:szCs w:val="26"/>
        </w:rPr>
        <w:t xml:space="preserve">Расшифровка доходов по кодам классификации </w:t>
      </w:r>
    </w:p>
    <w:p w:rsidR="001A74B0" w:rsidRPr="00737A79" w:rsidRDefault="00F21B4D" w:rsidP="00973FB0">
      <w:pPr>
        <w:spacing w:after="0" w:line="240" w:lineRule="auto"/>
        <w:ind w:firstLine="708"/>
        <w:jc w:val="center"/>
        <w:rPr>
          <w:rFonts w:ascii="Times New Roman" w:hAnsi="Times New Roman"/>
          <w:sz w:val="26"/>
          <w:szCs w:val="26"/>
        </w:rPr>
      </w:pPr>
      <w:r w:rsidRPr="00737A79">
        <w:rPr>
          <w:rFonts w:ascii="Times New Roman" w:hAnsi="Times New Roman"/>
          <w:sz w:val="26"/>
          <w:szCs w:val="26"/>
        </w:rPr>
        <w:t>сектора государственного управления</w:t>
      </w:r>
    </w:p>
    <w:tbl>
      <w:tblPr>
        <w:tblW w:w="10211" w:type="dxa"/>
        <w:tblCellMar>
          <w:left w:w="0" w:type="dxa"/>
          <w:right w:w="0" w:type="dxa"/>
        </w:tblCellMar>
        <w:tblLook w:val="04A0" w:firstRow="1" w:lastRow="0" w:firstColumn="1" w:lastColumn="0" w:noHBand="0" w:noVBand="1"/>
      </w:tblPr>
      <w:tblGrid>
        <w:gridCol w:w="1139"/>
        <w:gridCol w:w="2616"/>
        <w:gridCol w:w="2314"/>
        <w:gridCol w:w="4142"/>
      </w:tblGrid>
      <w:tr w:rsidR="00F21B4D" w:rsidRPr="00737A79" w:rsidTr="00274C99">
        <w:trPr>
          <w:trHeight w:val="331"/>
        </w:trPr>
        <w:tc>
          <w:tcPr>
            <w:tcW w:w="1139" w:type="dxa"/>
            <w:tcBorders>
              <w:top w:val="single" w:sz="4" w:space="0" w:color="auto"/>
              <w:left w:val="single" w:sz="4" w:space="0" w:color="auto"/>
              <w:bottom w:val="single" w:sz="4" w:space="0" w:color="auto"/>
              <w:right w:val="single" w:sz="8" w:space="0" w:color="auto"/>
            </w:tcBorders>
          </w:tcPr>
          <w:p w:rsidR="00F21B4D" w:rsidRPr="00737A79"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737A79">
              <w:rPr>
                <w:rFonts w:ascii="Times New Roman" w:hAnsi="Times New Roman"/>
                <w:sz w:val="24"/>
                <w:szCs w:val="24"/>
              </w:rPr>
              <w:t>КОСГУ</w:t>
            </w:r>
          </w:p>
        </w:tc>
        <w:tc>
          <w:tcPr>
            <w:tcW w:w="26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21B4D" w:rsidRPr="00737A79"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737A79">
              <w:rPr>
                <w:rFonts w:ascii="Times New Roman" w:hAnsi="Times New Roman"/>
                <w:sz w:val="24"/>
                <w:szCs w:val="24"/>
              </w:rPr>
              <w:t>КБК</w:t>
            </w:r>
          </w:p>
        </w:tc>
        <w:tc>
          <w:tcPr>
            <w:tcW w:w="231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21B4D" w:rsidRPr="00737A79" w:rsidRDefault="00F21B4D" w:rsidP="00DB0D63">
            <w:pPr>
              <w:widowControl w:val="0"/>
              <w:autoSpaceDE w:val="0"/>
              <w:autoSpaceDN w:val="0"/>
              <w:adjustRightInd w:val="0"/>
              <w:spacing w:after="0" w:line="240" w:lineRule="auto"/>
              <w:ind w:right="-519"/>
              <w:rPr>
                <w:rFonts w:ascii="Times New Roman" w:hAnsi="Times New Roman"/>
                <w:sz w:val="24"/>
                <w:szCs w:val="24"/>
              </w:rPr>
            </w:pPr>
            <w:r w:rsidRPr="00737A79">
              <w:rPr>
                <w:rFonts w:ascii="Times New Roman" w:hAnsi="Times New Roman"/>
                <w:sz w:val="24"/>
                <w:szCs w:val="24"/>
              </w:rPr>
              <w:t>Сумма поступлений</w:t>
            </w:r>
          </w:p>
        </w:tc>
        <w:tc>
          <w:tcPr>
            <w:tcW w:w="41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21B4D" w:rsidRPr="00737A79"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737A79">
              <w:rPr>
                <w:rFonts w:ascii="Times New Roman" w:hAnsi="Times New Roman"/>
                <w:sz w:val="24"/>
                <w:szCs w:val="24"/>
              </w:rPr>
              <w:t>Пояснения</w:t>
            </w:r>
          </w:p>
        </w:tc>
      </w:tr>
      <w:tr w:rsidR="00F21B4D" w:rsidRPr="00737A79" w:rsidTr="00274C99">
        <w:trPr>
          <w:trHeight w:val="100"/>
        </w:trPr>
        <w:tc>
          <w:tcPr>
            <w:tcW w:w="1139" w:type="dxa"/>
            <w:tcBorders>
              <w:top w:val="single" w:sz="4" w:space="0" w:color="auto"/>
              <w:left w:val="single" w:sz="4" w:space="0" w:color="auto"/>
              <w:bottom w:val="single" w:sz="4" w:space="0" w:color="auto"/>
              <w:right w:val="single" w:sz="8" w:space="0" w:color="auto"/>
            </w:tcBorders>
          </w:tcPr>
          <w:p w:rsidR="00F21B4D" w:rsidRPr="00737A79"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737A79">
              <w:rPr>
                <w:rFonts w:ascii="Times New Roman" w:hAnsi="Times New Roman"/>
                <w:sz w:val="24"/>
                <w:szCs w:val="24"/>
              </w:rPr>
              <w:t>1</w:t>
            </w:r>
          </w:p>
        </w:tc>
        <w:tc>
          <w:tcPr>
            <w:tcW w:w="261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rsidR="00F21B4D" w:rsidRPr="00737A79" w:rsidRDefault="00F21B4D" w:rsidP="00F21B4D">
            <w:pPr>
              <w:widowControl w:val="0"/>
              <w:autoSpaceDE w:val="0"/>
              <w:autoSpaceDN w:val="0"/>
              <w:adjustRightInd w:val="0"/>
              <w:spacing w:after="0" w:line="240" w:lineRule="auto"/>
              <w:ind w:firstLine="34"/>
              <w:jc w:val="center"/>
              <w:rPr>
                <w:rFonts w:ascii="Times New Roman" w:hAnsi="Times New Roman"/>
                <w:sz w:val="24"/>
                <w:szCs w:val="24"/>
              </w:rPr>
            </w:pPr>
            <w:r w:rsidRPr="00737A79">
              <w:rPr>
                <w:rFonts w:ascii="Times New Roman" w:hAnsi="Times New Roman"/>
                <w:sz w:val="24"/>
                <w:szCs w:val="24"/>
              </w:rPr>
              <w:t>2</w:t>
            </w:r>
          </w:p>
        </w:tc>
        <w:tc>
          <w:tcPr>
            <w:tcW w:w="231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21B4D" w:rsidRPr="00737A79"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737A79">
              <w:rPr>
                <w:rFonts w:ascii="Times New Roman" w:hAnsi="Times New Roman"/>
                <w:sz w:val="24"/>
                <w:szCs w:val="24"/>
              </w:rPr>
              <w:t>3</w:t>
            </w:r>
          </w:p>
        </w:tc>
        <w:tc>
          <w:tcPr>
            <w:tcW w:w="41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21B4D" w:rsidRPr="00737A79" w:rsidRDefault="00F21B4D" w:rsidP="00F21B4D">
            <w:pPr>
              <w:widowControl w:val="0"/>
              <w:autoSpaceDE w:val="0"/>
              <w:autoSpaceDN w:val="0"/>
              <w:adjustRightInd w:val="0"/>
              <w:spacing w:after="0" w:line="240" w:lineRule="auto"/>
              <w:jc w:val="center"/>
              <w:rPr>
                <w:rFonts w:ascii="Times New Roman" w:hAnsi="Times New Roman"/>
                <w:sz w:val="24"/>
                <w:szCs w:val="24"/>
              </w:rPr>
            </w:pPr>
            <w:r w:rsidRPr="00737A79">
              <w:rPr>
                <w:rFonts w:ascii="Times New Roman" w:hAnsi="Times New Roman"/>
                <w:sz w:val="24"/>
                <w:szCs w:val="24"/>
              </w:rPr>
              <w:t>4</w:t>
            </w:r>
          </w:p>
        </w:tc>
      </w:tr>
      <w:tr w:rsidR="00F21B4D" w:rsidRPr="00737A79" w:rsidTr="00274C99">
        <w:trPr>
          <w:trHeight w:val="267"/>
        </w:trPr>
        <w:tc>
          <w:tcPr>
            <w:tcW w:w="1139" w:type="dxa"/>
            <w:tcBorders>
              <w:top w:val="single" w:sz="4" w:space="0" w:color="auto"/>
              <w:left w:val="single" w:sz="4" w:space="0" w:color="auto"/>
              <w:bottom w:val="single" w:sz="4" w:space="0" w:color="auto"/>
              <w:right w:val="single" w:sz="8" w:space="0" w:color="auto"/>
            </w:tcBorders>
          </w:tcPr>
          <w:p w:rsidR="00F21B4D" w:rsidRPr="00737A79"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737A79"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r w:rsidRPr="00737A79">
              <w:rPr>
                <w:rFonts w:ascii="Times New Roman" w:hAnsi="Times New Roman"/>
                <w:sz w:val="24"/>
                <w:szCs w:val="24"/>
              </w:rPr>
              <w:t>121</w:t>
            </w:r>
          </w:p>
        </w:tc>
        <w:tc>
          <w:tcPr>
            <w:tcW w:w="261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F21B4D" w:rsidRPr="00737A79" w:rsidRDefault="00F21B4D" w:rsidP="00F21B4D">
            <w:pPr>
              <w:widowControl w:val="0"/>
              <w:autoSpaceDE w:val="0"/>
              <w:autoSpaceDN w:val="0"/>
              <w:adjustRightInd w:val="0"/>
              <w:spacing w:after="0" w:line="240" w:lineRule="auto"/>
              <w:jc w:val="both"/>
              <w:rPr>
                <w:rFonts w:ascii="Times New Roman" w:hAnsi="Times New Roman"/>
                <w:sz w:val="24"/>
                <w:szCs w:val="24"/>
              </w:rPr>
            </w:pPr>
          </w:p>
          <w:p w:rsidR="00F21B4D" w:rsidRPr="00737A79" w:rsidRDefault="00F21B4D" w:rsidP="00F21B4D">
            <w:pPr>
              <w:widowControl w:val="0"/>
              <w:autoSpaceDE w:val="0"/>
              <w:autoSpaceDN w:val="0"/>
              <w:adjustRightInd w:val="0"/>
              <w:spacing w:after="0" w:line="240" w:lineRule="auto"/>
              <w:jc w:val="both"/>
              <w:rPr>
                <w:rFonts w:ascii="Times New Roman" w:hAnsi="Times New Roman"/>
                <w:sz w:val="24"/>
                <w:szCs w:val="24"/>
              </w:rPr>
            </w:pPr>
            <w:r w:rsidRPr="00737A79">
              <w:rPr>
                <w:rFonts w:ascii="Times New Roman" w:hAnsi="Times New Roman"/>
                <w:sz w:val="24"/>
                <w:szCs w:val="24"/>
              </w:rPr>
              <w:t>80511105034040000120</w:t>
            </w:r>
          </w:p>
        </w:tc>
        <w:tc>
          <w:tcPr>
            <w:tcW w:w="23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737A79"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737A79" w:rsidRDefault="00737A79" w:rsidP="00F21B4D">
            <w:pPr>
              <w:widowControl w:val="0"/>
              <w:autoSpaceDE w:val="0"/>
              <w:autoSpaceDN w:val="0"/>
              <w:adjustRightInd w:val="0"/>
              <w:spacing w:after="0" w:line="240" w:lineRule="auto"/>
              <w:ind w:firstLine="709"/>
              <w:jc w:val="both"/>
              <w:rPr>
                <w:rFonts w:ascii="Times New Roman" w:hAnsi="Times New Roman"/>
                <w:sz w:val="24"/>
                <w:szCs w:val="24"/>
              </w:rPr>
            </w:pPr>
            <w:r w:rsidRPr="00737A79">
              <w:rPr>
                <w:rFonts w:ascii="Times New Roman" w:hAnsi="Times New Roman"/>
                <w:sz w:val="24"/>
                <w:szCs w:val="24"/>
              </w:rPr>
              <w:t>5</w:t>
            </w:r>
            <w:r w:rsidR="000029AD">
              <w:rPr>
                <w:rFonts w:ascii="Times New Roman" w:hAnsi="Times New Roman"/>
                <w:sz w:val="24"/>
                <w:szCs w:val="24"/>
              </w:rPr>
              <w:t xml:space="preserve"> </w:t>
            </w:r>
            <w:r w:rsidRPr="00737A79">
              <w:rPr>
                <w:rFonts w:ascii="Times New Roman" w:hAnsi="Times New Roman"/>
                <w:sz w:val="24"/>
                <w:szCs w:val="24"/>
              </w:rPr>
              <w:t>900,00</w:t>
            </w:r>
          </w:p>
        </w:tc>
        <w:tc>
          <w:tcPr>
            <w:tcW w:w="414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737A79" w:rsidRDefault="00DB0D63" w:rsidP="00DB0D63">
            <w:pPr>
              <w:widowControl w:val="0"/>
              <w:autoSpaceDE w:val="0"/>
              <w:autoSpaceDN w:val="0"/>
              <w:adjustRightInd w:val="0"/>
              <w:spacing w:after="0" w:line="240" w:lineRule="auto"/>
              <w:jc w:val="both"/>
              <w:rPr>
                <w:rFonts w:ascii="Times New Roman" w:hAnsi="Times New Roman"/>
                <w:sz w:val="24"/>
                <w:szCs w:val="24"/>
              </w:rPr>
            </w:pPr>
            <w:r w:rsidRPr="00DB0D63">
              <w:rPr>
                <w:rFonts w:ascii="Times New Roman" w:hAnsi="Times New Roman"/>
                <w:sz w:val="24"/>
                <w:szCs w:val="24"/>
              </w:rPr>
              <w:t>Доходы от сдачи в аренду имущества, находящегося в оперативном у</w:t>
            </w:r>
            <w:r>
              <w:rPr>
                <w:rFonts w:ascii="Times New Roman" w:hAnsi="Times New Roman"/>
                <w:sz w:val="24"/>
                <w:szCs w:val="24"/>
              </w:rPr>
              <w:t>правлении органов управления го</w:t>
            </w:r>
            <w:r w:rsidRPr="00DB0D63">
              <w:rPr>
                <w:rFonts w:ascii="Times New Roman" w:hAnsi="Times New Roman"/>
                <w:sz w:val="24"/>
                <w:szCs w:val="24"/>
              </w:rPr>
              <w:t>родских округов и созданных ими учреждений (за исключением</w:t>
            </w:r>
            <w:r>
              <w:rPr>
                <w:rFonts w:ascii="Times New Roman" w:hAnsi="Times New Roman"/>
                <w:sz w:val="24"/>
                <w:szCs w:val="24"/>
              </w:rPr>
              <w:t xml:space="preserve"> имущества муниципальных бюджет</w:t>
            </w:r>
            <w:r w:rsidRPr="00DB0D63">
              <w:rPr>
                <w:rFonts w:ascii="Times New Roman" w:hAnsi="Times New Roman"/>
                <w:sz w:val="24"/>
                <w:szCs w:val="24"/>
              </w:rPr>
              <w:t xml:space="preserve">ных и автономных </w:t>
            </w:r>
            <w:r>
              <w:rPr>
                <w:rFonts w:ascii="Times New Roman" w:hAnsi="Times New Roman"/>
                <w:sz w:val="24"/>
                <w:szCs w:val="24"/>
              </w:rPr>
              <w:t>учреждений) - сдача в аренду по</w:t>
            </w:r>
            <w:r w:rsidRPr="00DB0D63">
              <w:rPr>
                <w:rFonts w:ascii="Times New Roman" w:hAnsi="Times New Roman"/>
                <w:sz w:val="24"/>
                <w:szCs w:val="24"/>
              </w:rPr>
              <w:t xml:space="preserve">мещений МКУ «ЦОУ «Образование» в 2022 году. </w:t>
            </w:r>
          </w:p>
        </w:tc>
      </w:tr>
      <w:tr w:rsidR="00F21B4D" w:rsidRPr="00737A79" w:rsidTr="00274C99">
        <w:trPr>
          <w:trHeight w:val="267"/>
        </w:trPr>
        <w:tc>
          <w:tcPr>
            <w:tcW w:w="1139" w:type="dxa"/>
            <w:tcBorders>
              <w:top w:val="single" w:sz="4" w:space="0" w:color="auto"/>
              <w:left w:val="single" w:sz="4" w:space="0" w:color="auto"/>
              <w:bottom w:val="single" w:sz="4" w:space="0" w:color="auto"/>
              <w:right w:val="single" w:sz="8" w:space="0" w:color="auto"/>
            </w:tcBorders>
          </w:tcPr>
          <w:p w:rsidR="00F21B4D" w:rsidRPr="00737A79"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737A79"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r w:rsidRPr="00737A79">
              <w:rPr>
                <w:rFonts w:ascii="Times New Roman" w:hAnsi="Times New Roman"/>
                <w:sz w:val="24"/>
                <w:szCs w:val="24"/>
              </w:rPr>
              <w:t>131</w:t>
            </w:r>
          </w:p>
        </w:tc>
        <w:tc>
          <w:tcPr>
            <w:tcW w:w="261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F21B4D" w:rsidRPr="00737A79" w:rsidRDefault="00F21B4D" w:rsidP="00F21B4D">
            <w:pPr>
              <w:widowControl w:val="0"/>
              <w:autoSpaceDE w:val="0"/>
              <w:autoSpaceDN w:val="0"/>
              <w:adjustRightInd w:val="0"/>
              <w:spacing w:after="0" w:line="240" w:lineRule="auto"/>
              <w:jc w:val="both"/>
              <w:rPr>
                <w:rFonts w:ascii="Times New Roman" w:hAnsi="Times New Roman"/>
                <w:sz w:val="24"/>
                <w:szCs w:val="24"/>
              </w:rPr>
            </w:pPr>
          </w:p>
          <w:p w:rsidR="00F21B4D" w:rsidRPr="00737A79" w:rsidRDefault="00F21B4D" w:rsidP="00F21B4D">
            <w:pPr>
              <w:widowControl w:val="0"/>
              <w:autoSpaceDE w:val="0"/>
              <w:autoSpaceDN w:val="0"/>
              <w:adjustRightInd w:val="0"/>
              <w:spacing w:after="0" w:line="240" w:lineRule="auto"/>
              <w:jc w:val="both"/>
              <w:rPr>
                <w:rFonts w:ascii="Times New Roman" w:hAnsi="Times New Roman"/>
                <w:sz w:val="24"/>
                <w:szCs w:val="24"/>
              </w:rPr>
            </w:pPr>
            <w:r w:rsidRPr="00737A79">
              <w:rPr>
                <w:rFonts w:ascii="Times New Roman" w:hAnsi="Times New Roman"/>
                <w:sz w:val="24"/>
                <w:szCs w:val="24"/>
              </w:rPr>
              <w:t>80511301994040000130</w:t>
            </w:r>
          </w:p>
        </w:tc>
        <w:tc>
          <w:tcPr>
            <w:tcW w:w="23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737A79" w:rsidRDefault="00F21B4D" w:rsidP="00F21B4D">
            <w:pPr>
              <w:widowControl w:val="0"/>
              <w:autoSpaceDE w:val="0"/>
              <w:autoSpaceDN w:val="0"/>
              <w:adjustRightInd w:val="0"/>
              <w:spacing w:after="0" w:line="240" w:lineRule="auto"/>
              <w:ind w:firstLine="709"/>
              <w:jc w:val="both"/>
              <w:rPr>
                <w:rFonts w:ascii="Times New Roman" w:hAnsi="Times New Roman"/>
                <w:sz w:val="24"/>
                <w:szCs w:val="24"/>
              </w:rPr>
            </w:pPr>
          </w:p>
          <w:p w:rsidR="00F21B4D" w:rsidRPr="00737A79" w:rsidRDefault="00737A79" w:rsidP="000029AD">
            <w:pPr>
              <w:widowControl w:val="0"/>
              <w:autoSpaceDE w:val="0"/>
              <w:autoSpaceDN w:val="0"/>
              <w:adjustRightInd w:val="0"/>
              <w:spacing w:after="0" w:line="240" w:lineRule="auto"/>
              <w:jc w:val="center"/>
              <w:rPr>
                <w:rFonts w:ascii="Times New Roman" w:hAnsi="Times New Roman"/>
                <w:sz w:val="24"/>
                <w:szCs w:val="24"/>
              </w:rPr>
            </w:pPr>
            <w:r w:rsidRPr="00737A79">
              <w:rPr>
                <w:rFonts w:ascii="Times New Roman" w:hAnsi="Times New Roman"/>
                <w:sz w:val="24"/>
                <w:szCs w:val="24"/>
              </w:rPr>
              <w:t>13</w:t>
            </w:r>
            <w:r w:rsidR="000029AD">
              <w:rPr>
                <w:rFonts w:ascii="Times New Roman" w:hAnsi="Times New Roman"/>
                <w:sz w:val="24"/>
                <w:szCs w:val="24"/>
              </w:rPr>
              <w:t xml:space="preserve"> </w:t>
            </w:r>
            <w:r w:rsidRPr="00737A79">
              <w:rPr>
                <w:rFonts w:ascii="Times New Roman" w:hAnsi="Times New Roman"/>
                <w:sz w:val="24"/>
                <w:szCs w:val="24"/>
              </w:rPr>
              <w:t>101</w:t>
            </w:r>
            <w:r w:rsidR="000029AD">
              <w:rPr>
                <w:rFonts w:ascii="Times New Roman" w:hAnsi="Times New Roman"/>
                <w:sz w:val="24"/>
                <w:szCs w:val="24"/>
              </w:rPr>
              <w:t xml:space="preserve"> </w:t>
            </w:r>
            <w:r w:rsidRPr="00737A79">
              <w:rPr>
                <w:rFonts w:ascii="Times New Roman" w:hAnsi="Times New Roman"/>
                <w:sz w:val="24"/>
                <w:szCs w:val="24"/>
              </w:rPr>
              <w:t>472,19</w:t>
            </w:r>
          </w:p>
        </w:tc>
        <w:tc>
          <w:tcPr>
            <w:tcW w:w="414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737A79" w:rsidRDefault="00DB0D63" w:rsidP="00C72FEB">
            <w:pPr>
              <w:widowControl w:val="0"/>
              <w:autoSpaceDE w:val="0"/>
              <w:autoSpaceDN w:val="0"/>
              <w:adjustRightInd w:val="0"/>
              <w:spacing w:after="0" w:line="240" w:lineRule="auto"/>
              <w:jc w:val="both"/>
              <w:rPr>
                <w:rFonts w:ascii="Times New Roman" w:hAnsi="Times New Roman"/>
                <w:sz w:val="24"/>
                <w:szCs w:val="24"/>
              </w:rPr>
            </w:pPr>
            <w:r w:rsidRPr="00DB0D63">
              <w:rPr>
                <w:rFonts w:ascii="Times New Roman" w:hAnsi="Times New Roman"/>
                <w:sz w:val="24"/>
                <w:szCs w:val="24"/>
              </w:rPr>
              <w:t>Прочие доходы от оказани</w:t>
            </w:r>
            <w:r>
              <w:rPr>
                <w:rFonts w:ascii="Times New Roman" w:hAnsi="Times New Roman"/>
                <w:sz w:val="24"/>
                <w:szCs w:val="24"/>
              </w:rPr>
              <w:t>я платных услуг (работ) получате</w:t>
            </w:r>
            <w:r w:rsidRPr="00DB0D63">
              <w:rPr>
                <w:rFonts w:ascii="Times New Roman" w:hAnsi="Times New Roman"/>
                <w:sz w:val="24"/>
                <w:szCs w:val="24"/>
              </w:rPr>
              <w:t>лями средств бюджетов го</w:t>
            </w:r>
            <w:r>
              <w:rPr>
                <w:rFonts w:ascii="Times New Roman" w:hAnsi="Times New Roman"/>
                <w:sz w:val="24"/>
                <w:szCs w:val="24"/>
              </w:rPr>
              <w:t>родских округов.</w:t>
            </w:r>
            <w:r w:rsidRPr="00DB0D63">
              <w:rPr>
                <w:rFonts w:ascii="Times New Roman" w:hAnsi="Times New Roman"/>
                <w:sz w:val="24"/>
                <w:szCs w:val="24"/>
              </w:rPr>
              <w:t xml:space="preserve"> </w:t>
            </w:r>
            <w:r>
              <w:rPr>
                <w:rFonts w:ascii="Times New Roman" w:hAnsi="Times New Roman"/>
                <w:sz w:val="24"/>
                <w:szCs w:val="24"/>
              </w:rPr>
              <w:t xml:space="preserve">Доходы </w:t>
            </w:r>
            <w:r w:rsidRPr="00DB0D63">
              <w:rPr>
                <w:rFonts w:ascii="Times New Roman" w:hAnsi="Times New Roman"/>
                <w:sz w:val="24"/>
                <w:szCs w:val="24"/>
              </w:rPr>
              <w:t>от платных услуг, оказываемых учреждениями, обслуживаемыми МКУ «ЦОУ Образов</w:t>
            </w:r>
            <w:r>
              <w:rPr>
                <w:rFonts w:ascii="Times New Roman" w:hAnsi="Times New Roman"/>
                <w:sz w:val="24"/>
                <w:szCs w:val="24"/>
              </w:rPr>
              <w:t xml:space="preserve">ание» </w:t>
            </w:r>
            <w:r w:rsidRPr="00DB0D63">
              <w:rPr>
                <w:rFonts w:ascii="Times New Roman" w:hAnsi="Times New Roman"/>
                <w:sz w:val="24"/>
                <w:szCs w:val="24"/>
              </w:rPr>
              <w:t>за ведение планово-экономической деят</w:t>
            </w:r>
            <w:r w:rsidR="00C72FEB">
              <w:rPr>
                <w:rFonts w:ascii="Times New Roman" w:hAnsi="Times New Roman"/>
                <w:sz w:val="24"/>
                <w:szCs w:val="24"/>
              </w:rPr>
              <w:t xml:space="preserve">ельности </w:t>
            </w:r>
            <w:r w:rsidRPr="00DB0D63">
              <w:rPr>
                <w:rFonts w:ascii="Times New Roman" w:hAnsi="Times New Roman"/>
                <w:sz w:val="24"/>
                <w:szCs w:val="24"/>
              </w:rPr>
              <w:t xml:space="preserve">в 2022 году. </w:t>
            </w:r>
          </w:p>
        </w:tc>
      </w:tr>
      <w:tr w:rsidR="00F21B4D" w:rsidRPr="00737A79" w:rsidTr="00274C99">
        <w:trPr>
          <w:trHeight w:val="267"/>
        </w:trPr>
        <w:tc>
          <w:tcPr>
            <w:tcW w:w="1139" w:type="dxa"/>
            <w:tcBorders>
              <w:top w:val="single" w:sz="4" w:space="0" w:color="auto"/>
              <w:left w:val="single" w:sz="4" w:space="0" w:color="auto"/>
              <w:bottom w:val="single" w:sz="4" w:space="0" w:color="auto"/>
              <w:right w:val="single" w:sz="8" w:space="0" w:color="auto"/>
            </w:tcBorders>
          </w:tcPr>
          <w:p w:rsidR="00F21B4D" w:rsidRPr="00C72FEB" w:rsidRDefault="00C72FEB" w:rsidP="00F21B4D">
            <w:pPr>
              <w:widowControl w:val="0"/>
              <w:autoSpaceDE w:val="0"/>
              <w:autoSpaceDN w:val="0"/>
              <w:adjustRightInd w:val="0"/>
              <w:spacing w:after="0" w:line="240" w:lineRule="auto"/>
              <w:ind w:firstLine="709"/>
              <w:jc w:val="both"/>
              <w:rPr>
                <w:rFonts w:ascii="Times New Roman" w:hAnsi="Times New Roman"/>
                <w:sz w:val="24"/>
                <w:szCs w:val="24"/>
              </w:rPr>
            </w:pPr>
            <w:r w:rsidRPr="00C72FEB">
              <w:rPr>
                <w:rFonts w:ascii="Times New Roman" w:hAnsi="Times New Roman"/>
                <w:sz w:val="24"/>
                <w:szCs w:val="24"/>
              </w:rPr>
              <w:t>134</w:t>
            </w:r>
          </w:p>
        </w:tc>
        <w:tc>
          <w:tcPr>
            <w:tcW w:w="261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F21B4D" w:rsidRPr="00C72FEB" w:rsidRDefault="00C72FEB" w:rsidP="00C72FEB">
            <w:pPr>
              <w:widowControl w:val="0"/>
              <w:autoSpaceDE w:val="0"/>
              <w:autoSpaceDN w:val="0"/>
              <w:adjustRightInd w:val="0"/>
              <w:spacing w:after="0" w:line="240" w:lineRule="auto"/>
              <w:jc w:val="center"/>
              <w:rPr>
                <w:rFonts w:ascii="Times New Roman" w:hAnsi="Times New Roman"/>
                <w:sz w:val="24"/>
                <w:szCs w:val="24"/>
              </w:rPr>
            </w:pPr>
            <w:r w:rsidRPr="00C72FEB">
              <w:rPr>
                <w:rFonts w:ascii="Times New Roman" w:hAnsi="Times New Roman"/>
                <w:sz w:val="24"/>
                <w:szCs w:val="24"/>
              </w:rPr>
              <w:t>80511302994040000130</w:t>
            </w:r>
          </w:p>
        </w:tc>
        <w:tc>
          <w:tcPr>
            <w:tcW w:w="23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C72FEB" w:rsidRDefault="00C72FEB" w:rsidP="00F21B4D">
            <w:pPr>
              <w:widowControl w:val="0"/>
              <w:autoSpaceDE w:val="0"/>
              <w:autoSpaceDN w:val="0"/>
              <w:adjustRightInd w:val="0"/>
              <w:spacing w:after="0" w:line="240" w:lineRule="auto"/>
              <w:ind w:firstLine="709"/>
              <w:jc w:val="both"/>
              <w:rPr>
                <w:rFonts w:ascii="Times New Roman" w:hAnsi="Times New Roman"/>
                <w:sz w:val="24"/>
                <w:szCs w:val="24"/>
              </w:rPr>
            </w:pPr>
            <w:r w:rsidRPr="00C72FEB">
              <w:rPr>
                <w:rFonts w:ascii="Times New Roman" w:hAnsi="Times New Roman"/>
                <w:sz w:val="24"/>
                <w:szCs w:val="24"/>
              </w:rPr>
              <w:t>344,67</w:t>
            </w:r>
          </w:p>
        </w:tc>
        <w:tc>
          <w:tcPr>
            <w:tcW w:w="414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21B4D" w:rsidRPr="00737A79" w:rsidRDefault="003A5F11" w:rsidP="003A5F11">
            <w:pPr>
              <w:widowControl w:val="0"/>
              <w:autoSpaceDE w:val="0"/>
              <w:autoSpaceDN w:val="0"/>
              <w:adjustRightInd w:val="0"/>
              <w:spacing w:after="0" w:line="240" w:lineRule="auto"/>
              <w:jc w:val="both"/>
              <w:rPr>
                <w:rFonts w:ascii="Times New Roman" w:hAnsi="Times New Roman"/>
                <w:sz w:val="24"/>
                <w:szCs w:val="24"/>
                <w:highlight w:val="yellow"/>
              </w:rPr>
            </w:pPr>
            <w:r w:rsidRPr="003A5F11">
              <w:rPr>
                <w:rFonts w:ascii="Times New Roman" w:hAnsi="Times New Roman"/>
                <w:sz w:val="24"/>
                <w:szCs w:val="24"/>
              </w:rPr>
              <w:t>Прочие доходы от компенсации за</w:t>
            </w:r>
            <w:r>
              <w:rPr>
                <w:rFonts w:ascii="Times New Roman" w:hAnsi="Times New Roman"/>
                <w:sz w:val="24"/>
                <w:szCs w:val="24"/>
              </w:rPr>
              <w:t>трат бюджетов городских округов. В</w:t>
            </w:r>
            <w:r w:rsidRPr="003A5F11">
              <w:rPr>
                <w:rFonts w:ascii="Times New Roman" w:hAnsi="Times New Roman"/>
                <w:sz w:val="24"/>
                <w:szCs w:val="24"/>
              </w:rPr>
              <w:t xml:space="preserve">озмещение виновным лицом </w:t>
            </w:r>
            <w:r>
              <w:rPr>
                <w:rFonts w:ascii="Times New Roman" w:hAnsi="Times New Roman"/>
                <w:sz w:val="24"/>
                <w:szCs w:val="24"/>
              </w:rPr>
              <w:t>компенсации за задержку заработ</w:t>
            </w:r>
            <w:r w:rsidRPr="003A5F11">
              <w:rPr>
                <w:rFonts w:ascii="Times New Roman" w:hAnsi="Times New Roman"/>
                <w:sz w:val="24"/>
                <w:szCs w:val="24"/>
              </w:rPr>
              <w:t>ной платы.</w:t>
            </w:r>
          </w:p>
        </w:tc>
      </w:tr>
      <w:tr w:rsidR="00C72FEB" w:rsidRPr="00737A79" w:rsidTr="00274C99">
        <w:trPr>
          <w:trHeight w:val="267"/>
        </w:trPr>
        <w:tc>
          <w:tcPr>
            <w:tcW w:w="1139" w:type="dxa"/>
            <w:tcBorders>
              <w:top w:val="single" w:sz="4" w:space="0" w:color="auto"/>
              <w:left w:val="single" w:sz="4" w:space="0" w:color="auto"/>
              <w:bottom w:val="single" w:sz="4" w:space="0" w:color="auto"/>
              <w:right w:val="single" w:sz="8" w:space="0" w:color="auto"/>
            </w:tcBorders>
          </w:tcPr>
          <w:p w:rsidR="00C72FEB" w:rsidRPr="00C72FEB" w:rsidRDefault="00C72FEB" w:rsidP="00C72FEB">
            <w:pPr>
              <w:widowControl w:val="0"/>
              <w:autoSpaceDE w:val="0"/>
              <w:autoSpaceDN w:val="0"/>
              <w:adjustRightInd w:val="0"/>
              <w:spacing w:after="0" w:line="240" w:lineRule="auto"/>
              <w:ind w:firstLine="709"/>
              <w:jc w:val="both"/>
              <w:rPr>
                <w:rFonts w:ascii="Times New Roman" w:hAnsi="Times New Roman"/>
                <w:sz w:val="24"/>
                <w:szCs w:val="24"/>
              </w:rPr>
            </w:pPr>
            <w:r w:rsidRPr="00C72FEB">
              <w:rPr>
                <w:rFonts w:ascii="Times New Roman" w:hAnsi="Times New Roman"/>
                <w:sz w:val="24"/>
                <w:szCs w:val="24"/>
              </w:rPr>
              <w:t>135</w:t>
            </w:r>
          </w:p>
        </w:tc>
        <w:tc>
          <w:tcPr>
            <w:tcW w:w="261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C72FEB" w:rsidRPr="00C72FEB" w:rsidRDefault="00C72FEB" w:rsidP="00C72F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805</w:t>
            </w:r>
            <w:r w:rsidRPr="00C72FEB">
              <w:rPr>
                <w:rFonts w:ascii="Times New Roman" w:hAnsi="Times New Roman"/>
                <w:sz w:val="24"/>
                <w:szCs w:val="24"/>
              </w:rPr>
              <w:t>11302064040000130</w:t>
            </w:r>
          </w:p>
        </w:tc>
        <w:tc>
          <w:tcPr>
            <w:tcW w:w="23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72FEB" w:rsidRPr="00C72FEB" w:rsidRDefault="00C72FEB" w:rsidP="00C72FEB">
            <w:pPr>
              <w:widowControl w:val="0"/>
              <w:autoSpaceDE w:val="0"/>
              <w:autoSpaceDN w:val="0"/>
              <w:adjustRightInd w:val="0"/>
              <w:spacing w:after="0" w:line="240" w:lineRule="auto"/>
              <w:ind w:firstLine="709"/>
              <w:jc w:val="both"/>
              <w:rPr>
                <w:rFonts w:ascii="Times New Roman" w:hAnsi="Times New Roman"/>
                <w:sz w:val="24"/>
                <w:szCs w:val="24"/>
              </w:rPr>
            </w:pPr>
            <w:r w:rsidRPr="00C72FEB">
              <w:rPr>
                <w:rFonts w:ascii="Times New Roman" w:hAnsi="Times New Roman"/>
                <w:sz w:val="24"/>
                <w:szCs w:val="24"/>
              </w:rPr>
              <w:t>352</w:t>
            </w:r>
            <w:r w:rsidR="000029AD">
              <w:rPr>
                <w:rFonts w:ascii="Times New Roman" w:hAnsi="Times New Roman"/>
                <w:sz w:val="24"/>
                <w:szCs w:val="24"/>
              </w:rPr>
              <w:t xml:space="preserve"> </w:t>
            </w:r>
            <w:r w:rsidRPr="00C72FEB">
              <w:rPr>
                <w:rFonts w:ascii="Times New Roman" w:hAnsi="Times New Roman"/>
                <w:sz w:val="24"/>
                <w:szCs w:val="24"/>
              </w:rPr>
              <w:t>979,76</w:t>
            </w:r>
          </w:p>
        </w:tc>
        <w:tc>
          <w:tcPr>
            <w:tcW w:w="414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72FEB" w:rsidRPr="00737A79" w:rsidRDefault="003A5F11" w:rsidP="003A5F11">
            <w:pPr>
              <w:widowControl w:val="0"/>
              <w:autoSpaceDE w:val="0"/>
              <w:autoSpaceDN w:val="0"/>
              <w:adjustRightInd w:val="0"/>
              <w:spacing w:after="0" w:line="240" w:lineRule="auto"/>
              <w:jc w:val="both"/>
              <w:rPr>
                <w:rFonts w:ascii="Times New Roman" w:hAnsi="Times New Roman"/>
                <w:sz w:val="24"/>
                <w:szCs w:val="24"/>
                <w:highlight w:val="yellow"/>
              </w:rPr>
            </w:pPr>
            <w:r w:rsidRPr="003A5F11">
              <w:rPr>
                <w:rFonts w:ascii="Times New Roman" w:hAnsi="Times New Roman"/>
                <w:sz w:val="24"/>
                <w:szCs w:val="24"/>
              </w:rPr>
              <w:t>Доходы, поступающие в порядке возмещения расходов, понесенных в связи с эксплуатацией имущества, возмещение затрат городского бюджета за коммунальные услуги</w:t>
            </w:r>
            <w:r>
              <w:rPr>
                <w:rFonts w:ascii="Times New Roman" w:hAnsi="Times New Roman"/>
                <w:sz w:val="24"/>
                <w:szCs w:val="24"/>
              </w:rPr>
              <w:t xml:space="preserve"> в помещениях, переданных в воз</w:t>
            </w:r>
            <w:r w:rsidRPr="003A5F11">
              <w:rPr>
                <w:rFonts w:ascii="Times New Roman" w:hAnsi="Times New Roman"/>
                <w:sz w:val="24"/>
                <w:szCs w:val="24"/>
              </w:rPr>
              <w:t>мездн</w:t>
            </w:r>
            <w:r>
              <w:rPr>
                <w:rFonts w:ascii="Times New Roman" w:hAnsi="Times New Roman"/>
                <w:sz w:val="24"/>
                <w:szCs w:val="24"/>
              </w:rPr>
              <w:t>ое и безвозмездное пользование МКУ «ЦОУ Образование»</w:t>
            </w:r>
          </w:p>
        </w:tc>
      </w:tr>
      <w:tr w:rsidR="00C72FEB" w:rsidRPr="00737A79" w:rsidTr="00274C99">
        <w:trPr>
          <w:trHeight w:val="267"/>
        </w:trPr>
        <w:tc>
          <w:tcPr>
            <w:tcW w:w="1139" w:type="dxa"/>
            <w:tcBorders>
              <w:top w:val="single" w:sz="4" w:space="0" w:color="auto"/>
              <w:left w:val="single" w:sz="4" w:space="0" w:color="auto"/>
              <w:bottom w:val="single" w:sz="4" w:space="0" w:color="auto"/>
              <w:right w:val="single" w:sz="8" w:space="0" w:color="auto"/>
            </w:tcBorders>
          </w:tcPr>
          <w:p w:rsidR="00C72FEB" w:rsidRPr="00C72FEB" w:rsidRDefault="00C72FEB" w:rsidP="00F21B4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153</w:t>
            </w:r>
          </w:p>
        </w:tc>
        <w:tc>
          <w:tcPr>
            <w:tcW w:w="261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tcPr>
          <w:p w:rsidR="00C72FEB" w:rsidRPr="00C72FEB" w:rsidRDefault="00C72FEB" w:rsidP="00C72F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805</w:t>
            </w:r>
            <w:r w:rsidRPr="00C72FEB">
              <w:rPr>
                <w:rFonts w:ascii="Times New Roman" w:hAnsi="Times New Roman"/>
                <w:sz w:val="24"/>
                <w:szCs w:val="24"/>
              </w:rPr>
              <w:t>20304099040000150</w:t>
            </w:r>
          </w:p>
        </w:tc>
        <w:tc>
          <w:tcPr>
            <w:tcW w:w="23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72FEB" w:rsidRPr="00C72FEB" w:rsidRDefault="00C72FEB" w:rsidP="00F21B4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0029AD">
              <w:rPr>
                <w:rFonts w:ascii="Times New Roman" w:hAnsi="Times New Roman"/>
                <w:sz w:val="24"/>
                <w:szCs w:val="24"/>
              </w:rPr>
              <w:t xml:space="preserve"> </w:t>
            </w:r>
            <w:r>
              <w:rPr>
                <w:rFonts w:ascii="Times New Roman" w:hAnsi="Times New Roman"/>
                <w:sz w:val="24"/>
                <w:szCs w:val="24"/>
              </w:rPr>
              <w:t>377</w:t>
            </w:r>
            <w:r w:rsidR="000029AD">
              <w:rPr>
                <w:rFonts w:ascii="Times New Roman" w:hAnsi="Times New Roman"/>
                <w:sz w:val="24"/>
                <w:szCs w:val="24"/>
              </w:rPr>
              <w:t xml:space="preserve"> </w:t>
            </w:r>
            <w:r>
              <w:rPr>
                <w:rFonts w:ascii="Times New Roman" w:hAnsi="Times New Roman"/>
                <w:sz w:val="24"/>
                <w:szCs w:val="24"/>
              </w:rPr>
              <w:t>558,46</w:t>
            </w:r>
          </w:p>
        </w:tc>
        <w:tc>
          <w:tcPr>
            <w:tcW w:w="414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72FEB" w:rsidRPr="00737A79" w:rsidRDefault="003A5F11" w:rsidP="003A5F11">
            <w:pPr>
              <w:widowControl w:val="0"/>
              <w:autoSpaceDE w:val="0"/>
              <w:autoSpaceDN w:val="0"/>
              <w:adjustRightInd w:val="0"/>
              <w:spacing w:after="0" w:line="240" w:lineRule="auto"/>
              <w:jc w:val="both"/>
              <w:rPr>
                <w:rFonts w:ascii="Times New Roman" w:hAnsi="Times New Roman"/>
                <w:sz w:val="24"/>
                <w:szCs w:val="24"/>
                <w:highlight w:val="yellow"/>
              </w:rPr>
            </w:pPr>
            <w:r w:rsidRPr="003A5F11">
              <w:rPr>
                <w:rFonts w:ascii="Times New Roman" w:hAnsi="Times New Roman"/>
                <w:sz w:val="24"/>
                <w:szCs w:val="24"/>
              </w:rPr>
              <w:t>Прочие безвозмездные поступления от государственных (муниципальных) организаций в бюджеты городских округов</w:t>
            </w:r>
            <w:r>
              <w:rPr>
                <w:rFonts w:ascii="Times New Roman" w:hAnsi="Times New Roman"/>
                <w:sz w:val="24"/>
                <w:szCs w:val="24"/>
              </w:rPr>
              <w:t>.</w:t>
            </w:r>
            <w:r>
              <w:t xml:space="preserve"> </w:t>
            </w:r>
            <w:r>
              <w:rPr>
                <w:rFonts w:ascii="Times New Roman" w:hAnsi="Times New Roman"/>
                <w:sz w:val="24"/>
                <w:szCs w:val="24"/>
              </w:rPr>
              <w:t xml:space="preserve">Исполнение решений органов государственного (муниципального) контроля; поступление остатка (экономии) средств субсидии, не связанного с невыполнением муниципального задания. </w:t>
            </w:r>
          </w:p>
        </w:tc>
      </w:tr>
      <w:tr w:rsidR="00F21B4D" w:rsidRPr="003A5F11" w:rsidTr="00274C99">
        <w:trPr>
          <w:trHeight w:val="267"/>
        </w:trPr>
        <w:tc>
          <w:tcPr>
            <w:tcW w:w="3755" w:type="dxa"/>
            <w:gridSpan w:val="2"/>
            <w:tcBorders>
              <w:top w:val="single" w:sz="4" w:space="0" w:color="auto"/>
              <w:left w:val="single" w:sz="4" w:space="0" w:color="auto"/>
              <w:bottom w:val="single" w:sz="4" w:space="0" w:color="auto"/>
              <w:right w:val="single" w:sz="8" w:space="0" w:color="auto"/>
            </w:tcBorders>
          </w:tcPr>
          <w:p w:rsidR="00F21B4D" w:rsidRPr="003A5F11" w:rsidRDefault="00F21B4D" w:rsidP="00F21B4D">
            <w:pPr>
              <w:widowControl w:val="0"/>
              <w:autoSpaceDE w:val="0"/>
              <w:autoSpaceDN w:val="0"/>
              <w:adjustRightInd w:val="0"/>
              <w:spacing w:after="0" w:line="240" w:lineRule="auto"/>
              <w:rPr>
                <w:rFonts w:ascii="Times New Roman" w:hAnsi="Times New Roman"/>
                <w:sz w:val="24"/>
                <w:szCs w:val="24"/>
              </w:rPr>
            </w:pPr>
            <w:r w:rsidRPr="003A5F11">
              <w:rPr>
                <w:rFonts w:ascii="Times New Roman" w:hAnsi="Times New Roman"/>
                <w:sz w:val="24"/>
                <w:szCs w:val="24"/>
              </w:rPr>
              <w:t>Итого поступлений:</w:t>
            </w:r>
          </w:p>
        </w:tc>
        <w:tc>
          <w:tcPr>
            <w:tcW w:w="23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1B4D" w:rsidRPr="003A5F11" w:rsidRDefault="00EC4A22" w:rsidP="000029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14 838 255,08</w:t>
            </w:r>
          </w:p>
        </w:tc>
        <w:tc>
          <w:tcPr>
            <w:tcW w:w="41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21B4D" w:rsidRPr="003A5F11" w:rsidRDefault="00F21B4D" w:rsidP="00F21B4D">
            <w:pPr>
              <w:widowControl w:val="0"/>
              <w:autoSpaceDE w:val="0"/>
              <w:autoSpaceDN w:val="0"/>
              <w:adjustRightInd w:val="0"/>
              <w:spacing w:after="0" w:line="240" w:lineRule="auto"/>
              <w:jc w:val="both"/>
              <w:rPr>
                <w:rFonts w:ascii="Times New Roman" w:hAnsi="Times New Roman"/>
                <w:sz w:val="24"/>
                <w:szCs w:val="24"/>
              </w:rPr>
            </w:pPr>
          </w:p>
        </w:tc>
      </w:tr>
    </w:tbl>
    <w:p w:rsidR="005C4EC1" w:rsidRDefault="005C4EC1" w:rsidP="00341380">
      <w:pPr>
        <w:widowControl w:val="0"/>
        <w:spacing w:after="0"/>
        <w:ind w:firstLine="708"/>
        <w:jc w:val="both"/>
        <w:rPr>
          <w:rFonts w:ascii="Times New Roman" w:hAnsi="Times New Roman"/>
          <w:b/>
          <w:sz w:val="26"/>
          <w:szCs w:val="26"/>
        </w:rPr>
      </w:pPr>
    </w:p>
    <w:p w:rsidR="005C4EC1" w:rsidRDefault="00341380" w:rsidP="00341380">
      <w:pPr>
        <w:widowControl w:val="0"/>
        <w:spacing w:after="0"/>
        <w:ind w:firstLine="708"/>
        <w:jc w:val="both"/>
        <w:rPr>
          <w:rFonts w:ascii="Times New Roman" w:hAnsi="Times New Roman"/>
          <w:b/>
          <w:sz w:val="26"/>
          <w:szCs w:val="26"/>
        </w:rPr>
      </w:pPr>
      <w:r w:rsidRPr="009A0C1E">
        <w:rPr>
          <w:rFonts w:ascii="Times New Roman" w:hAnsi="Times New Roman"/>
          <w:b/>
          <w:sz w:val="26"/>
          <w:szCs w:val="26"/>
        </w:rPr>
        <w:t>Форма 0503164 Сведения об исполнении бюджета.</w:t>
      </w:r>
    </w:p>
    <w:p w:rsidR="00341380" w:rsidRDefault="00341380" w:rsidP="00341380">
      <w:pPr>
        <w:widowControl w:val="0"/>
        <w:spacing w:after="0"/>
        <w:ind w:firstLine="708"/>
        <w:jc w:val="both"/>
        <w:rPr>
          <w:rFonts w:ascii="Times New Roman" w:hAnsi="Times New Roman"/>
          <w:sz w:val="26"/>
          <w:szCs w:val="26"/>
        </w:rPr>
      </w:pPr>
      <w:r w:rsidRPr="009A0C1E">
        <w:rPr>
          <w:rFonts w:ascii="Times New Roman" w:hAnsi="Times New Roman"/>
          <w:sz w:val="26"/>
          <w:szCs w:val="26"/>
        </w:rPr>
        <w:t xml:space="preserve"> </w:t>
      </w:r>
    </w:p>
    <w:p w:rsidR="009A0C1E" w:rsidRPr="009A0C1E" w:rsidRDefault="009A0C1E" w:rsidP="00274C99">
      <w:pPr>
        <w:widowControl w:val="0"/>
        <w:spacing w:after="0" w:line="240" w:lineRule="auto"/>
        <w:ind w:right="-285" w:firstLine="708"/>
        <w:jc w:val="both"/>
        <w:rPr>
          <w:rFonts w:ascii="Times New Roman" w:hAnsi="Times New Roman"/>
          <w:sz w:val="26"/>
          <w:szCs w:val="26"/>
        </w:rPr>
      </w:pPr>
      <w:r>
        <w:rPr>
          <w:rFonts w:ascii="Times New Roman" w:hAnsi="Times New Roman"/>
          <w:sz w:val="26"/>
          <w:szCs w:val="26"/>
        </w:rPr>
        <w:lastRenderedPageBreak/>
        <w:t>В 2022</w:t>
      </w:r>
      <w:r w:rsidRPr="009A0C1E">
        <w:rPr>
          <w:rFonts w:ascii="Times New Roman" w:hAnsi="Times New Roman"/>
          <w:sz w:val="26"/>
          <w:szCs w:val="26"/>
        </w:rPr>
        <w:t xml:space="preserve"> году </w:t>
      </w:r>
      <w:r>
        <w:rPr>
          <w:rFonts w:ascii="Times New Roman" w:hAnsi="Times New Roman"/>
          <w:sz w:val="26"/>
          <w:szCs w:val="26"/>
        </w:rPr>
        <w:t>управление образования мэрии,</w:t>
      </w:r>
      <w:r w:rsidRPr="009A0C1E">
        <w:rPr>
          <w:rFonts w:ascii="Times New Roman" w:hAnsi="Times New Roman"/>
          <w:sz w:val="26"/>
          <w:szCs w:val="26"/>
        </w:rPr>
        <w:t xml:space="preserve"> как главный администратор доходов, осуществляло администрирование доходов в соответствии с Постановлением мэрии от 22.12.2021 № 4917 «Об утверждении перечня главных администраторов доходов городского бюджета». </w:t>
      </w:r>
    </w:p>
    <w:p w:rsidR="00003228" w:rsidRDefault="009A0C1E" w:rsidP="00274C99">
      <w:pPr>
        <w:widowControl w:val="0"/>
        <w:spacing w:after="0" w:line="240" w:lineRule="auto"/>
        <w:ind w:right="-285" w:firstLine="708"/>
        <w:jc w:val="both"/>
      </w:pPr>
      <w:r w:rsidRPr="00855CEF">
        <w:rPr>
          <w:rFonts w:ascii="Times New Roman" w:hAnsi="Times New Roman"/>
          <w:sz w:val="26"/>
          <w:szCs w:val="26"/>
        </w:rPr>
        <w:t>Планов</w:t>
      </w:r>
      <w:r w:rsidR="00855CEF" w:rsidRPr="00855CEF">
        <w:rPr>
          <w:rFonts w:ascii="Times New Roman" w:hAnsi="Times New Roman"/>
          <w:sz w:val="26"/>
          <w:szCs w:val="26"/>
        </w:rPr>
        <w:t>ые показатели по доходам на 2022</w:t>
      </w:r>
      <w:r w:rsidRPr="00855CEF">
        <w:rPr>
          <w:rFonts w:ascii="Times New Roman" w:hAnsi="Times New Roman"/>
          <w:sz w:val="26"/>
          <w:szCs w:val="26"/>
        </w:rPr>
        <w:t xml:space="preserve"> год утверждены в сумме  </w:t>
      </w:r>
      <w:r w:rsidR="00855CEF" w:rsidRPr="00855CEF">
        <w:rPr>
          <w:rFonts w:ascii="Times New Roman" w:hAnsi="Times New Roman"/>
          <w:sz w:val="26"/>
          <w:szCs w:val="26"/>
        </w:rPr>
        <w:t xml:space="preserve">                      14228</w:t>
      </w:r>
      <w:r w:rsidR="000029AD">
        <w:rPr>
          <w:rFonts w:ascii="Times New Roman" w:hAnsi="Times New Roman"/>
          <w:sz w:val="26"/>
          <w:szCs w:val="26"/>
        </w:rPr>
        <w:t xml:space="preserve"> </w:t>
      </w:r>
      <w:r w:rsidR="00855CEF" w:rsidRPr="00855CEF">
        <w:rPr>
          <w:rFonts w:ascii="Times New Roman" w:hAnsi="Times New Roman"/>
          <w:sz w:val="26"/>
          <w:szCs w:val="26"/>
        </w:rPr>
        <w:t>944,67</w:t>
      </w:r>
      <w:r w:rsidRPr="00855CEF">
        <w:rPr>
          <w:rFonts w:ascii="Times New Roman" w:hAnsi="Times New Roman"/>
          <w:sz w:val="26"/>
          <w:szCs w:val="26"/>
        </w:rPr>
        <w:t xml:space="preserve"> рублей. Фа</w:t>
      </w:r>
      <w:r w:rsidR="00855CEF" w:rsidRPr="00855CEF">
        <w:rPr>
          <w:rFonts w:ascii="Times New Roman" w:hAnsi="Times New Roman"/>
          <w:sz w:val="26"/>
          <w:szCs w:val="26"/>
        </w:rPr>
        <w:t>ктически получены доходы за 2022 год – 15</w:t>
      </w:r>
      <w:r w:rsidR="000029AD">
        <w:rPr>
          <w:rFonts w:ascii="Times New Roman" w:hAnsi="Times New Roman"/>
          <w:sz w:val="26"/>
          <w:szCs w:val="26"/>
        </w:rPr>
        <w:t xml:space="preserve"> </w:t>
      </w:r>
      <w:r w:rsidR="00855CEF" w:rsidRPr="00855CEF">
        <w:rPr>
          <w:rFonts w:ascii="Times New Roman" w:hAnsi="Times New Roman"/>
          <w:sz w:val="26"/>
          <w:szCs w:val="26"/>
        </w:rPr>
        <w:t>559</w:t>
      </w:r>
      <w:r w:rsidR="000029AD">
        <w:rPr>
          <w:rFonts w:ascii="Times New Roman" w:hAnsi="Times New Roman"/>
          <w:sz w:val="26"/>
          <w:szCs w:val="26"/>
        </w:rPr>
        <w:t xml:space="preserve"> </w:t>
      </w:r>
      <w:r w:rsidR="00855CEF" w:rsidRPr="00855CEF">
        <w:rPr>
          <w:rFonts w:ascii="Times New Roman" w:hAnsi="Times New Roman"/>
          <w:sz w:val="26"/>
          <w:szCs w:val="26"/>
        </w:rPr>
        <w:t>505,66 рублей, что составило 109,35</w:t>
      </w:r>
      <w:r w:rsidRPr="00855CEF">
        <w:rPr>
          <w:rFonts w:ascii="Times New Roman" w:hAnsi="Times New Roman"/>
          <w:sz w:val="26"/>
          <w:szCs w:val="26"/>
        </w:rPr>
        <w:t>% от утвержденных годовых прогнозных показателей. Причины отклонений от плановых назначений представлены в графе 9 формы 0503164 «Сведения об исполнении бюджета».</w:t>
      </w:r>
      <w:r w:rsidR="00003228" w:rsidRPr="00003228">
        <w:t xml:space="preserve"> </w:t>
      </w:r>
    </w:p>
    <w:p w:rsidR="003C6936" w:rsidRPr="003C6936" w:rsidRDefault="003C6936" w:rsidP="003C6936">
      <w:pPr>
        <w:widowControl w:val="0"/>
        <w:spacing w:after="0" w:line="240" w:lineRule="auto"/>
        <w:ind w:right="-285" w:firstLine="708"/>
        <w:jc w:val="both"/>
        <w:rPr>
          <w:rFonts w:ascii="Times New Roman" w:hAnsi="Times New Roman"/>
          <w:sz w:val="26"/>
          <w:szCs w:val="26"/>
        </w:rPr>
      </w:pPr>
      <w:r w:rsidRPr="003C6936">
        <w:rPr>
          <w:rFonts w:ascii="Times New Roman" w:hAnsi="Times New Roman"/>
          <w:sz w:val="26"/>
          <w:szCs w:val="26"/>
        </w:rPr>
        <w:t>Исполнение утвержденных бюджетных назначений в части расходов городского бюджета по состоянию на 01.01.2023 – 5 892 883 218,51 руб., что составило 99,48 % от утвержденных годовых ассигнований в целом.</w:t>
      </w:r>
    </w:p>
    <w:p w:rsidR="003C6936" w:rsidRPr="003C6936" w:rsidRDefault="003C6936" w:rsidP="003C6936">
      <w:pPr>
        <w:widowControl w:val="0"/>
        <w:spacing w:after="0" w:line="240" w:lineRule="auto"/>
        <w:ind w:right="-285" w:firstLine="708"/>
        <w:jc w:val="both"/>
        <w:rPr>
          <w:rFonts w:ascii="Times New Roman" w:hAnsi="Times New Roman"/>
          <w:sz w:val="26"/>
          <w:szCs w:val="26"/>
        </w:rPr>
      </w:pPr>
      <w:r w:rsidRPr="003C6936">
        <w:rPr>
          <w:rFonts w:ascii="Times New Roman" w:hAnsi="Times New Roman"/>
          <w:sz w:val="26"/>
          <w:szCs w:val="26"/>
        </w:rPr>
        <w:t>Исполнение бюджетных назначений от утвержденных годовых ассигнований менее 95 % по коду причины 99 «иные причины» произошло:</w:t>
      </w:r>
    </w:p>
    <w:p w:rsidR="00FF3682" w:rsidRDefault="00FF3682" w:rsidP="000029AD">
      <w:pPr>
        <w:widowControl w:val="0"/>
        <w:spacing w:after="0" w:line="240" w:lineRule="auto"/>
        <w:ind w:firstLine="708"/>
        <w:jc w:val="both"/>
        <w:rPr>
          <w:rFonts w:ascii="Times New Roman" w:hAnsi="Times New Roman"/>
          <w:sz w:val="26"/>
          <w:szCs w:val="26"/>
        </w:rPr>
      </w:pPr>
    </w:p>
    <w:tbl>
      <w:tblPr>
        <w:tblW w:w="10218" w:type="dxa"/>
        <w:tblInd w:w="96" w:type="dxa"/>
        <w:tblLook w:val="04A0" w:firstRow="1" w:lastRow="0" w:firstColumn="1" w:lastColumn="0" w:noHBand="0" w:noVBand="1"/>
      </w:tblPr>
      <w:tblGrid>
        <w:gridCol w:w="2564"/>
        <w:gridCol w:w="7654"/>
      </w:tblGrid>
      <w:tr w:rsidR="00FF3682" w:rsidRPr="00BF78A6" w:rsidTr="00274C99">
        <w:trPr>
          <w:trHeight w:val="408"/>
        </w:trPr>
        <w:tc>
          <w:tcPr>
            <w:tcW w:w="256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FF3682" w:rsidRPr="00BF78A6" w:rsidRDefault="00185348" w:rsidP="00BF78A6">
            <w:pPr>
              <w:spacing w:after="0" w:line="240" w:lineRule="auto"/>
              <w:rPr>
                <w:rFonts w:ascii="Times New Roman" w:hAnsi="Times New Roman"/>
                <w:color w:val="000000"/>
                <w:sz w:val="24"/>
                <w:szCs w:val="24"/>
              </w:rPr>
            </w:pPr>
            <w:r w:rsidRPr="00BF78A6">
              <w:rPr>
                <w:rFonts w:ascii="Times New Roman" w:hAnsi="Times New Roman"/>
                <w:color w:val="000000"/>
                <w:sz w:val="24"/>
                <w:szCs w:val="24"/>
              </w:rPr>
              <w:t>805 0701 01</w:t>
            </w:r>
            <w:r w:rsidR="00FF3682" w:rsidRPr="00BF78A6">
              <w:rPr>
                <w:rFonts w:ascii="Times New Roman" w:hAnsi="Times New Roman"/>
                <w:color w:val="000000"/>
                <w:sz w:val="24"/>
                <w:szCs w:val="24"/>
              </w:rPr>
              <w:t>20272020 000</w:t>
            </w:r>
          </w:p>
        </w:tc>
        <w:tc>
          <w:tcPr>
            <w:tcW w:w="7654" w:type="dxa"/>
            <w:tcBorders>
              <w:top w:val="single" w:sz="4" w:space="0" w:color="000000"/>
              <w:left w:val="nil"/>
              <w:bottom w:val="single" w:sz="4" w:space="0" w:color="000000"/>
              <w:right w:val="single" w:sz="4" w:space="0" w:color="000000"/>
            </w:tcBorders>
            <w:shd w:val="clear" w:color="000000" w:fill="FFFFFF"/>
            <w:vAlign w:val="center"/>
          </w:tcPr>
          <w:p w:rsidR="00FF3682" w:rsidRPr="00BF78A6" w:rsidRDefault="00FF3682" w:rsidP="00BF78A6">
            <w:pPr>
              <w:spacing w:line="240" w:lineRule="auto"/>
              <w:jc w:val="both"/>
              <w:rPr>
                <w:rFonts w:ascii="Times New Roman" w:hAnsi="Times New Roman"/>
                <w:sz w:val="24"/>
                <w:szCs w:val="24"/>
              </w:rPr>
            </w:pPr>
            <w:r w:rsidRPr="00BF78A6">
              <w:rPr>
                <w:rFonts w:ascii="Times New Roman" w:hAnsi="Times New Roman"/>
                <w:sz w:val="24"/>
                <w:szCs w:val="24"/>
              </w:rPr>
              <w:t>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за счет средств областного бюджета. Остаток средств образовался в связи с перераспределением с 01.09.2022 полномочий по обеспечению питанием обучающихся с ОВЗ в муниципальных организациях, осуществляющих образовательную деятельность по адаптированным основным общеобразовательным программам, согласно Федеральному закону от 14.07.2022 года № 299-ФЗ.</w:t>
            </w:r>
          </w:p>
        </w:tc>
      </w:tr>
      <w:tr w:rsidR="00FF3682" w:rsidRPr="00BF78A6" w:rsidTr="00274C99">
        <w:trPr>
          <w:trHeight w:val="735"/>
        </w:trPr>
        <w:tc>
          <w:tcPr>
            <w:tcW w:w="256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FF3682" w:rsidRPr="00BF78A6" w:rsidRDefault="00185348" w:rsidP="00BF78A6">
            <w:pPr>
              <w:spacing w:after="0" w:line="240" w:lineRule="auto"/>
              <w:rPr>
                <w:rFonts w:ascii="Times New Roman" w:hAnsi="Times New Roman"/>
                <w:color w:val="000000"/>
                <w:sz w:val="24"/>
                <w:szCs w:val="24"/>
              </w:rPr>
            </w:pPr>
            <w:r w:rsidRPr="00BF78A6">
              <w:rPr>
                <w:rFonts w:ascii="Times New Roman" w:hAnsi="Times New Roman"/>
                <w:color w:val="000000"/>
                <w:sz w:val="24"/>
                <w:szCs w:val="24"/>
              </w:rPr>
              <w:t>805 0702 01</w:t>
            </w:r>
            <w:r w:rsidR="00FF3682" w:rsidRPr="00BF78A6">
              <w:rPr>
                <w:rFonts w:ascii="Times New Roman" w:hAnsi="Times New Roman"/>
                <w:color w:val="000000"/>
                <w:sz w:val="24"/>
                <w:szCs w:val="24"/>
              </w:rPr>
              <w:t>20272020 000</w:t>
            </w:r>
          </w:p>
        </w:tc>
        <w:tc>
          <w:tcPr>
            <w:tcW w:w="7654" w:type="dxa"/>
            <w:tcBorders>
              <w:top w:val="single" w:sz="4" w:space="0" w:color="000000"/>
              <w:left w:val="nil"/>
              <w:bottom w:val="single" w:sz="4" w:space="0" w:color="000000"/>
              <w:right w:val="single" w:sz="4" w:space="0" w:color="000000"/>
            </w:tcBorders>
            <w:shd w:val="clear" w:color="000000" w:fill="FFFFFF"/>
            <w:vAlign w:val="center"/>
          </w:tcPr>
          <w:p w:rsidR="00FF3682" w:rsidRPr="00BF78A6" w:rsidRDefault="00FF3682" w:rsidP="00BF78A6">
            <w:pPr>
              <w:spacing w:line="240" w:lineRule="auto"/>
              <w:jc w:val="both"/>
              <w:rPr>
                <w:rFonts w:ascii="Times New Roman" w:hAnsi="Times New Roman"/>
                <w:sz w:val="24"/>
                <w:szCs w:val="24"/>
              </w:rPr>
            </w:pPr>
            <w:r w:rsidRPr="00BF78A6">
              <w:rPr>
                <w:rFonts w:ascii="Times New Roman" w:hAnsi="Times New Roman"/>
                <w:sz w:val="24"/>
                <w:szCs w:val="24"/>
              </w:rPr>
              <w:t>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за счет средств областного бюджета. Остаток средств образовался в связи с перераспределением с 01.09.2022 полномочий по обеспечению питанием обучающихся с ОВЗ в муниципальных организациях, осуществляющих образовательную деятельность по адаптированным основным общ</w:t>
            </w:r>
            <w:r w:rsidR="005C6324">
              <w:rPr>
                <w:rFonts w:ascii="Times New Roman" w:hAnsi="Times New Roman"/>
                <w:sz w:val="24"/>
                <w:szCs w:val="24"/>
              </w:rPr>
              <w:t>еобразовательным программам, со</w:t>
            </w:r>
            <w:r w:rsidRPr="00BF78A6">
              <w:rPr>
                <w:rFonts w:ascii="Times New Roman" w:hAnsi="Times New Roman"/>
                <w:sz w:val="24"/>
                <w:szCs w:val="24"/>
              </w:rPr>
              <w:t>гласно Федеральному закону от 14.07.2022 года № 299-ФЗ.</w:t>
            </w:r>
          </w:p>
        </w:tc>
      </w:tr>
      <w:tr w:rsidR="00FF3682" w:rsidRPr="00BF78A6" w:rsidTr="00274C99">
        <w:trPr>
          <w:trHeight w:val="1828"/>
        </w:trPr>
        <w:tc>
          <w:tcPr>
            <w:tcW w:w="2564" w:type="dxa"/>
            <w:tcBorders>
              <w:top w:val="single" w:sz="4" w:space="0" w:color="auto"/>
              <w:left w:val="single" w:sz="4" w:space="0" w:color="000000"/>
              <w:bottom w:val="single" w:sz="4" w:space="0" w:color="auto"/>
              <w:right w:val="single" w:sz="4" w:space="0" w:color="000000"/>
            </w:tcBorders>
            <w:shd w:val="clear" w:color="000000" w:fill="FFFFFF"/>
            <w:vAlign w:val="center"/>
          </w:tcPr>
          <w:p w:rsidR="00FF3682" w:rsidRPr="00BF78A6" w:rsidRDefault="00FF3682" w:rsidP="00BF78A6">
            <w:pPr>
              <w:spacing w:after="0" w:line="240" w:lineRule="auto"/>
              <w:rPr>
                <w:rFonts w:ascii="Times New Roman" w:hAnsi="Times New Roman"/>
                <w:color w:val="000000"/>
                <w:sz w:val="24"/>
                <w:szCs w:val="24"/>
              </w:rPr>
            </w:pPr>
            <w:r w:rsidRPr="00BF78A6">
              <w:rPr>
                <w:rFonts w:ascii="Times New Roman" w:hAnsi="Times New Roman"/>
                <w:color w:val="000000"/>
                <w:sz w:val="24"/>
                <w:szCs w:val="24"/>
              </w:rPr>
              <w:t>805 0703 0130400110 000</w:t>
            </w:r>
          </w:p>
        </w:tc>
        <w:tc>
          <w:tcPr>
            <w:tcW w:w="7654" w:type="dxa"/>
            <w:tcBorders>
              <w:top w:val="single" w:sz="4" w:space="0" w:color="000000"/>
              <w:left w:val="nil"/>
              <w:bottom w:val="single" w:sz="4" w:space="0" w:color="000000"/>
              <w:right w:val="single" w:sz="4" w:space="0" w:color="000000"/>
            </w:tcBorders>
            <w:shd w:val="clear" w:color="000000" w:fill="FFFFFF"/>
            <w:vAlign w:val="center"/>
          </w:tcPr>
          <w:p w:rsidR="00FF3682" w:rsidRPr="00BF78A6" w:rsidRDefault="00FF3682" w:rsidP="00BF78A6">
            <w:pPr>
              <w:spacing w:line="240" w:lineRule="auto"/>
              <w:jc w:val="both"/>
              <w:rPr>
                <w:rFonts w:ascii="Times New Roman" w:hAnsi="Times New Roman"/>
                <w:sz w:val="24"/>
                <w:szCs w:val="24"/>
              </w:rPr>
            </w:pPr>
            <w:r w:rsidRPr="00BF78A6">
              <w:rPr>
                <w:rFonts w:ascii="Times New Roman" w:hAnsi="Times New Roman"/>
                <w:sz w:val="24"/>
                <w:szCs w:val="24"/>
              </w:rPr>
              <w:t xml:space="preserve">Формирование организационно-финансовых механизмов в системе дополнительного образования детей, направленных на совершенствование системы финансирования дополнительного образования детей, за счет средств городского бюджета. </w:t>
            </w:r>
            <w:r w:rsidR="00987444" w:rsidRPr="00BF78A6">
              <w:rPr>
                <w:rFonts w:ascii="Times New Roman" w:hAnsi="Times New Roman"/>
                <w:sz w:val="24"/>
                <w:szCs w:val="24"/>
              </w:rPr>
              <w:t xml:space="preserve">Все сертификаты персонифицированного финансирования в 2022 году выбраны родителями (законными представителями). </w:t>
            </w:r>
            <w:r w:rsidRPr="00BF78A6">
              <w:rPr>
                <w:rFonts w:ascii="Times New Roman" w:hAnsi="Times New Roman"/>
                <w:sz w:val="24"/>
                <w:szCs w:val="24"/>
              </w:rPr>
              <w:t xml:space="preserve">Остаток средств образовался </w:t>
            </w:r>
            <w:r w:rsidR="00987444" w:rsidRPr="00BF78A6">
              <w:rPr>
                <w:rFonts w:ascii="Times New Roman" w:hAnsi="Times New Roman"/>
                <w:sz w:val="24"/>
                <w:szCs w:val="24"/>
              </w:rPr>
              <w:t>в результате перехода детей в течение года с сертифицированных программ на несертифицированные.</w:t>
            </w:r>
          </w:p>
        </w:tc>
      </w:tr>
      <w:tr w:rsidR="00FF3682" w:rsidRPr="00BF78A6" w:rsidTr="00185348">
        <w:trPr>
          <w:trHeight w:val="1260"/>
        </w:trPr>
        <w:tc>
          <w:tcPr>
            <w:tcW w:w="2564" w:type="dxa"/>
            <w:tcBorders>
              <w:top w:val="single" w:sz="4" w:space="0" w:color="auto"/>
              <w:left w:val="single" w:sz="4" w:space="0" w:color="000000"/>
              <w:bottom w:val="single" w:sz="4" w:space="0" w:color="auto"/>
              <w:right w:val="single" w:sz="4" w:space="0" w:color="000000"/>
            </w:tcBorders>
            <w:shd w:val="clear" w:color="000000" w:fill="FFFFFF"/>
            <w:vAlign w:val="center"/>
          </w:tcPr>
          <w:p w:rsidR="00FF3682" w:rsidRPr="00BF78A6" w:rsidRDefault="00FF3682" w:rsidP="00BF78A6">
            <w:pPr>
              <w:spacing w:after="0" w:line="240" w:lineRule="auto"/>
              <w:rPr>
                <w:rFonts w:ascii="Times New Roman" w:hAnsi="Times New Roman"/>
                <w:color w:val="000000"/>
                <w:sz w:val="24"/>
                <w:szCs w:val="24"/>
              </w:rPr>
            </w:pPr>
            <w:r w:rsidRPr="00BF78A6">
              <w:rPr>
                <w:rFonts w:ascii="Times New Roman" w:hAnsi="Times New Roman"/>
                <w:color w:val="000000"/>
                <w:sz w:val="24"/>
                <w:szCs w:val="24"/>
              </w:rPr>
              <w:t>805 0709 0100200110 000</w:t>
            </w:r>
          </w:p>
        </w:tc>
        <w:tc>
          <w:tcPr>
            <w:tcW w:w="7654" w:type="dxa"/>
            <w:tcBorders>
              <w:top w:val="single" w:sz="4" w:space="0" w:color="000000"/>
              <w:left w:val="nil"/>
              <w:bottom w:val="single" w:sz="4" w:space="0" w:color="000000"/>
              <w:right w:val="single" w:sz="4" w:space="0" w:color="000000"/>
            </w:tcBorders>
            <w:shd w:val="clear" w:color="000000" w:fill="FFFFFF"/>
            <w:vAlign w:val="center"/>
          </w:tcPr>
          <w:p w:rsidR="00FF3682" w:rsidRPr="00BF78A6" w:rsidRDefault="00FF3682" w:rsidP="00BF78A6">
            <w:pPr>
              <w:spacing w:line="240" w:lineRule="auto"/>
              <w:jc w:val="both"/>
              <w:rPr>
                <w:rFonts w:ascii="Times New Roman" w:hAnsi="Times New Roman"/>
                <w:sz w:val="24"/>
                <w:szCs w:val="24"/>
              </w:rPr>
            </w:pPr>
            <w:r w:rsidRPr="00BF78A6">
              <w:rPr>
                <w:rFonts w:ascii="Times New Roman" w:hAnsi="Times New Roman"/>
                <w:sz w:val="24"/>
                <w:szCs w:val="24"/>
              </w:rPr>
              <w:t>Обеспечение питанием обучающихся в муниципальных дошкольных образовательных организациях, муниципальных общеобразовательных организациях, за счет средств городского бюджета. В связи с поздним набором сотрудников в штат МАУ «ЦСП» образовалась экономия по заработной плате; средства МАУ «ЦСП» по оплате услуг профилактических обследований и профессиональной подготовки персонала пищеблока, по аренде виртуального сервера и доступа к интернету освоены согласно фактической потребности.</w:t>
            </w:r>
          </w:p>
        </w:tc>
      </w:tr>
      <w:tr w:rsidR="00185348" w:rsidRPr="00BF78A6" w:rsidTr="00274C99">
        <w:trPr>
          <w:trHeight w:val="1260"/>
        </w:trPr>
        <w:tc>
          <w:tcPr>
            <w:tcW w:w="256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185348" w:rsidRPr="00BF78A6" w:rsidRDefault="00185348" w:rsidP="00BF78A6">
            <w:pPr>
              <w:spacing w:after="0" w:line="240" w:lineRule="auto"/>
              <w:rPr>
                <w:rFonts w:ascii="Times New Roman" w:hAnsi="Times New Roman"/>
                <w:color w:val="000000"/>
                <w:sz w:val="24"/>
                <w:szCs w:val="24"/>
              </w:rPr>
            </w:pPr>
            <w:r w:rsidRPr="00BF78A6">
              <w:rPr>
                <w:rFonts w:ascii="Times New Roman" w:hAnsi="Times New Roman"/>
                <w:color w:val="000000"/>
                <w:sz w:val="24"/>
                <w:szCs w:val="24"/>
              </w:rPr>
              <w:lastRenderedPageBreak/>
              <w:t>805 1004 0120272020 000</w:t>
            </w:r>
          </w:p>
        </w:tc>
        <w:tc>
          <w:tcPr>
            <w:tcW w:w="7654" w:type="dxa"/>
            <w:tcBorders>
              <w:top w:val="single" w:sz="4" w:space="0" w:color="000000"/>
              <w:left w:val="nil"/>
              <w:bottom w:val="single" w:sz="4" w:space="0" w:color="000000"/>
              <w:right w:val="single" w:sz="4" w:space="0" w:color="000000"/>
            </w:tcBorders>
            <w:shd w:val="clear" w:color="000000" w:fill="FFFFFF"/>
            <w:vAlign w:val="center"/>
          </w:tcPr>
          <w:p w:rsidR="00185348" w:rsidRPr="00BF78A6" w:rsidRDefault="00185348" w:rsidP="00BF78A6">
            <w:pPr>
              <w:spacing w:line="240" w:lineRule="auto"/>
              <w:jc w:val="both"/>
              <w:rPr>
                <w:rFonts w:ascii="Times New Roman" w:hAnsi="Times New Roman"/>
                <w:sz w:val="24"/>
                <w:szCs w:val="24"/>
              </w:rPr>
            </w:pPr>
            <w:r w:rsidRPr="00BF78A6">
              <w:rPr>
                <w:rFonts w:ascii="Times New Roman" w:hAnsi="Times New Roman"/>
                <w:sz w:val="24"/>
                <w:szCs w:val="24"/>
              </w:rPr>
              <w:t>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за счет средств областного бюджета. Остаток средств образовался в связи с перераспределением с 01.09.2022 полномочий по обеспечению питанием обучающихся с ОВЗ в муниципальных организациях, осуществляющих образовательную деятельность по адаптированным основным общеобразовательным программам, со-гласно Федеральному закону от 14.07.2022 года № 299-ФЗ.</w:t>
            </w:r>
          </w:p>
        </w:tc>
      </w:tr>
    </w:tbl>
    <w:p w:rsidR="00BF78A6" w:rsidRDefault="00BF78A6" w:rsidP="00BF78A6">
      <w:pPr>
        <w:widowControl w:val="0"/>
        <w:spacing w:after="0" w:line="240" w:lineRule="auto"/>
        <w:ind w:firstLine="708"/>
        <w:jc w:val="center"/>
        <w:rPr>
          <w:rFonts w:ascii="Times New Roman" w:hAnsi="Times New Roman"/>
          <w:b/>
          <w:sz w:val="26"/>
          <w:szCs w:val="26"/>
        </w:rPr>
      </w:pPr>
    </w:p>
    <w:p w:rsidR="00BF78A6" w:rsidRPr="00BF78A6" w:rsidRDefault="00BF78A6" w:rsidP="00BF78A6">
      <w:pPr>
        <w:widowControl w:val="0"/>
        <w:spacing w:after="0" w:line="240" w:lineRule="auto"/>
        <w:ind w:firstLine="708"/>
        <w:jc w:val="center"/>
        <w:rPr>
          <w:rFonts w:ascii="Times New Roman" w:hAnsi="Times New Roman"/>
          <w:b/>
          <w:sz w:val="26"/>
          <w:szCs w:val="26"/>
        </w:rPr>
      </w:pPr>
      <w:r w:rsidRPr="00BF78A6">
        <w:rPr>
          <w:rFonts w:ascii="Times New Roman" w:hAnsi="Times New Roman"/>
          <w:b/>
          <w:sz w:val="26"/>
          <w:szCs w:val="26"/>
        </w:rPr>
        <w:t>Форма 0503128-НП «Отчет о бюджетных</w:t>
      </w:r>
      <w:r>
        <w:rPr>
          <w:rFonts w:ascii="Times New Roman" w:hAnsi="Times New Roman"/>
          <w:b/>
          <w:sz w:val="26"/>
          <w:szCs w:val="26"/>
        </w:rPr>
        <w:t xml:space="preserve"> обязательствах, содержащий дан</w:t>
      </w:r>
      <w:r w:rsidRPr="00BF78A6">
        <w:rPr>
          <w:rFonts w:ascii="Times New Roman" w:hAnsi="Times New Roman"/>
          <w:b/>
          <w:sz w:val="26"/>
          <w:szCs w:val="26"/>
        </w:rPr>
        <w:t xml:space="preserve">ные о принятии и исполнении получателями </w:t>
      </w:r>
      <w:r>
        <w:rPr>
          <w:rFonts w:ascii="Times New Roman" w:hAnsi="Times New Roman"/>
          <w:b/>
          <w:sz w:val="26"/>
          <w:szCs w:val="26"/>
        </w:rPr>
        <w:t>бюджетных средств бюджетных обя</w:t>
      </w:r>
      <w:r w:rsidRPr="00BF78A6">
        <w:rPr>
          <w:rFonts w:ascii="Times New Roman" w:hAnsi="Times New Roman"/>
          <w:b/>
          <w:sz w:val="26"/>
          <w:szCs w:val="26"/>
        </w:rPr>
        <w:t>зательств в ходе реализации национальных проектов (программ), комплексного плана модернизации и расширения магистра</w:t>
      </w:r>
      <w:r>
        <w:rPr>
          <w:rFonts w:ascii="Times New Roman" w:hAnsi="Times New Roman"/>
          <w:b/>
          <w:sz w:val="26"/>
          <w:szCs w:val="26"/>
        </w:rPr>
        <w:t>льной инфраструктуры (региональ</w:t>
      </w:r>
      <w:r w:rsidRPr="00BF78A6">
        <w:rPr>
          <w:rFonts w:ascii="Times New Roman" w:hAnsi="Times New Roman"/>
          <w:b/>
          <w:sz w:val="26"/>
          <w:szCs w:val="26"/>
        </w:rPr>
        <w:t>ных проектов в составе национальных проектов)»</w:t>
      </w:r>
    </w:p>
    <w:p w:rsidR="00BF78A6" w:rsidRDefault="00BF78A6" w:rsidP="00B5315E">
      <w:pPr>
        <w:suppressAutoHyphens/>
        <w:autoSpaceDE w:val="0"/>
        <w:autoSpaceDN w:val="0"/>
        <w:adjustRightInd w:val="0"/>
        <w:spacing w:after="0" w:line="298" w:lineRule="exact"/>
        <w:ind w:firstLine="426"/>
        <w:jc w:val="center"/>
        <w:rPr>
          <w:rFonts w:ascii="Times New Roman" w:hAnsi="Times New Roman"/>
          <w:b/>
          <w:sz w:val="26"/>
          <w:szCs w:val="26"/>
        </w:rPr>
      </w:pPr>
    </w:p>
    <w:p w:rsidR="00B5315E" w:rsidRPr="00B5315E" w:rsidRDefault="00B5315E" w:rsidP="00B5315E">
      <w:pPr>
        <w:suppressAutoHyphens/>
        <w:autoSpaceDE w:val="0"/>
        <w:autoSpaceDN w:val="0"/>
        <w:adjustRightInd w:val="0"/>
        <w:spacing w:after="0" w:line="298" w:lineRule="exact"/>
        <w:ind w:firstLine="426"/>
        <w:jc w:val="center"/>
        <w:rPr>
          <w:rFonts w:ascii="Times New Roman" w:hAnsi="Times New Roman"/>
          <w:b/>
          <w:sz w:val="26"/>
          <w:szCs w:val="26"/>
        </w:rPr>
      </w:pPr>
      <w:r w:rsidRPr="00B5315E">
        <w:rPr>
          <w:rFonts w:ascii="Times New Roman" w:hAnsi="Times New Roman"/>
          <w:b/>
          <w:sz w:val="26"/>
          <w:szCs w:val="26"/>
        </w:rPr>
        <w:t>Информация о ходе реализации национальных проектов за счет средств субсидии на иные цели и на осуществление капитальных вложений</w:t>
      </w:r>
    </w:p>
    <w:p w:rsidR="00B5315E" w:rsidRPr="00B5315E" w:rsidRDefault="00B5315E" w:rsidP="00B5315E">
      <w:pPr>
        <w:widowControl w:val="0"/>
        <w:autoSpaceDE w:val="0"/>
        <w:autoSpaceDN w:val="0"/>
        <w:adjustRightInd w:val="0"/>
        <w:spacing w:after="0" w:line="298" w:lineRule="exact"/>
        <w:ind w:firstLine="701"/>
        <w:jc w:val="center"/>
        <w:rPr>
          <w:rFonts w:ascii="Times New Roman" w:hAnsi="Times New Roman"/>
          <w:sz w:val="26"/>
          <w:szCs w:val="26"/>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3929"/>
        <w:gridCol w:w="2240"/>
        <w:gridCol w:w="2437"/>
      </w:tblGrid>
      <w:tr w:rsidR="00B5315E" w:rsidRPr="00B5315E" w:rsidTr="00274C99">
        <w:trPr>
          <w:trHeight w:val="665"/>
          <w:tblHeader/>
        </w:trPr>
        <w:tc>
          <w:tcPr>
            <w:tcW w:w="1708" w:type="dxa"/>
            <w:tcBorders>
              <w:top w:val="single" w:sz="4" w:space="0" w:color="auto"/>
              <w:left w:val="single" w:sz="4" w:space="0" w:color="auto"/>
              <w:bottom w:val="single" w:sz="4" w:space="0" w:color="auto"/>
              <w:right w:val="single" w:sz="4" w:space="0" w:color="auto"/>
            </w:tcBorders>
            <w:vAlign w:val="center"/>
            <w:hideMark/>
          </w:tcPr>
          <w:p w:rsidR="00B5315E" w:rsidRPr="00B5315E" w:rsidRDefault="00B5315E" w:rsidP="00B5315E">
            <w:pPr>
              <w:suppressAutoHyphens/>
              <w:autoSpaceDE w:val="0"/>
              <w:autoSpaceDN w:val="0"/>
              <w:adjustRightInd w:val="0"/>
              <w:spacing w:after="0" w:line="298" w:lineRule="exact"/>
              <w:jc w:val="center"/>
              <w:rPr>
                <w:rFonts w:ascii="Times New Roman" w:hAnsi="Times New Roman"/>
                <w:sz w:val="24"/>
                <w:szCs w:val="24"/>
              </w:rPr>
            </w:pPr>
            <w:r w:rsidRPr="00B5315E">
              <w:rPr>
                <w:rFonts w:ascii="Times New Roman" w:hAnsi="Times New Roman"/>
                <w:sz w:val="24"/>
                <w:szCs w:val="24"/>
              </w:rPr>
              <w:t>№ п/п</w:t>
            </w:r>
          </w:p>
        </w:tc>
        <w:tc>
          <w:tcPr>
            <w:tcW w:w="3929" w:type="dxa"/>
            <w:tcBorders>
              <w:top w:val="single" w:sz="4" w:space="0" w:color="auto"/>
              <w:left w:val="single" w:sz="4" w:space="0" w:color="auto"/>
              <w:bottom w:val="single" w:sz="4" w:space="0" w:color="auto"/>
              <w:right w:val="single" w:sz="4" w:space="0" w:color="auto"/>
            </w:tcBorders>
            <w:vAlign w:val="center"/>
            <w:hideMark/>
          </w:tcPr>
          <w:p w:rsidR="00B5315E" w:rsidRPr="00B5315E" w:rsidRDefault="00B5315E" w:rsidP="00B5315E">
            <w:pPr>
              <w:suppressAutoHyphens/>
              <w:autoSpaceDE w:val="0"/>
              <w:autoSpaceDN w:val="0"/>
              <w:adjustRightInd w:val="0"/>
              <w:spacing w:after="0" w:line="298" w:lineRule="exact"/>
              <w:ind w:hanging="7"/>
              <w:jc w:val="center"/>
              <w:rPr>
                <w:rFonts w:ascii="Times New Roman" w:hAnsi="Times New Roman"/>
                <w:sz w:val="24"/>
                <w:szCs w:val="24"/>
              </w:rPr>
            </w:pPr>
            <w:r w:rsidRPr="00B5315E">
              <w:rPr>
                <w:rFonts w:ascii="Times New Roman" w:hAnsi="Times New Roman"/>
                <w:sz w:val="24"/>
                <w:szCs w:val="24"/>
              </w:rPr>
              <w:t>Наименование национального проекта</w:t>
            </w:r>
          </w:p>
        </w:tc>
        <w:tc>
          <w:tcPr>
            <w:tcW w:w="2240" w:type="dxa"/>
            <w:tcBorders>
              <w:top w:val="single" w:sz="4" w:space="0" w:color="auto"/>
              <w:left w:val="single" w:sz="4" w:space="0" w:color="auto"/>
              <w:bottom w:val="single" w:sz="4" w:space="0" w:color="auto"/>
              <w:right w:val="single" w:sz="4" w:space="0" w:color="auto"/>
            </w:tcBorders>
            <w:vAlign w:val="center"/>
            <w:hideMark/>
          </w:tcPr>
          <w:p w:rsidR="00B5315E" w:rsidRPr="00B5315E" w:rsidRDefault="00B5315E" w:rsidP="00B5315E">
            <w:pPr>
              <w:suppressAutoHyphens/>
              <w:autoSpaceDE w:val="0"/>
              <w:autoSpaceDN w:val="0"/>
              <w:adjustRightInd w:val="0"/>
              <w:spacing w:after="0" w:line="298" w:lineRule="exact"/>
              <w:jc w:val="center"/>
              <w:rPr>
                <w:rFonts w:ascii="Times New Roman" w:hAnsi="Times New Roman"/>
                <w:sz w:val="24"/>
                <w:szCs w:val="24"/>
              </w:rPr>
            </w:pPr>
            <w:r w:rsidRPr="00B5315E">
              <w:rPr>
                <w:rFonts w:ascii="Times New Roman" w:hAnsi="Times New Roman"/>
                <w:sz w:val="24"/>
                <w:szCs w:val="24"/>
              </w:rPr>
              <w:t>План</w:t>
            </w:r>
          </w:p>
          <w:p w:rsidR="00B5315E" w:rsidRPr="00B5315E" w:rsidRDefault="00274C99" w:rsidP="00B5315E">
            <w:pPr>
              <w:suppressAutoHyphens/>
              <w:autoSpaceDE w:val="0"/>
              <w:autoSpaceDN w:val="0"/>
              <w:adjustRightInd w:val="0"/>
              <w:spacing w:after="0" w:line="298" w:lineRule="exact"/>
              <w:jc w:val="center"/>
              <w:rPr>
                <w:rFonts w:ascii="Times New Roman" w:hAnsi="Times New Roman"/>
                <w:sz w:val="24"/>
                <w:szCs w:val="24"/>
              </w:rPr>
            </w:pPr>
            <w:r>
              <w:rPr>
                <w:rFonts w:ascii="Times New Roman" w:hAnsi="Times New Roman"/>
                <w:sz w:val="24"/>
                <w:szCs w:val="24"/>
              </w:rPr>
              <w:t>2022</w:t>
            </w:r>
            <w:r w:rsidR="00B5315E" w:rsidRPr="00B5315E">
              <w:rPr>
                <w:rFonts w:ascii="Times New Roman" w:hAnsi="Times New Roman"/>
                <w:sz w:val="24"/>
                <w:szCs w:val="24"/>
              </w:rPr>
              <w:t xml:space="preserve"> год</w:t>
            </w:r>
          </w:p>
        </w:tc>
        <w:tc>
          <w:tcPr>
            <w:tcW w:w="2437" w:type="dxa"/>
            <w:tcBorders>
              <w:top w:val="single" w:sz="4" w:space="0" w:color="auto"/>
              <w:left w:val="single" w:sz="4" w:space="0" w:color="auto"/>
              <w:bottom w:val="single" w:sz="4" w:space="0" w:color="auto"/>
              <w:right w:val="single" w:sz="4" w:space="0" w:color="auto"/>
            </w:tcBorders>
            <w:vAlign w:val="center"/>
            <w:hideMark/>
          </w:tcPr>
          <w:p w:rsidR="00B5315E" w:rsidRPr="00B5315E" w:rsidRDefault="00B5315E" w:rsidP="00B5315E">
            <w:pPr>
              <w:suppressAutoHyphens/>
              <w:autoSpaceDE w:val="0"/>
              <w:autoSpaceDN w:val="0"/>
              <w:adjustRightInd w:val="0"/>
              <w:spacing w:after="0" w:line="298" w:lineRule="exact"/>
              <w:jc w:val="center"/>
              <w:rPr>
                <w:rFonts w:ascii="Times New Roman" w:hAnsi="Times New Roman"/>
                <w:sz w:val="24"/>
                <w:szCs w:val="24"/>
              </w:rPr>
            </w:pPr>
            <w:r w:rsidRPr="00B5315E">
              <w:rPr>
                <w:rFonts w:ascii="Times New Roman" w:hAnsi="Times New Roman"/>
                <w:sz w:val="24"/>
                <w:szCs w:val="24"/>
              </w:rPr>
              <w:t>Ис</w:t>
            </w:r>
            <w:r w:rsidR="00274C99">
              <w:rPr>
                <w:rFonts w:ascii="Times New Roman" w:hAnsi="Times New Roman"/>
                <w:sz w:val="24"/>
                <w:szCs w:val="24"/>
              </w:rPr>
              <w:t xml:space="preserve">полнено                     2022 </w:t>
            </w:r>
            <w:r w:rsidRPr="00B5315E">
              <w:rPr>
                <w:rFonts w:ascii="Times New Roman" w:hAnsi="Times New Roman"/>
                <w:sz w:val="24"/>
                <w:szCs w:val="24"/>
              </w:rPr>
              <w:t>год</w:t>
            </w:r>
          </w:p>
        </w:tc>
      </w:tr>
      <w:tr w:rsidR="00B5315E" w:rsidRPr="00B5315E" w:rsidTr="00274C99">
        <w:trPr>
          <w:trHeight w:val="277"/>
        </w:trPr>
        <w:tc>
          <w:tcPr>
            <w:tcW w:w="1708" w:type="dxa"/>
            <w:tcBorders>
              <w:top w:val="single" w:sz="4" w:space="0" w:color="auto"/>
              <w:left w:val="single" w:sz="4" w:space="0" w:color="auto"/>
              <w:bottom w:val="single" w:sz="4" w:space="0" w:color="auto"/>
              <w:right w:val="single" w:sz="4" w:space="0" w:color="auto"/>
            </w:tcBorders>
            <w:vAlign w:val="center"/>
          </w:tcPr>
          <w:p w:rsidR="00B5315E" w:rsidRPr="00B5315E" w:rsidRDefault="00B5315E" w:rsidP="00B5315E">
            <w:pPr>
              <w:spacing w:after="0" w:line="240" w:lineRule="auto"/>
              <w:ind w:firstLine="287"/>
              <w:rPr>
                <w:rFonts w:ascii="Times New Roman" w:hAnsi="Times New Roman"/>
                <w:sz w:val="24"/>
                <w:szCs w:val="24"/>
                <w:lang w:eastAsia="en-US"/>
              </w:rPr>
            </w:pPr>
            <w:r w:rsidRPr="00B5315E">
              <w:rPr>
                <w:rFonts w:ascii="Times New Roman" w:hAnsi="Times New Roman"/>
                <w:sz w:val="24"/>
                <w:szCs w:val="24"/>
                <w:lang w:eastAsia="en-US"/>
              </w:rPr>
              <w:t xml:space="preserve">      1</w:t>
            </w:r>
          </w:p>
        </w:tc>
        <w:tc>
          <w:tcPr>
            <w:tcW w:w="3929" w:type="dxa"/>
            <w:tcBorders>
              <w:top w:val="single" w:sz="4" w:space="0" w:color="auto"/>
              <w:left w:val="single" w:sz="4" w:space="0" w:color="auto"/>
              <w:bottom w:val="single" w:sz="4" w:space="0" w:color="auto"/>
              <w:right w:val="single" w:sz="4" w:space="0" w:color="auto"/>
            </w:tcBorders>
            <w:vAlign w:val="center"/>
          </w:tcPr>
          <w:p w:rsidR="00B5315E" w:rsidRPr="00B5315E" w:rsidRDefault="00B5315E" w:rsidP="00B5315E">
            <w:pPr>
              <w:spacing w:after="0" w:line="240" w:lineRule="auto"/>
              <w:ind w:firstLine="287"/>
              <w:rPr>
                <w:rFonts w:ascii="Times New Roman" w:hAnsi="Times New Roman"/>
                <w:sz w:val="24"/>
                <w:szCs w:val="24"/>
                <w:lang w:eastAsia="en-US"/>
              </w:rPr>
            </w:pPr>
            <w:r w:rsidRPr="00B5315E">
              <w:rPr>
                <w:rFonts w:ascii="Times New Roman" w:hAnsi="Times New Roman"/>
                <w:sz w:val="24"/>
                <w:szCs w:val="24"/>
                <w:lang w:eastAsia="en-US"/>
              </w:rPr>
              <w:t>НП «Образование»</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5315E" w:rsidRPr="00B5315E" w:rsidRDefault="00BF78A6" w:rsidP="00B5315E">
            <w:pPr>
              <w:spacing w:after="0" w:line="240" w:lineRule="auto"/>
              <w:jc w:val="center"/>
              <w:rPr>
                <w:rFonts w:ascii="Times New Roman" w:hAnsi="Times New Roman"/>
                <w:sz w:val="24"/>
                <w:szCs w:val="24"/>
                <w:lang w:eastAsia="en-US"/>
              </w:rPr>
            </w:pPr>
            <w:r w:rsidRPr="00BF78A6">
              <w:rPr>
                <w:rFonts w:ascii="Times New Roman" w:hAnsi="Times New Roman"/>
                <w:color w:val="000000"/>
                <w:sz w:val="24"/>
                <w:szCs w:val="24"/>
                <w:lang w:eastAsia="en-US"/>
              </w:rPr>
              <w:t>45 660 846,34</w:t>
            </w:r>
          </w:p>
        </w:tc>
        <w:tc>
          <w:tcPr>
            <w:tcW w:w="2437" w:type="dxa"/>
            <w:tcBorders>
              <w:top w:val="single" w:sz="4" w:space="0" w:color="auto"/>
              <w:left w:val="single" w:sz="4" w:space="0" w:color="auto"/>
              <w:bottom w:val="single" w:sz="4" w:space="0" w:color="auto"/>
              <w:right w:val="single" w:sz="4" w:space="0" w:color="auto"/>
            </w:tcBorders>
            <w:shd w:val="clear" w:color="auto" w:fill="FFFFFF"/>
          </w:tcPr>
          <w:p w:rsidR="00B5315E" w:rsidRPr="00B5315E" w:rsidRDefault="003C6936" w:rsidP="00B5315E">
            <w:pPr>
              <w:spacing w:after="0" w:line="240" w:lineRule="auto"/>
              <w:jc w:val="center"/>
              <w:rPr>
                <w:rFonts w:ascii="Times New Roman" w:hAnsi="Times New Roman"/>
                <w:sz w:val="24"/>
                <w:szCs w:val="24"/>
                <w:lang w:eastAsia="en-US"/>
              </w:rPr>
            </w:pPr>
            <w:r w:rsidRPr="003C6936">
              <w:rPr>
                <w:rFonts w:ascii="Times New Roman" w:hAnsi="Times New Roman"/>
                <w:color w:val="000000"/>
                <w:sz w:val="24"/>
                <w:szCs w:val="24"/>
                <w:lang w:eastAsia="en-US"/>
              </w:rPr>
              <w:t>45 660 843,44</w:t>
            </w:r>
          </w:p>
        </w:tc>
      </w:tr>
      <w:tr w:rsidR="00B5315E" w:rsidRPr="00B5315E" w:rsidTr="00274C99">
        <w:trPr>
          <w:trHeight w:val="284"/>
        </w:trPr>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B5315E" w:rsidRPr="00B5315E" w:rsidRDefault="00B5315E" w:rsidP="00B5315E">
            <w:pPr>
              <w:suppressAutoHyphens/>
              <w:autoSpaceDE w:val="0"/>
              <w:autoSpaceDN w:val="0"/>
              <w:adjustRightInd w:val="0"/>
              <w:spacing w:after="0" w:line="298" w:lineRule="exact"/>
              <w:jc w:val="both"/>
              <w:rPr>
                <w:rFonts w:ascii="Times New Roman" w:hAnsi="Times New Roman"/>
                <w:sz w:val="24"/>
                <w:szCs w:val="24"/>
              </w:rPr>
            </w:pPr>
            <w:r w:rsidRPr="00B5315E">
              <w:rPr>
                <w:rFonts w:ascii="Times New Roman" w:hAnsi="Times New Roman"/>
                <w:sz w:val="24"/>
                <w:szCs w:val="24"/>
              </w:rPr>
              <w:t xml:space="preserve">Итого                              </w:t>
            </w:r>
          </w:p>
        </w:tc>
        <w:tc>
          <w:tcPr>
            <w:tcW w:w="2240" w:type="dxa"/>
            <w:tcBorders>
              <w:top w:val="single" w:sz="4" w:space="0" w:color="auto"/>
              <w:left w:val="single" w:sz="4" w:space="0" w:color="auto"/>
              <w:bottom w:val="single" w:sz="4" w:space="0" w:color="auto"/>
              <w:right w:val="single" w:sz="4" w:space="0" w:color="auto"/>
            </w:tcBorders>
            <w:vAlign w:val="center"/>
          </w:tcPr>
          <w:p w:rsidR="00B5315E" w:rsidRPr="00B5315E" w:rsidRDefault="00BF78A6" w:rsidP="00B5315E">
            <w:pPr>
              <w:suppressAutoHyphens/>
              <w:autoSpaceDE w:val="0"/>
              <w:autoSpaceDN w:val="0"/>
              <w:adjustRightInd w:val="0"/>
              <w:spacing w:after="0" w:line="298" w:lineRule="exact"/>
              <w:jc w:val="center"/>
              <w:rPr>
                <w:rFonts w:ascii="Times New Roman" w:hAnsi="Times New Roman"/>
                <w:sz w:val="24"/>
                <w:szCs w:val="24"/>
              </w:rPr>
            </w:pPr>
            <w:r w:rsidRPr="00BF78A6">
              <w:rPr>
                <w:rFonts w:ascii="Times New Roman" w:hAnsi="Times New Roman"/>
                <w:color w:val="000000"/>
                <w:sz w:val="24"/>
                <w:szCs w:val="24"/>
              </w:rPr>
              <w:t>45 660 846,34</w:t>
            </w:r>
          </w:p>
        </w:tc>
        <w:tc>
          <w:tcPr>
            <w:tcW w:w="2437" w:type="dxa"/>
            <w:tcBorders>
              <w:top w:val="single" w:sz="4" w:space="0" w:color="auto"/>
              <w:left w:val="single" w:sz="4" w:space="0" w:color="auto"/>
              <w:bottom w:val="single" w:sz="4" w:space="0" w:color="auto"/>
              <w:right w:val="single" w:sz="4" w:space="0" w:color="auto"/>
            </w:tcBorders>
          </w:tcPr>
          <w:p w:rsidR="00B5315E" w:rsidRPr="00B5315E" w:rsidRDefault="003C6936" w:rsidP="00B5315E">
            <w:pPr>
              <w:spacing w:after="0" w:line="240" w:lineRule="auto"/>
              <w:jc w:val="center"/>
              <w:rPr>
                <w:rFonts w:ascii="Times New Roman" w:hAnsi="Times New Roman"/>
                <w:sz w:val="24"/>
                <w:szCs w:val="24"/>
                <w:lang w:eastAsia="en-US"/>
              </w:rPr>
            </w:pPr>
            <w:r w:rsidRPr="003C6936">
              <w:rPr>
                <w:rFonts w:ascii="Times New Roman" w:hAnsi="Times New Roman"/>
                <w:color w:val="000000"/>
                <w:sz w:val="24"/>
                <w:szCs w:val="24"/>
                <w:lang w:eastAsia="en-US"/>
              </w:rPr>
              <w:t>45 660 843,44</w:t>
            </w:r>
          </w:p>
        </w:tc>
      </w:tr>
    </w:tbl>
    <w:p w:rsidR="00910AB7" w:rsidRDefault="00910AB7" w:rsidP="00910AB7">
      <w:pPr>
        <w:spacing w:after="0"/>
        <w:ind w:firstLine="567"/>
        <w:jc w:val="both"/>
        <w:rPr>
          <w:rFonts w:ascii="Times New Roman" w:hAnsi="Times New Roman"/>
          <w:sz w:val="26"/>
          <w:szCs w:val="26"/>
        </w:rPr>
      </w:pPr>
    </w:p>
    <w:p w:rsidR="00910AB7" w:rsidRPr="00CC729D" w:rsidRDefault="00910AB7" w:rsidP="00274C99">
      <w:pPr>
        <w:spacing w:after="0" w:line="240" w:lineRule="auto"/>
        <w:ind w:firstLine="567"/>
        <w:jc w:val="both"/>
        <w:rPr>
          <w:rFonts w:ascii="Times New Roman" w:hAnsi="Times New Roman"/>
          <w:sz w:val="26"/>
          <w:szCs w:val="26"/>
        </w:rPr>
      </w:pPr>
      <w:r w:rsidRPr="00CC729D">
        <w:rPr>
          <w:rFonts w:ascii="Times New Roman" w:hAnsi="Times New Roman"/>
          <w:sz w:val="26"/>
          <w:szCs w:val="26"/>
        </w:rPr>
        <w:t xml:space="preserve">Управление образования является исполнителем муниципальной программы «Развитие образования» на 2022-2024 годы, утвержденной постановлением мэрии города от 22.10.2021 № 4070. </w:t>
      </w:r>
    </w:p>
    <w:p w:rsidR="00341380" w:rsidRDefault="00910AB7" w:rsidP="00274C99">
      <w:pPr>
        <w:spacing w:after="0" w:line="240" w:lineRule="auto"/>
        <w:ind w:firstLine="567"/>
        <w:jc w:val="both"/>
        <w:rPr>
          <w:rFonts w:ascii="Times New Roman" w:hAnsi="Times New Roman"/>
          <w:sz w:val="26"/>
          <w:szCs w:val="26"/>
        </w:rPr>
      </w:pPr>
      <w:r w:rsidRPr="00CC729D">
        <w:rPr>
          <w:rFonts w:ascii="Times New Roman" w:hAnsi="Times New Roman"/>
          <w:sz w:val="26"/>
          <w:szCs w:val="26"/>
        </w:rPr>
        <w:t>Информация о реализации</w:t>
      </w:r>
      <w:r w:rsidRPr="00910AB7">
        <w:rPr>
          <w:rFonts w:ascii="Times New Roman" w:hAnsi="Times New Roman"/>
          <w:sz w:val="26"/>
          <w:szCs w:val="26"/>
        </w:rPr>
        <w:t xml:space="preserve"> муниципальной программы, в части достигнутых результатов, прикреплена</w:t>
      </w:r>
      <w:r>
        <w:rPr>
          <w:rFonts w:ascii="Times New Roman" w:hAnsi="Times New Roman"/>
          <w:sz w:val="26"/>
          <w:szCs w:val="26"/>
        </w:rPr>
        <w:t xml:space="preserve"> визой к Пояснительной записке </w:t>
      </w:r>
      <w:r w:rsidRPr="00910AB7">
        <w:rPr>
          <w:rFonts w:ascii="Times New Roman" w:hAnsi="Times New Roman"/>
          <w:sz w:val="26"/>
          <w:szCs w:val="26"/>
        </w:rPr>
        <w:t>ф.0503160 в ИАС WEB-Консолидация.</w:t>
      </w:r>
    </w:p>
    <w:p w:rsidR="005C4EC1" w:rsidRDefault="005C4EC1" w:rsidP="005C4EC1">
      <w:pPr>
        <w:spacing w:after="0" w:line="240" w:lineRule="auto"/>
        <w:ind w:firstLine="567"/>
        <w:jc w:val="both"/>
        <w:rPr>
          <w:rFonts w:ascii="Times New Roman" w:hAnsi="Times New Roman"/>
          <w:sz w:val="26"/>
          <w:szCs w:val="26"/>
        </w:rPr>
      </w:pPr>
    </w:p>
    <w:p w:rsidR="00C911C3" w:rsidRPr="000029AD" w:rsidRDefault="00C911C3" w:rsidP="00A71C1E">
      <w:pPr>
        <w:spacing w:after="0"/>
        <w:jc w:val="center"/>
        <w:rPr>
          <w:rFonts w:ascii="Times New Roman" w:hAnsi="Times New Roman"/>
          <w:b/>
          <w:i/>
          <w:sz w:val="26"/>
          <w:szCs w:val="26"/>
        </w:rPr>
      </w:pPr>
      <w:r w:rsidRPr="000029AD">
        <w:rPr>
          <w:rFonts w:ascii="Times New Roman" w:hAnsi="Times New Roman"/>
          <w:b/>
          <w:i/>
          <w:sz w:val="26"/>
          <w:szCs w:val="26"/>
        </w:rPr>
        <w:t xml:space="preserve">Раздел </w:t>
      </w:r>
      <w:r w:rsidR="003D16F1" w:rsidRPr="000029AD">
        <w:rPr>
          <w:rFonts w:ascii="Times New Roman" w:hAnsi="Times New Roman"/>
          <w:b/>
          <w:i/>
          <w:sz w:val="26"/>
          <w:szCs w:val="26"/>
        </w:rPr>
        <w:t>4</w:t>
      </w:r>
      <w:r w:rsidR="006139B5" w:rsidRPr="000029AD">
        <w:rPr>
          <w:rFonts w:ascii="Times New Roman" w:hAnsi="Times New Roman"/>
          <w:b/>
          <w:i/>
          <w:sz w:val="26"/>
          <w:szCs w:val="26"/>
        </w:rPr>
        <w:t xml:space="preserve"> </w:t>
      </w:r>
      <w:r w:rsidR="003D16F1" w:rsidRPr="000029AD">
        <w:rPr>
          <w:rFonts w:ascii="Times New Roman" w:hAnsi="Times New Roman"/>
          <w:b/>
          <w:i/>
          <w:sz w:val="26"/>
          <w:szCs w:val="26"/>
        </w:rPr>
        <w:t>«</w:t>
      </w:r>
      <w:r w:rsidR="006139B5" w:rsidRPr="000029AD">
        <w:rPr>
          <w:rFonts w:ascii="Times New Roman" w:hAnsi="Times New Roman"/>
          <w:b/>
          <w:i/>
          <w:sz w:val="26"/>
          <w:szCs w:val="26"/>
        </w:rPr>
        <w:t>Анализ показателей бухгалтерской отчетност</w:t>
      </w:r>
      <w:r w:rsidR="003D16F1" w:rsidRPr="000029AD">
        <w:rPr>
          <w:rFonts w:ascii="Times New Roman" w:hAnsi="Times New Roman"/>
          <w:b/>
          <w:i/>
          <w:sz w:val="26"/>
          <w:szCs w:val="26"/>
        </w:rPr>
        <w:t>и</w:t>
      </w:r>
    </w:p>
    <w:p w:rsidR="006139B5" w:rsidRDefault="003D16F1" w:rsidP="00A71C1E">
      <w:pPr>
        <w:spacing w:after="0"/>
        <w:jc w:val="center"/>
        <w:rPr>
          <w:rFonts w:ascii="Times New Roman" w:hAnsi="Times New Roman"/>
          <w:b/>
          <w:i/>
          <w:sz w:val="26"/>
          <w:szCs w:val="26"/>
        </w:rPr>
      </w:pPr>
      <w:r w:rsidRPr="000029AD">
        <w:rPr>
          <w:rFonts w:ascii="Times New Roman" w:hAnsi="Times New Roman"/>
          <w:b/>
          <w:i/>
          <w:sz w:val="26"/>
          <w:szCs w:val="26"/>
        </w:rPr>
        <w:t xml:space="preserve"> субъекта бюджетной отчетности»</w:t>
      </w:r>
    </w:p>
    <w:p w:rsidR="005C4EC1" w:rsidRPr="000029AD" w:rsidRDefault="005C4EC1" w:rsidP="005C4EC1">
      <w:pPr>
        <w:spacing w:after="0" w:line="240" w:lineRule="auto"/>
        <w:jc w:val="center"/>
        <w:rPr>
          <w:rFonts w:ascii="Times New Roman" w:hAnsi="Times New Roman"/>
          <w:b/>
          <w:i/>
          <w:sz w:val="26"/>
          <w:szCs w:val="26"/>
        </w:rPr>
      </w:pPr>
    </w:p>
    <w:p w:rsidR="00A07223" w:rsidRDefault="00A07223" w:rsidP="00A07223">
      <w:pPr>
        <w:spacing w:after="0"/>
        <w:jc w:val="both"/>
        <w:rPr>
          <w:rFonts w:ascii="Times New Roman" w:hAnsi="Times New Roman"/>
          <w:b/>
          <w:sz w:val="26"/>
          <w:szCs w:val="26"/>
        </w:rPr>
      </w:pPr>
      <w:r w:rsidRPr="003073C6">
        <w:rPr>
          <w:rFonts w:ascii="Times New Roman" w:hAnsi="Times New Roman"/>
          <w:b/>
          <w:sz w:val="26"/>
          <w:szCs w:val="26"/>
        </w:rPr>
        <w:t xml:space="preserve">        Форма 0503110 Справка по заключению счетов бюджетного учета отчетного финансового года</w:t>
      </w:r>
    </w:p>
    <w:p w:rsidR="005C4EC1" w:rsidRPr="003073C6" w:rsidRDefault="005C4EC1" w:rsidP="005C4EC1">
      <w:pPr>
        <w:spacing w:after="0" w:line="240" w:lineRule="auto"/>
        <w:jc w:val="both"/>
        <w:rPr>
          <w:rFonts w:ascii="Times New Roman" w:hAnsi="Times New Roman"/>
          <w:b/>
          <w:sz w:val="26"/>
          <w:szCs w:val="26"/>
        </w:rPr>
      </w:pPr>
    </w:p>
    <w:p w:rsidR="003073C6" w:rsidRPr="003073C6" w:rsidRDefault="003073C6" w:rsidP="00274C99">
      <w:pPr>
        <w:tabs>
          <w:tab w:val="left" w:pos="927"/>
        </w:tabs>
        <w:spacing w:after="0" w:line="240" w:lineRule="auto"/>
        <w:ind w:firstLine="708"/>
        <w:rPr>
          <w:rFonts w:ascii="Times New Roman" w:hAnsi="Times New Roman"/>
          <w:sz w:val="26"/>
          <w:szCs w:val="26"/>
        </w:rPr>
      </w:pPr>
      <w:r w:rsidRPr="003073C6">
        <w:rPr>
          <w:rFonts w:ascii="Times New Roman" w:hAnsi="Times New Roman"/>
          <w:sz w:val="26"/>
          <w:szCs w:val="26"/>
        </w:rPr>
        <w:t>Показатели, отраженные в Справке ф.0503110 по счету</w:t>
      </w:r>
      <w:r>
        <w:rPr>
          <w:rFonts w:ascii="Times New Roman" w:hAnsi="Times New Roman"/>
          <w:sz w:val="26"/>
          <w:szCs w:val="26"/>
        </w:rPr>
        <w:t xml:space="preserve"> </w:t>
      </w:r>
      <w:r w:rsidRPr="003073C6">
        <w:rPr>
          <w:rFonts w:ascii="Times New Roman" w:hAnsi="Times New Roman"/>
          <w:sz w:val="26"/>
          <w:szCs w:val="26"/>
        </w:rPr>
        <w:t>140110172 «Доходы от выбытия  активов» отражены в следующей таблице.</w:t>
      </w:r>
    </w:p>
    <w:p w:rsidR="003073C6" w:rsidRPr="003073C6" w:rsidRDefault="003073C6" w:rsidP="003073C6">
      <w:pPr>
        <w:tabs>
          <w:tab w:val="left" w:pos="927"/>
        </w:tabs>
        <w:spacing w:after="0"/>
        <w:ind w:firstLine="708"/>
        <w:rPr>
          <w:rFonts w:ascii="Times New Roman" w:hAnsi="Times New Roman"/>
          <w:b/>
          <w:sz w:val="26"/>
          <w:szCs w:val="26"/>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4395"/>
      </w:tblGrid>
      <w:tr w:rsidR="0062741B" w:rsidRPr="003C5022" w:rsidTr="004F585D">
        <w:trPr>
          <w:trHeight w:val="95"/>
        </w:trPr>
        <w:tc>
          <w:tcPr>
            <w:tcW w:w="3402" w:type="dxa"/>
            <w:vMerge w:val="restart"/>
            <w:shd w:val="clear" w:color="auto" w:fill="auto"/>
          </w:tcPr>
          <w:p w:rsidR="0062741B" w:rsidRPr="003C5022" w:rsidRDefault="0062741B" w:rsidP="0062741B">
            <w:pPr>
              <w:suppressAutoHyphens/>
              <w:ind w:right="-108"/>
              <w:jc w:val="center"/>
              <w:rPr>
                <w:rFonts w:ascii="Times New Roman" w:hAnsi="Times New Roman"/>
                <w:sz w:val="24"/>
                <w:szCs w:val="24"/>
              </w:rPr>
            </w:pPr>
            <w:r w:rsidRPr="003C5022">
              <w:rPr>
                <w:rFonts w:ascii="Times New Roman" w:hAnsi="Times New Roman"/>
                <w:sz w:val="24"/>
                <w:szCs w:val="24"/>
              </w:rPr>
              <w:t>Корреспондирующий счет</w:t>
            </w:r>
          </w:p>
        </w:tc>
        <w:tc>
          <w:tcPr>
            <w:tcW w:w="6096" w:type="dxa"/>
            <w:gridSpan w:val="2"/>
            <w:shd w:val="clear" w:color="auto" w:fill="auto"/>
          </w:tcPr>
          <w:p w:rsidR="0062741B" w:rsidRPr="003C5022" w:rsidRDefault="0062741B" w:rsidP="004F585D">
            <w:pPr>
              <w:tabs>
                <w:tab w:val="right" w:pos="6275"/>
              </w:tabs>
              <w:suppressAutoHyphens/>
              <w:ind w:firstLine="851"/>
              <w:rPr>
                <w:rFonts w:ascii="Times New Roman" w:hAnsi="Times New Roman"/>
                <w:sz w:val="24"/>
                <w:szCs w:val="24"/>
              </w:rPr>
            </w:pPr>
            <w:r w:rsidRPr="003C5022">
              <w:rPr>
                <w:rFonts w:ascii="Times New Roman" w:hAnsi="Times New Roman"/>
                <w:sz w:val="24"/>
                <w:szCs w:val="24"/>
              </w:rPr>
              <w:t xml:space="preserve">                1 401 10 172</w:t>
            </w:r>
            <w:r w:rsidR="004F585D">
              <w:rPr>
                <w:rFonts w:ascii="Times New Roman" w:hAnsi="Times New Roman"/>
                <w:sz w:val="24"/>
                <w:szCs w:val="24"/>
              </w:rPr>
              <w:tab/>
            </w:r>
          </w:p>
        </w:tc>
      </w:tr>
      <w:tr w:rsidR="0062741B" w:rsidRPr="003C5022" w:rsidTr="004F585D">
        <w:trPr>
          <w:trHeight w:val="298"/>
        </w:trPr>
        <w:tc>
          <w:tcPr>
            <w:tcW w:w="3402" w:type="dxa"/>
            <w:vMerge/>
            <w:shd w:val="clear" w:color="auto" w:fill="auto"/>
          </w:tcPr>
          <w:p w:rsidR="0062741B" w:rsidRPr="003C5022" w:rsidRDefault="0062741B" w:rsidP="0062741B">
            <w:pPr>
              <w:suppressAutoHyphens/>
              <w:ind w:right="-108" w:firstLine="851"/>
              <w:jc w:val="both"/>
              <w:rPr>
                <w:rFonts w:ascii="Times New Roman" w:hAnsi="Times New Roman"/>
                <w:sz w:val="24"/>
                <w:szCs w:val="24"/>
              </w:rPr>
            </w:pPr>
          </w:p>
        </w:tc>
        <w:tc>
          <w:tcPr>
            <w:tcW w:w="1701" w:type="dxa"/>
            <w:shd w:val="clear" w:color="auto" w:fill="auto"/>
          </w:tcPr>
          <w:p w:rsidR="0062741B" w:rsidRPr="003C5022" w:rsidRDefault="0062741B" w:rsidP="0062741B">
            <w:pPr>
              <w:suppressAutoHyphens/>
              <w:ind w:right="34"/>
              <w:jc w:val="center"/>
              <w:rPr>
                <w:rFonts w:ascii="Times New Roman" w:hAnsi="Times New Roman"/>
                <w:sz w:val="24"/>
                <w:szCs w:val="24"/>
              </w:rPr>
            </w:pPr>
            <w:r w:rsidRPr="003C5022">
              <w:rPr>
                <w:rFonts w:ascii="Times New Roman" w:hAnsi="Times New Roman"/>
                <w:sz w:val="24"/>
                <w:szCs w:val="24"/>
              </w:rPr>
              <w:t>сумма, руб.</w:t>
            </w:r>
          </w:p>
        </w:tc>
        <w:tc>
          <w:tcPr>
            <w:tcW w:w="4395" w:type="dxa"/>
            <w:shd w:val="clear" w:color="auto" w:fill="auto"/>
          </w:tcPr>
          <w:p w:rsidR="0062741B" w:rsidRPr="003C5022" w:rsidRDefault="0062741B" w:rsidP="0062741B">
            <w:pPr>
              <w:suppressAutoHyphens/>
              <w:ind w:firstLine="33"/>
              <w:jc w:val="center"/>
              <w:rPr>
                <w:rFonts w:ascii="Times New Roman" w:hAnsi="Times New Roman"/>
                <w:sz w:val="24"/>
                <w:szCs w:val="24"/>
              </w:rPr>
            </w:pPr>
            <w:r w:rsidRPr="003C5022">
              <w:rPr>
                <w:rFonts w:ascii="Times New Roman" w:hAnsi="Times New Roman"/>
                <w:sz w:val="24"/>
                <w:szCs w:val="24"/>
              </w:rPr>
              <w:t>причина</w:t>
            </w:r>
          </w:p>
        </w:tc>
      </w:tr>
      <w:tr w:rsidR="0062741B" w:rsidRPr="003C5022" w:rsidTr="004F585D">
        <w:trPr>
          <w:trHeight w:val="298"/>
        </w:trPr>
        <w:tc>
          <w:tcPr>
            <w:tcW w:w="3402" w:type="dxa"/>
            <w:shd w:val="clear" w:color="auto" w:fill="auto"/>
          </w:tcPr>
          <w:p w:rsidR="0062741B" w:rsidRPr="003C5022" w:rsidRDefault="0062741B" w:rsidP="0062741B">
            <w:pPr>
              <w:suppressAutoHyphens/>
              <w:ind w:right="-108" w:firstLine="851"/>
              <w:jc w:val="center"/>
              <w:rPr>
                <w:rFonts w:ascii="Times New Roman" w:hAnsi="Times New Roman"/>
                <w:sz w:val="24"/>
                <w:szCs w:val="24"/>
              </w:rPr>
            </w:pPr>
            <w:r w:rsidRPr="003C5022">
              <w:rPr>
                <w:rFonts w:ascii="Times New Roman" w:hAnsi="Times New Roman"/>
                <w:sz w:val="24"/>
                <w:szCs w:val="24"/>
              </w:rPr>
              <w:t>1</w:t>
            </w:r>
          </w:p>
        </w:tc>
        <w:tc>
          <w:tcPr>
            <w:tcW w:w="1701" w:type="dxa"/>
            <w:shd w:val="clear" w:color="auto" w:fill="auto"/>
          </w:tcPr>
          <w:p w:rsidR="0062741B" w:rsidRPr="003C5022" w:rsidRDefault="0062741B" w:rsidP="0062741B">
            <w:pPr>
              <w:suppressAutoHyphens/>
              <w:ind w:right="-109"/>
              <w:jc w:val="center"/>
              <w:rPr>
                <w:rFonts w:ascii="Times New Roman" w:hAnsi="Times New Roman"/>
                <w:sz w:val="24"/>
                <w:szCs w:val="24"/>
              </w:rPr>
            </w:pPr>
            <w:r w:rsidRPr="003C5022">
              <w:rPr>
                <w:rFonts w:ascii="Times New Roman" w:hAnsi="Times New Roman"/>
                <w:sz w:val="24"/>
                <w:szCs w:val="24"/>
              </w:rPr>
              <w:t>2</w:t>
            </w:r>
          </w:p>
        </w:tc>
        <w:tc>
          <w:tcPr>
            <w:tcW w:w="4395" w:type="dxa"/>
            <w:shd w:val="clear" w:color="auto" w:fill="auto"/>
          </w:tcPr>
          <w:p w:rsidR="0062741B" w:rsidRPr="003C5022" w:rsidRDefault="0062741B" w:rsidP="0062741B">
            <w:pPr>
              <w:suppressAutoHyphens/>
              <w:ind w:right="-11" w:firstLine="33"/>
              <w:jc w:val="center"/>
              <w:rPr>
                <w:rFonts w:ascii="Times New Roman" w:hAnsi="Times New Roman"/>
                <w:sz w:val="24"/>
                <w:szCs w:val="24"/>
              </w:rPr>
            </w:pPr>
            <w:r w:rsidRPr="003C5022">
              <w:rPr>
                <w:rFonts w:ascii="Times New Roman" w:hAnsi="Times New Roman"/>
                <w:sz w:val="24"/>
                <w:szCs w:val="24"/>
              </w:rPr>
              <w:t>3</w:t>
            </w:r>
          </w:p>
        </w:tc>
      </w:tr>
      <w:tr w:rsidR="0062741B" w:rsidRPr="003C5022" w:rsidTr="004F585D">
        <w:trPr>
          <w:trHeight w:val="428"/>
        </w:trPr>
        <w:tc>
          <w:tcPr>
            <w:tcW w:w="3402" w:type="dxa"/>
            <w:shd w:val="clear" w:color="auto" w:fill="auto"/>
          </w:tcPr>
          <w:p w:rsidR="0062741B" w:rsidRPr="003C5022" w:rsidRDefault="0062741B" w:rsidP="0062741B">
            <w:pPr>
              <w:suppressAutoHyphens/>
              <w:spacing w:after="0"/>
              <w:ind w:right="-108"/>
              <w:jc w:val="both"/>
              <w:rPr>
                <w:rFonts w:ascii="Times New Roman" w:hAnsi="Times New Roman"/>
                <w:sz w:val="24"/>
                <w:szCs w:val="24"/>
              </w:rPr>
            </w:pPr>
            <w:r w:rsidRPr="003C5022">
              <w:rPr>
                <w:rFonts w:ascii="Times New Roman" w:hAnsi="Times New Roman"/>
                <w:sz w:val="24"/>
                <w:szCs w:val="24"/>
              </w:rPr>
              <w:t>Нефинансовые активы, всего,</w:t>
            </w:r>
          </w:p>
          <w:p w:rsidR="0062741B" w:rsidRPr="003C5022" w:rsidRDefault="0062741B" w:rsidP="0062741B">
            <w:pPr>
              <w:suppressAutoHyphens/>
              <w:spacing w:after="0"/>
              <w:ind w:right="-108"/>
              <w:jc w:val="both"/>
              <w:rPr>
                <w:rFonts w:ascii="Times New Roman" w:hAnsi="Times New Roman"/>
                <w:sz w:val="24"/>
                <w:szCs w:val="24"/>
              </w:rPr>
            </w:pPr>
            <w:r w:rsidRPr="003C5022">
              <w:rPr>
                <w:rFonts w:ascii="Times New Roman" w:hAnsi="Times New Roman"/>
                <w:sz w:val="24"/>
                <w:szCs w:val="24"/>
              </w:rPr>
              <w:t>в том числе по счетам</w:t>
            </w:r>
          </w:p>
        </w:tc>
        <w:tc>
          <w:tcPr>
            <w:tcW w:w="1701" w:type="dxa"/>
            <w:shd w:val="clear" w:color="auto" w:fill="auto"/>
          </w:tcPr>
          <w:p w:rsidR="0062741B" w:rsidRPr="003C5022" w:rsidRDefault="003C5022" w:rsidP="003C5022">
            <w:pPr>
              <w:suppressAutoHyphens/>
              <w:spacing w:after="0"/>
              <w:jc w:val="center"/>
              <w:rPr>
                <w:rFonts w:ascii="Times New Roman" w:hAnsi="Times New Roman"/>
                <w:sz w:val="24"/>
                <w:szCs w:val="24"/>
              </w:rPr>
            </w:pPr>
            <w:r w:rsidRPr="003C5022">
              <w:rPr>
                <w:rFonts w:ascii="Times New Roman" w:hAnsi="Times New Roman"/>
                <w:sz w:val="24"/>
                <w:szCs w:val="24"/>
              </w:rPr>
              <w:t>2 800,00</w:t>
            </w:r>
          </w:p>
        </w:tc>
        <w:tc>
          <w:tcPr>
            <w:tcW w:w="4395" w:type="dxa"/>
            <w:shd w:val="clear" w:color="auto" w:fill="auto"/>
          </w:tcPr>
          <w:p w:rsidR="0062741B" w:rsidRPr="003C5022" w:rsidRDefault="0062741B" w:rsidP="0062741B">
            <w:pPr>
              <w:suppressAutoHyphens/>
              <w:spacing w:after="0"/>
              <w:ind w:firstLine="851"/>
              <w:jc w:val="both"/>
              <w:rPr>
                <w:rFonts w:ascii="Times New Roman" w:hAnsi="Times New Roman"/>
                <w:sz w:val="24"/>
                <w:szCs w:val="24"/>
              </w:rPr>
            </w:pPr>
          </w:p>
        </w:tc>
      </w:tr>
      <w:tr w:rsidR="0062741B" w:rsidRPr="003C5022" w:rsidTr="004F585D">
        <w:trPr>
          <w:trHeight w:val="219"/>
        </w:trPr>
        <w:tc>
          <w:tcPr>
            <w:tcW w:w="3402" w:type="dxa"/>
            <w:shd w:val="clear" w:color="auto" w:fill="auto"/>
          </w:tcPr>
          <w:p w:rsidR="0062741B" w:rsidRPr="003C5022" w:rsidRDefault="0062741B" w:rsidP="0062741B">
            <w:pPr>
              <w:suppressAutoHyphens/>
              <w:ind w:right="-108" w:firstLine="851"/>
              <w:jc w:val="both"/>
              <w:rPr>
                <w:rFonts w:ascii="Times New Roman" w:hAnsi="Times New Roman"/>
                <w:sz w:val="24"/>
                <w:szCs w:val="24"/>
              </w:rPr>
            </w:pPr>
            <w:r w:rsidRPr="003C5022">
              <w:rPr>
                <w:rFonts w:ascii="Times New Roman" w:hAnsi="Times New Roman"/>
                <w:sz w:val="24"/>
                <w:szCs w:val="24"/>
              </w:rPr>
              <w:t>1 101 00000</w:t>
            </w:r>
          </w:p>
        </w:tc>
        <w:tc>
          <w:tcPr>
            <w:tcW w:w="1701" w:type="dxa"/>
            <w:shd w:val="clear" w:color="auto" w:fill="auto"/>
          </w:tcPr>
          <w:p w:rsidR="0062741B" w:rsidRPr="003C5022" w:rsidRDefault="0062741B" w:rsidP="003C5022">
            <w:pPr>
              <w:suppressAutoHyphens/>
              <w:jc w:val="center"/>
              <w:rPr>
                <w:rFonts w:ascii="Times New Roman" w:hAnsi="Times New Roman"/>
                <w:sz w:val="24"/>
                <w:szCs w:val="24"/>
              </w:rPr>
            </w:pPr>
            <w:r w:rsidRPr="003C5022">
              <w:rPr>
                <w:rFonts w:ascii="Times New Roman" w:hAnsi="Times New Roman"/>
                <w:sz w:val="24"/>
                <w:szCs w:val="24"/>
              </w:rPr>
              <w:t>2</w:t>
            </w:r>
            <w:r w:rsidR="003C5022" w:rsidRPr="003C5022">
              <w:rPr>
                <w:rFonts w:ascii="Times New Roman" w:hAnsi="Times New Roman"/>
                <w:sz w:val="24"/>
                <w:szCs w:val="24"/>
              </w:rPr>
              <w:t xml:space="preserve"> 8</w:t>
            </w:r>
            <w:r w:rsidRPr="003C5022">
              <w:rPr>
                <w:rFonts w:ascii="Times New Roman" w:hAnsi="Times New Roman"/>
                <w:sz w:val="24"/>
                <w:szCs w:val="24"/>
              </w:rPr>
              <w:t>00,00</w:t>
            </w:r>
          </w:p>
        </w:tc>
        <w:tc>
          <w:tcPr>
            <w:tcW w:w="4395" w:type="dxa"/>
            <w:shd w:val="clear" w:color="auto" w:fill="auto"/>
          </w:tcPr>
          <w:p w:rsidR="0062741B" w:rsidRPr="003C5022" w:rsidRDefault="0062741B" w:rsidP="005C3524">
            <w:pPr>
              <w:suppressAutoHyphens/>
              <w:rPr>
                <w:rFonts w:ascii="Times New Roman" w:hAnsi="Times New Roman"/>
                <w:sz w:val="24"/>
                <w:szCs w:val="24"/>
              </w:rPr>
            </w:pPr>
            <w:r w:rsidRPr="003C5022">
              <w:rPr>
                <w:rFonts w:ascii="Times New Roman" w:hAnsi="Times New Roman"/>
                <w:sz w:val="24"/>
                <w:szCs w:val="24"/>
              </w:rPr>
              <w:t>Оприходовано из переработки</w:t>
            </w:r>
            <w:r w:rsidR="005C3524">
              <w:rPr>
                <w:rFonts w:ascii="Times New Roman" w:hAnsi="Times New Roman"/>
                <w:sz w:val="24"/>
                <w:szCs w:val="24"/>
              </w:rPr>
              <w:t xml:space="preserve"> </w:t>
            </w:r>
            <w:r w:rsidR="005C3524">
              <w:rPr>
                <w:rFonts w:ascii="Times New Roman" w:hAnsi="Times New Roman"/>
                <w:sz w:val="24"/>
                <w:szCs w:val="24"/>
              </w:rPr>
              <w:lastRenderedPageBreak/>
              <w:t>(п</w:t>
            </w:r>
            <w:r w:rsidR="005C3524" w:rsidRPr="005C3524">
              <w:rPr>
                <w:rFonts w:ascii="Times New Roman" w:hAnsi="Times New Roman"/>
                <w:sz w:val="24"/>
                <w:szCs w:val="24"/>
              </w:rPr>
              <w:t>однятие на баланс с забалансового счета, для последующей безвозмездной передачи (водосчетчик).</w:t>
            </w:r>
          </w:p>
        </w:tc>
      </w:tr>
      <w:tr w:rsidR="0062741B" w:rsidRPr="003C5022" w:rsidTr="004F585D">
        <w:trPr>
          <w:trHeight w:val="424"/>
        </w:trPr>
        <w:tc>
          <w:tcPr>
            <w:tcW w:w="3402" w:type="dxa"/>
            <w:shd w:val="clear" w:color="auto" w:fill="auto"/>
          </w:tcPr>
          <w:p w:rsidR="0062741B" w:rsidRPr="003C5022" w:rsidRDefault="0062741B" w:rsidP="0062741B">
            <w:pPr>
              <w:suppressAutoHyphens/>
              <w:spacing w:after="0"/>
              <w:ind w:right="-108"/>
              <w:jc w:val="both"/>
              <w:rPr>
                <w:rFonts w:ascii="Times New Roman" w:hAnsi="Times New Roman"/>
                <w:sz w:val="24"/>
                <w:szCs w:val="24"/>
              </w:rPr>
            </w:pPr>
            <w:r w:rsidRPr="003C5022">
              <w:rPr>
                <w:rFonts w:ascii="Times New Roman" w:hAnsi="Times New Roman"/>
                <w:sz w:val="24"/>
                <w:szCs w:val="24"/>
              </w:rPr>
              <w:lastRenderedPageBreak/>
              <w:t>Финансовые активы, всего,</w:t>
            </w:r>
          </w:p>
          <w:p w:rsidR="0062741B" w:rsidRPr="003C5022" w:rsidRDefault="0062741B" w:rsidP="0062741B">
            <w:pPr>
              <w:suppressAutoHyphens/>
              <w:spacing w:after="0"/>
              <w:ind w:right="-108"/>
              <w:jc w:val="both"/>
              <w:rPr>
                <w:rFonts w:ascii="Times New Roman" w:hAnsi="Times New Roman"/>
                <w:sz w:val="24"/>
                <w:szCs w:val="24"/>
              </w:rPr>
            </w:pPr>
            <w:r w:rsidRPr="003C5022">
              <w:rPr>
                <w:rFonts w:ascii="Times New Roman" w:hAnsi="Times New Roman"/>
                <w:sz w:val="24"/>
                <w:szCs w:val="24"/>
              </w:rPr>
              <w:t>в том числе по счетам</w:t>
            </w:r>
          </w:p>
        </w:tc>
        <w:tc>
          <w:tcPr>
            <w:tcW w:w="1701" w:type="dxa"/>
            <w:shd w:val="clear" w:color="auto" w:fill="auto"/>
          </w:tcPr>
          <w:p w:rsidR="0062741B" w:rsidRPr="003C5022" w:rsidRDefault="003E4FD8" w:rsidP="003E4FD8">
            <w:pPr>
              <w:suppressAutoHyphens/>
              <w:spacing w:after="0"/>
              <w:jc w:val="center"/>
              <w:rPr>
                <w:rFonts w:ascii="Times New Roman" w:hAnsi="Times New Roman"/>
                <w:sz w:val="24"/>
                <w:szCs w:val="24"/>
              </w:rPr>
            </w:pPr>
            <w:r>
              <w:rPr>
                <w:rFonts w:ascii="Times New Roman" w:hAnsi="Times New Roman"/>
                <w:sz w:val="24"/>
                <w:szCs w:val="24"/>
              </w:rPr>
              <w:t>20 001</w:t>
            </w:r>
            <w:r w:rsidR="003C5022" w:rsidRPr="003C5022">
              <w:rPr>
                <w:rFonts w:ascii="Times New Roman" w:hAnsi="Times New Roman"/>
                <w:sz w:val="24"/>
                <w:szCs w:val="24"/>
              </w:rPr>
              <w:t> </w:t>
            </w:r>
            <w:r>
              <w:rPr>
                <w:rFonts w:ascii="Times New Roman" w:hAnsi="Times New Roman"/>
                <w:sz w:val="24"/>
                <w:szCs w:val="24"/>
              </w:rPr>
              <w:t>694</w:t>
            </w:r>
            <w:r w:rsidR="003C5022" w:rsidRPr="003C5022">
              <w:rPr>
                <w:rFonts w:ascii="Times New Roman" w:hAnsi="Times New Roman"/>
                <w:sz w:val="24"/>
                <w:szCs w:val="24"/>
              </w:rPr>
              <w:t>,46</w:t>
            </w:r>
          </w:p>
        </w:tc>
        <w:tc>
          <w:tcPr>
            <w:tcW w:w="4395" w:type="dxa"/>
            <w:shd w:val="clear" w:color="auto" w:fill="auto"/>
          </w:tcPr>
          <w:p w:rsidR="0062741B" w:rsidRPr="003C5022" w:rsidRDefault="0062741B" w:rsidP="003C5022">
            <w:pPr>
              <w:suppressAutoHyphens/>
              <w:spacing w:after="0"/>
              <w:ind w:firstLine="851"/>
              <w:rPr>
                <w:rFonts w:ascii="Times New Roman" w:hAnsi="Times New Roman"/>
                <w:sz w:val="24"/>
                <w:szCs w:val="24"/>
              </w:rPr>
            </w:pPr>
          </w:p>
        </w:tc>
      </w:tr>
      <w:tr w:rsidR="0062741B" w:rsidRPr="003C5022" w:rsidTr="004F585D">
        <w:trPr>
          <w:trHeight w:val="263"/>
        </w:trPr>
        <w:tc>
          <w:tcPr>
            <w:tcW w:w="3402" w:type="dxa"/>
            <w:shd w:val="clear" w:color="auto" w:fill="auto"/>
          </w:tcPr>
          <w:p w:rsidR="0062741B" w:rsidRPr="003C5022" w:rsidRDefault="0062741B" w:rsidP="0062741B">
            <w:pPr>
              <w:suppressAutoHyphens/>
              <w:ind w:right="-108" w:firstLine="851"/>
              <w:jc w:val="both"/>
              <w:rPr>
                <w:rFonts w:ascii="Times New Roman" w:hAnsi="Times New Roman"/>
                <w:sz w:val="24"/>
                <w:szCs w:val="24"/>
              </w:rPr>
            </w:pPr>
            <w:r w:rsidRPr="003C5022">
              <w:rPr>
                <w:rFonts w:ascii="Times New Roman" w:hAnsi="Times New Roman"/>
                <w:sz w:val="24"/>
                <w:szCs w:val="24"/>
              </w:rPr>
              <w:t>1 204 00000</w:t>
            </w:r>
          </w:p>
        </w:tc>
        <w:tc>
          <w:tcPr>
            <w:tcW w:w="1701" w:type="dxa"/>
            <w:shd w:val="clear" w:color="auto" w:fill="auto"/>
          </w:tcPr>
          <w:p w:rsidR="0062741B" w:rsidRPr="003C5022" w:rsidRDefault="003E4FD8" w:rsidP="003C5022">
            <w:pPr>
              <w:suppressAutoHyphens/>
              <w:jc w:val="center"/>
              <w:rPr>
                <w:rFonts w:ascii="Times New Roman" w:hAnsi="Times New Roman"/>
                <w:sz w:val="24"/>
                <w:szCs w:val="24"/>
              </w:rPr>
            </w:pPr>
            <w:r w:rsidRPr="003E4FD8">
              <w:rPr>
                <w:rFonts w:ascii="Times New Roman" w:hAnsi="Times New Roman"/>
                <w:sz w:val="24"/>
                <w:szCs w:val="24"/>
              </w:rPr>
              <w:t>20 001 694,46</w:t>
            </w:r>
          </w:p>
        </w:tc>
        <w:tc>
          <w:tcPr>
            <w:tcW w:w="4395" w:type="dxa"/>
            <w:shd w:val="clear" w:color="auto" w:fill="auto"/>
          </w:tcPr>
          <w:p w:rsidR="0062741B" w:rsidRPr="003C5022" w:rsidRDefault="00805D61" w:rsidP="003C5022">
            <w:pPr>
              <w:suppressAutoHyphens/>
              <w:rPr>
                <w:rFonts w:ascii="Times New Roman" w:hAnsi="Times New Roman"/>
                <w:sz w:val="24"/>
                <w:szCs w:val="24"/>
              </w:rPr>
            </w:pPr>
            <w:r w:rsidRPr="00805D61">
              <w:rPr>
                <w:rFonts w:ascii="Times New Roman" w:hAnsi="Times New Roman"/>
                <w:sz w:val="24"/>
                <w:szCs w:val="24"/>
              </w:rPr>
              <w:t>Корректировка расчетов с учредителем по недвижимому и особо ценному имуществу, согласно представленных извещений от подведомственных учреждений.</w:t>
            </w:r>
          </w:p>
        </w:tc>
      </w:tr>
      <w:tr w:rsidR="0062741B" w:rsidRPr="003C5022" w:rsidTr="004F585D">
        <w:trPr>
          <w:trHeight w:val="350"/>
        </w:trPr>
        <w:tc>
          <w:tcPr>
            <w:tcW w:w="3402" w:type="dxa"/>
            <w:shd w:val="clear" w:color="auto" w:fill="auto"/>
          </w:tcPr>
          <w:p w:rsidR="0062741B" w:rsidRPr="003C5022" w:rsidRDefault="0062741B" w:rsidP="0062741B">
            <w:pPr>
              <w:suppressAutoHyphens/>
              <w:spacing w:after="0"/>
              <w:ind w:right="-108"/>
              <w:jc w:val="both"/>
              <w:rPr>
                <w:rFonts w:ascii="Times New Roman" w:hAnsi="Times New Roman"/>
                <w:sz w:val="24"/>
                <w:szCs w:val="24"/>
              </w:rPr>
            </w:pPr>
            <w:r w:rsidRPr="003C5022">
              <w:rPr>
                <w:rFonts w:ascii="Times New Roman" w:hAnsi="Times New Roman"/>
                <w:sz w:val="24"/>
                <w:szCs w:val="24"/>
              </w:rPr>
              <w:t>Обязательства, всего,</w:t>
            </w:r>
          </w:p>
          <w:p w:rsidR="0062741B" w:rsidRPr="003C5022" w:rsidRDefault="0062741B" w:rsidP="0062741B">
            <w:pPr>
              <w:suppressAutoHyphens/>
              <w:spacing w:after="0"/>
              <w:ind w:right="-108"/>
              <w:jc w:val="both"/>
              <w:rPr>
                <w:rFonts w:ascii="Times New Roman" w:hAnsi="Times New Roman"/>
                <w:sz w:val="24"/>
                <w:szCs w:val="24"/>
              </w:rPr>
            </w:pPr>
            <w:r w:rsidRPr="003C5022">
              <w:rPr>
                <w:rFonts w:ascii="Times New Roman" w:hAnsi="Times New Roman"/>
                <w:sz w:val="24"/>
                <w:szCs w:val="24"/>
              </w:rPr>
              <w:t>в том числе по счетам</w:t>
            </w:r>
          </w:p>
        </w:tc>
        <w:tc>
          <w:tcPr>
            <w:tcW w:w="1701" w:type="dxa"/>
            <w:shd w:val="clear" w:color="auto" w:fill="auto"/>
          </w:tcPr>
          <w:p w:rsidR="0062741B" w:rsidRPr="003C5022" w:rsidRDefault="003C5022" w:rsidP="003C5022">
            <w:pPr>
              <w:suppressAutoHyphens/>
              <w:spacing w:after="0"/>
              <w:ind w:firstLine="851"/>
              <w:jc w:val="center"/>
              <w:rPr>
                <w:rFonts w:ascii="Times New Roman" w:hAnsi="Times New Roman"/>
                <w:sz w:val="24"/>
                <w:szCs w:val="24"/>
              </w:rPr>
            </w:pPr>
            <w:r w:rsidRPr="003C5022">
              <w:rPr>
                <w:rFonts w:ascii="Times New Roman" w:hAnsi="Times New Roman"/>
                <w:sz w:val="24"/>
                <w:szCs w:val="24"/>
              </w:rPr>
              <w:t>0,00</w:t>
            </w:r>
          </w:p>
        </w:tc>
        <w:tc>
          <w:tcPr>
            <w:tcW w:w="4395" w:type="dxa"/>
            <w:shd w:val="clear" w:color="auto" w:fill="auto"/>
          </w:tcPr>
          <w:p w:rsidR="0062741B" w:rsidRPr="003C5022" w:rsidRDefault="0062741B" w:rsidP="0062741B">
            <w:pPr>
              <w:suppressAutoHyphens/>
              <w:spacing w:after="0"/>
              <w:ind w:firstLine="851"/>
              <w:jc w:val="both"/>
              <w:rPr>
                <w:rFonts w:ascii="Times New Roman" w:hAnsi="Times New Roman"/>
                <w:sz w:val="24"/>
                <w:szCs w:val="24"/>
              </w:rPr>
            </w:pPr>
          </w:p>
        </w:tc>
      </w:tr>
    </w:tbl>
    <w:p w:rsidR="003C5022" w:rsidRDefault="003C5022" w:rsidP="003C5022">
      <w:pPr>
        <w:suppressAutoHyphens/>
        <w:spacing w:after="0" w:line="240" w:lineRule="auto"/>
        <w:jc w:val="center"/>
        <w:rPr>
          <w:rFonts w:ascii="Times New Roman" w:hAnsi="Times New Roman"/>
          <w:sz w:val="26"/>
          <w:szCs w:val="26"/>
          <w:lang w:eastAsia="zh-CN"/>
        </w:rPr>
      </w:pPr>
    </w:p>
    <w:p w:rsidR="003C5022" w:rsidRDefault="003C5022" w:rsidP="003C5022">
      <w:pPr>
        <w:suppressAutoHyphens/>
        <w:spacing w:after="0" w:line="240" w:lineRule="auto"/>
        <w:jc w:val="center"/>
        <w:rPr>
          <w:rFonts w:ascii="Times New Roman" w:hAnsi="Times New Roman"/>
          <w:sz w:val="26"/>
          <w:szCs w:val="26"/>
          <w:lang w:eastAsia="zh-CN"/>
        </w:rPr>
      </w:pPr>
      <w:r w:rsidRPr="003C5022">
        <w:rPr>
          <w:rFonts w:ascii="Times New Roman" w:hAnsi="Times New Roman"/>
          <w:sz w:val="26"/>
          <w:szCs w:val="26"/>
          <w:lang w:eastAsia="zh-CN"/>
        </w:rPr>
        <w:t xml:space="preserve">Расшифровка показателей, отраженных в Справке по заключению счетов бюджетного учета отчетного финансового года (ф. 0503110) </w:t>
      </w:r>
    </w:p>
    <w:p w:rsidR="003C5022" w:rsidRPr="003C5022" w:rsidRDefault="003C5022" w:rsidP="003C5022">
      <w:pPr>
        <w:suppressAutoHyphens/>
        <w:spacing w:after="0" w:line="240" w:lineRule="auto"/>
        <w:jc w:val="center"/>
        <w:rPr>
          <w:rFonts w:ascii="Times New Roman" w:hAnsi="Times New Roman"/>
          <w:sz w:val="24"/>
          <w:szCs w:val="24"/>
          <w:lang w:eastAsia="zh-CN"/>
        </w:rPr>
      </w:pPr>
    </w:p>
    <w:tbl>
      <w:tblPr>
        <w:tblW w:w="9776" w:type="dxa"/>
        <w:tblInd w:w="113" w:type="dxa"/>
        <w:tblLook w:val="04A0" w:firstRow="1" w:lastRow="0" w:firstColumn="1" w:lastColumn="0" w:noHBand="0" w:noVBand="1"/>
      </w:tblPr>
      <w:tblGrid>
        <w:gridCol w:w="988"/>
        <w:gridCol w:w="3732"/>
        <w:gridCol w:w="1079"/>
        <w:gridCol w:w="1726"/>
        <w:gridCol w:w="2251"/>
      </w:tblGrid>
      <w:tr w:rsidR="00A07223" w:rsidRPr="003C5022" w:rsidTr="0033065B">
        <w:trPr>
          <w:trHeight w:val="675"/>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223" w:rsidRPr="003C5022" w:rsidRDefault="00A07223" w:rsidP="00E001BA">
            <w:pPr>
              <w:spacing w:after="0" w:line="240" w:lineRule="auto"/>
              <w:jc w:val="center"/>
              <w:rPr>
                <w:rFonts w:ascii="Times New Roman" w:hAnsi="Times New Roman"/>
                <w:b/>
                <w:bCs/>
                <w:color w:val="000000"/>
                <w:sz w:val="24"/>
                <w:szCs w:val="24"/>
              </w:rPr>
            </w:pPr>
            <w:r w:rsidRPr="003C5022">
              <w:rPr>
                <w:rFonts w:ascii="Times New Roman" w:hAnsi="Times New Roman"/>
                <w:b/>
                <w:bCs/>
                <w:color w:val="000000"/>
                <w:sz w:val="24"/>
                <w:szCs w:val="24"/>
              </w:rPr>
              <w:t>Номер (код) строки</w:t>
            </w:r>
          </w:p>
        </w:tc>
        <w:tc>
          <w:tcPr>
            <w:tcW w:w="3732" w:type="dxa"/>
            <w:tcBorders>
              <w:top w:val="single" w:sz="4" w:space="0" w:color="000000"/>
              <w:left w:val="nil"/>
              <w:bottom w:val="single" w:sz="4" w:space="0" w:color="000000"/>
              <w:right w:val="single" w:sz="4" w:space="0" w:color="000000"/>
            </w:tcBorders>
            <w:shd w:val="clear" w:color="auto" w:fill="auto"/>
            <w:vAlign w:val="center"/>
            <w:hideMark/>
          </w:tcPr>
          <w:p w:rsidR="00A07223" w:rsidRPr="003C5022" w:rsidRDefault="00A07223" w:rsidP="00E001BA">
            <w:pPr>
              <w:spacing w:after="0" w:line="240" w:lineRule="auto"/>
              <w:jc w:val="center"/>
              <w:rPr>
                <w:rFonts w:ascii="Times New Roman" w:hAnsi="Times New Roman"/>
                <w:b/>
                <w:bCs/>
                <w:color w:val="000000"/>
                <w:sz w:val="24"/>
                <w:szCs w:val="24"/>
              </w:rPr>
            </w:pPr>
            <w:r w:rsidRPr="003C5022">
              <w:rPr>
                <w:rFonts w:ascii="Times New Roman" w:hAnsi="Times New Roman"/>
                <w:b/>
                <w:bCs/>
                <w:color w:val="000000"/>
                <w:sz w:val="24"/>
                <w:szCs w:val="24"/>
              </w:rPr>
              <w:t>Наименование показателя⁵</w:t>
            </w:r>
          </w:p>
        </w:tc>
        <w:tc>
          <w:tcPr>
            <w:tcW w:w="1079" w:type="dxa"/>
            <w:tcBorders>
              <w:top w:val="single" w:sz="4" w:space="0" w:color="000000"/>
              <w:left w:val="nil"/>
              <w:bottom w:val="single" w:sz="4" w:space="0" w:color="000000"/>
              <w:right w:val="single" w:sz="4" w:space="0" w:color="000000"/>
            </w:tcBorders>
            <w:shd w:val="clear" w:color="auto" w:fill="auto"/>
            <w:vAlign w:val="center"/>
            <w:hideMark/>
          </w:tcPr>
          <w:p w:rsidR="00A07223" w:rsidRPr="003C5022" w:rsidRDefault="00A07223" w:rsidP="00E001BA">
            <w:pPr>
              <w:spacing w:after="0" w:line="240" w:lineRule="auto"/>
              <w:jc w:val="center"/>
              <w:rPr>
                <w:rFonts w:ascii="Times New Roman" w:hAnsi="Times New Roman"/>
                <w:b/>
                <w:bCs/>
                <w:color w:val="000000"/>
                <w:sz w:val="24"/>
                <w:szCs w:val="24"/>
              </w:rPr>
            </w:pPr>
            <w:r w:rsidRPr="003C5022">
              <w:rPr>
                <w:rFonts w:ascii="Times New Roman" w:hAnsi="Times New Roman"/>
                <w:b/>
                <w:bCs/>
                <w:color w:val="000000"/>
                <w:sz w:val="24"/>
                <w:szCs w:val="24"/>
              </w:rPr>
              <w:t>КОСГУ</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07223" w:rsidRPr="003C5022" w:rsidRDefault="00A07223" w:rsidP="00E001BA">
            <w:pPr>
              <w:spacing w:after="0" w:line="240" w:lineRule="auto"/>
              <w:jc w:val="center"/>
              <w:rPr>
                <w:rFonts w:ascii="Times New Roman" w:hAnsi="Times New Roman"/>
                <w:b/>
                <w:bCs/>
                <w:color w:val="000000"/>
                <w:sz w:val="24"/>
                <w:szCs w:val="24"/>
              </w:rPr>
            </w:pPr>
            <w:r w:rsidRPr="003C5022">
              <w:rPr>
                <w:rFonts w:ascii="Times New Roman" w:hAnsi="Times New Roman"/>
                <w:b/>
                <w:bCs/>
                <w:color w:val="000000"/>
                <w:sz w:val="24"/>
                <w:szCs w:val="24"/>
              </w:rPr>
              <w:t>Сумма²</w:t>
            </w:r>
          </w:p>
        </w:tc>
        <w:tc>
          <w:tcPr>
            <w:tcW w:w="2251" w:type="dxa"/>
            <w:tcBorders>
              <w:top w:val="single" w:sz="4" w:space="0" w:color="000000"/>
              <w:left w:val="nil"/>
              <w:bottom w:val="single" w:sz="4" w:space="0" w:color="000000"/>
              <w:right w:val="single" w:sz="4" w:space="0" w:color="000000"/>
            </w:tcBorders>
            <w:shd w:val="clear" w:color="auto" w:fill="auto"/>
            <w:vAlign w:val="center"/>
            <w:hideMark/>
          </w:tcPr>
          <w:p w:rsidR="00A07223" w:rsidRPr="003C5022" w:rsidRDefault="00A07223" w:rsidP="00E001BA">
            <w:pPr>
              <w:spacing w:after="0" w:line="240" w:lineRule="auto"/>
              <w:jc w:val="center"/>
              <w:rPr>
                <w:rFonts w:ascii="Times New Roman" w:hAnsi="Times New Roman"/>
                <w:b/>
                <w:bCs/>
                <w:color w:val="000000"/>
                <w:sz w:val="24"/>
                <w:szCs w:val="24"/>
              </w:rPr>
            </w:pPr>
            <w:r w:rsidRPr="003C5022">
              <w:rPr>
                <w:rFonts w:ascii="Times New Roman" w:hAnsi="Times New Roman"/>
                <w:b/>
                <w:bCs/>
                <w:color w:val="000000"/>
                <w:sz w:val="24"/>
                <w:szCs w:val="24"/>
              </w:rPr>
              <w:t>Поясненияᶾ</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w:t>
            </w:r>
          </w:p>
        </w:tc>
        <w:tc>
          <w:tcPr>
            <w:tcW w:w="3732" w:type="dxa"/>
            <w:tcBorders>
              <w:top w:val="single" w:sz="4" w:space="0" w:color="000000"/>
              <w:left w:val="nil"/>
              <w:bottom w:val="single" w:sz="4" w:space="0" w:color="000000"/>
              <w:right w:val="single" w:sz="4" w:space="0" w:color="000000"/>
            </w:tcBorders>
            <w:shd w:val="clear" w:color="auto" w:fill="auto"/>
            <w:vAlign w:val="center"/>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2</w:t>
            </w:r>
          </w:p>
        </w:tc>
        <w:tc>
          <w:tcPr>
            <w:tcW w:w="1079" w:type="dxa"/>
            <w:tcBorders>
              <w:top w:val="nil"/>
              <w:left w:val="nil"/>
              <w:bottom w:val="single" w:sz="4" w:space="0" w:color="000000"/>
              <w:right w:val="single" w:sz="4" w:space="0" w:color="000000"/>
            </w:tcBorders>
            <w:shd w:val="clear" w:color="auto" w:fill="auto"/>
            <w:vAlign w:val="center"/>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3</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4</w:t>
            </w:r>
          </w:p>
        </w:tc>
        <w:tc>
          <w:tcPr>
            <w:tcW w:w="2251" w:type="dxa"/>
            <w:tcBorders>
              <w:top w:val="single" w:sz="4" w:space="0" w:color="000000"/>
              <w:left w:val="nil"/>
              <w:bottom w:val="single" w:sz="4" w:space="0" w:color="000000"/>
              <w:right w:val="single" w:sz="4" w:space="0" w:color="000000"/>
            </w:tcBorders>
            <w:shd w:val="clear" w:color="auto" w:fill="auto"/>
            <w:vAlign w:val="center"/>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5</w:t>
            </w:r>
          </w:p>
        </w:tc>
      </w:tr>
      <w:tr w:rsidR="00A07223" w:rsidRPr="003C5022" w:rsidTr="0033065B">
        <w:trPr>
          <w:trHeight w:val="439"/>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10</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Курсовая разница по денежным средствам в корреспонденции со счетами 201.XX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171</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11</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Доходы от оценки активов и обязательств, всего⁴</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176</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111</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1XX.XX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176</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439"/>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112</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204.5X, 205.XX, 206.XX, 208.XX, 209.XX, 210.XX, 215.5X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176</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113</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204.2X, 215.2X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176</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114</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204.3X, 215.3X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176</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115</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207.XX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176</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116</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302.XX, 303.XX, 304.XX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176</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439"/>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117</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счетом 301.XX в части полученных кредитов и займов</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176</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439"/>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118</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счетом 301.XX в части долговых ценных бумаг</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176</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119</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иное</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176</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12</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Чрезвычайные доходы от операций с активами, всего⁴</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173</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121</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1XX.XX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173</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439"/>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122</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 xml:space="preserve">в корреспонденции со счетами 2XX.XX, за исключением счета </w:t>
            </w:r>
            <w:r w:rsidRPr="003C5022">
              <w:rPr>
                <w:rFonts w:ascii="Times New Roman" w:hAnsi="Times New Roman"/>
                <w:color w:val="000000"/>
                <w:sz w:val="24"/>
                <w:szCs w:val="24"/>
              </w:rPr>
              <w:lastRenderedPageBreak/>
              <w:t>207.XX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lastRenderedPageBreak/>
              <w:t>173</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lastRenderedPageBreak/>
              <w:t>123</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207.XX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173</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124</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иное</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173</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439"/>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13</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Безвозмездные неденежные поступления в сектор государственного управления, всего⁴</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191</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3C5022" w:rsidP="00E001BA">
            <w:pPr>
              <w:spacing w:after="0" w:line="240" w:lineRule="auto"/>
              <w:jc w:val="right"/>
              <w:rPr>
                <w:rFonts w:ascii="Times New Roman" w:hAnsi="Times New Roman"/>
                <w:color w:val="000000"/>
                <w:sz w:val="24"/>
                <w:szCs w:val="24"/>
              </w:rPr>
            </w:pPr>
            <w:r>
              <w:rPr>
                <w:rFonts w:ascii="Times New Roman" w:hAnsi="Times New Roman"/>
                <w:color w:val="000000"/>
                <w:sz w:val="24"/>
                <w:szCs w:val="24"/>
              </w:rPr>
              <w:t>4 398 385,00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439"/>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131</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1XX.XX, за исключением счетов из п. 141</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191</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3C5022" w:rsidP="00E001BA">
            <w:pPr>
              <w:spacing w:after="0" w:line="240" w:lineRule="auto"/>
              <w:jc w:val="right"/>
              <w:rPr>
                <w:rFonts w:ascii="Times New Roman" w:hAnsi="Times New Roman"/>
                <w:color w:val="000000"/>
                <w:sz w:val="24"/>
                <w:szCs w:val="24"/>
              </w:rPr>
            </w:pPr>
            <w:r>
              <w:rPr>
                <w:rFonts w:ascii="Times New Roman" w:hAnsi="Times New Roman"/>
                <w:color w:val="000000"/>
                <w:sz w:val="24"/>
                <w:szCs w:val="24"/>
              </w:rPr>
              <w:t>4 398 385,00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Безвозмездное поступление наборов для первоклассников</w:t>
            </w:r>
            <w:r w:rsidR="0033065B">
              <w:rPr>
                <w:rFonts w:ascii="Times New Roman" w:hAnsi="Times New Roman"/>
                <w:color w:val="000000"/>
                <w:sz w:val="24"/>
                <w:szCs w:val="24"/>
              </w:rPr>
              <w:t xml:space="preserve"> от АОУ Вологодской области ДПО «Вологодский институт развития образования»</w:t>
            </w:r>
          </w:p>
        </w:tc>
      </w:tr>
      <w:tr w:rsidR="00A07223" w:rsidRPr="003C5022" w:rsidTr="0033065B">
        <w:trPr>
          <w:trHeight w:val="439"/>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132</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204.5X, 205.XX, 206.XX, 208.XX, 209.XX, 210.XX, 215.5X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191</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133</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204.2X, 215.2X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191</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134</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204.3X, 215.3X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191</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135</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иное</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191</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66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14</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Безвозмездные неденежные поступления капитального характера от сектора государственного управления и организаций государственного сектора, всего⁴</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195</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88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141</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101.XX, 102.XX, 103.XX, 1041X, 104.3X, 1045X, 104.9X, 106.1X, 106.31, 106.3N, 106.3R, 106.31, 106.3D, 106.33, 106.41, 106.51 - 106.55, 106.9X, 108.51 - 108.55, 108.9X, 114.1X, 114.3X, 114.7X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195</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142</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иное</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195</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15</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Прочие неденежные безвозмездные поступления, всего⁴</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199</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151</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1XX.XX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199</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439"/>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152</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204.5X, 205.XX, 206.XX, 208.XX, 209.XX, 210.XX, 215.5X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199</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153</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204.2X, 215.2X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199</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154</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204.3X, 215.3X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199</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155</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иное</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199</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16</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Иные доходы, всего⁴</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189</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161</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в корреспонденции со счетами 205.XX</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189</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162</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иное (указать подробно)</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189</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Чрезвычайные расходы по операциям с активами, всего⁴</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273</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439"/>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lastRenderedPageBreak/>
              <w:t>171</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от операций с нефинансовыми активами, кроме чрезвычайных расходов от операций с материальными запасами</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273</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172</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от операций с материальными запасами</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273</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r w:rsidR="00A07223" w:rsidRPr="003C5022" w:rsidTr="0033065B">
        <w:trPr>
          <w:trHeight w:val="28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173</w:t>
            </w:r>
          </w:p>
        </w:tc>
        <w:tc>
          <w:tcPr>
            <w:tcW w:w="3732"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rPr>
                <w:rFonts w:ascii="Times New Roman" w:hAnsi="Times New Roman"/>
                <w:color w:val="000000"/>
                <w:sz w:val="24"/>
                <w:szCs w:val="24"/>
              </w:rPr>
            </w:pPr>
            <w:r w:rsidRPr="003C5022">
              <w:rPr>
                <w:rFonts w:ascii="Times New Roman" w:hAnsi="Times New Roman"/>
                <w:color w:val="000000"/>
                <w:sz w:val="24"/>
                <w:szCs w:val="24"/>
              </w:rPr>
              <w:t>иное</w:t>
            </w:r>
          </w:p>
        </w:tc>
        <w:tc>
          <w:tcPr>
            <w:tcW w:w="1079"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273</w:t>
            </w:r>
          </w:p>
        </w:tc>
        <w:tc>
          <w:tcPr>
            <w:tcW w:w="1726"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right"/>
              <w:rPr>
                <w:rFonts w:ascii="Times New Roman" w:hAnsi="Times New Roman"/>
                <w:color w:val="000000"/>
                <w:sz w:val="24"/>
                <w:szCs w:val="24"/>
              </w:rPr>
            </w:pPr>
            <w:r w:rsidRPr="003C5022">
              <w:rPr>
                <w:rFonts w:ascii="Times New Roman" w:hAnsi="Times New Roman"/>
                <w:color w:val="000000"/>
                <w:sz w:val="24"/>
                <w:szCs w:val="24"/>
              </w:rPr>
              <w:t>0,00</w:t>
            </w:r>
          </w:p>
        </w:tc>
        <w:tc>
          <w:tcPr>
            <w:tcW w:w="2251" w:type="dxa"/>
            <w:tcBorders>
              <w:top w:val="nil"/>
              <w:left w:val="nil"/>
              <w:bottom w:val="single" w:sz="4" w:space="0" w:color="000000"/>
              <w:right w:val="single" w:sz="4" w:space="0" w:color="000000"/>
            </w:tcBorders>
            <w:shd w:val="clear" w:color="auto" w:fill="auto"/>
            <w:vAlign w:val="bottom"/>
            <w:hideMark/>
          </w:tcPr>
          <w:p w:rsidR="00A07223" w:rsidRPr="003C5022" w:rsidRDefault="00A07223" w:rsidP="00E001BA">
            <w:pPr>
              <w:spacing w:after="0" w:line="240" w:lineRule="auto"/>
              <w:jc w:val="center"/>
              <w:rPr>
                <w:rFonts w:ascii="Times New Roman" w:hAnsi="Times New Roman"/>
                <w:color w:val="000000"/>
                <w:sz w:val="24"/>
                <w:szCs w:val="24"/>
              </w:rPr>
            </w:pPr>
            <w:r w:rsidRPr="003C5022">
              <w:rPr>
                <w:rFonts w:ascii="Times New Roman" w:hAnsi="Times New Roman"/>
                <w:color w:val="000000"/>
                <w:sz w:val="24"/>
                <w:szCs w:val="24"/>
              </w:rPr>
              <w:t> </w:t>
            </w:r>
          </w:p>
        </w:tc>
      </w:tr>
    </w:tbl>
    <w:p w:rsidR="00A07223" w:rsidRPr="00737A79" w:rsidRDefault="00A07223" w:rsidP="005C4EC1">
      <w:pPr>
        <w:spacing w:after="0" w:line="240" w:lineRule="auto"/>
        <w:jc w:val="both"/>
        <w:rPr>
          <w:rFonts w:ascii="Times New Roman" w:hAnsi="Times New Roman"/>
          <w:b/>
          <w:highlight w:val="yellow"/>
        </w:rPr>
      </w:pPr>
    </w:p>
    <w:p w:rsidR="002248D8" w:rsidRDefault="002248D8" w:rsidP="005C4EC1">
      <w:pPr>
        <w:spacing w:after="0" w:line="240" w:lineRule="auto"/>
        <w:ind w:right="1" w:firstLine="567"/>
        <w:rPr>
          <w:rFonts w:ascii="Times New Roman" w:hAnsi="Times New Roman"/>
          <w:b/>
          <w:sz w:val="26"/>
          <w:szCs w:val="26"/>
        </w:rPr>
      </w:pPr>
      <w:r w:rsidRPr="002248D8">
        <w:rPr>
          <w:rFonts w:ascii="Times New Roman" w:hAnsi="Times New Roman"/>
          <w:b/>
          <w:sz w:val="26"/>
          <w:szCs w:val="26"/>
        </w:rPr>
        <w:t>Форма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w:t>
      </w:r>
      <w:r w:rsidR="00FA5F78">
        <w:rPr>
          <w:rFonts w:ascii="Times New Roman" w:hAnsi="Times New Roman"/>
          <w:b/>
          <w:sz w:val="26"/>
          <w:szCs w:val="26"/>
        </w:rPr>
        <w:t xml:space="preserve">тратора, администратора доходов </w:t>
      </w:r>
      <w:r w:rsidRPr="002248D8">
        <w:rPr>
          <w:rFonts w:ascii="Times New Roman" w:hAnsi="Times New Roman"/>
          <w:b/>
          <w:sz w:val="26"/>
          <w:szCs w:val="26"/>
        </w:rPr>
        <w:t>бюджета»</w:t>
      </w:r>
    </w:p>
    <w:p w:rsidR="005C4EC1" w:rsidRDefault="005C4EC1" w:rsidP="005C4EC1">
      <w:pPr>
        <w:spacing w:after="0" w:line="240" w:lineRule="auto"/>
        <w:ind w:right="1" w:firstLine="567"/>
        <w:jc w:val="center"/>
        <w:rPr>
          <w:rFonts w:ascii="Times New Roman" w:hAnsi="Times New Roman"/>
          <w:b/>
          <w:sz w:val="26"/>
          <w:szCs w:val="26"/>
        </w:rPr>
      </w:pPr>
    </w:p>
    <w:p w:rsidR="00A07223" w:rsidRDefault="00A07223" w:rsidP="006D35E0">
      <w:pPr>
        <w:spacing w:after="0" w:line="240" w:lineRule="auto"/>
        <w:ind w:right="1" w:firstLine="567"/>
        <w:jc w:val="both"/>
        <w:rPr>
          <w:rFonts w:ascii="Times New Roman" w:hAnsi="Times New Roman"/>
          <w:sz w:val="26"/>
          <w:szCs w:val="26"/>
        </w:rPr>
      </w:pPr>
      <w:r w:rsidRPr="00FA5F78">
        <w:rPr>
          <w:rFonts w:ascii="Times New Roman" w:hAnsi="Times New Roman"/>
          <w:sz w:val="26"/>
          <w:szCs w:val="26"/>
        </w:rPr>
        <w:t>Расшифровка остатков на конец отчетного периода по счету 401 50 000 "Расходы будущих периодов"</w:t>
      </w:r>
      <w:r w:rsidR="00FA5F78">
        <w:rPr>
          <w:rFonts w:ascii="Times New Roman" w:hAnsi="Times New Roman"/>
          <w:sz w:val="26"/>
          <w:szCs w:val="26"/>
        </w:rPr>
        <w:t>:</w:t>
      </w:r>
    </w:p>
    <w:tbl>
      <w:tblPr>
        <w:tblStyle w:val="af7"/>
        <w:tblW w:w="10173" w:type="dxa"/>
        <w:tblLook w:val="04A0" w:firstRow="1" w:lastRow="0" w:firstColumn="1" w:lastColumn="0" w:noHBand="0" w:noVBand="1"/>
      </w:tblPr>
      <w:tblGrid>
        <w:gridCol w:w="1476"/>
        <w:gridCol w:w="3821"/>
        <w:gridCol w:w="1377"/>
        <w:gridCol w:w="3499"/>
      </w:tblGrid>
      <w:tr w:rsidR="00FA5F78" w:rsidRPr="00FA5F78" w:rsidTr="00BF78A6">
        <w:trPr>
          <w:trHeight w:val="510"/>
        </w:trPr>
        <w:tc>
          <w:tcPr>
            <w:tcW w:w="1476" w:type="dxa"/>
            <w:hideMark/>
          </w:tcPr>
          <w:p w:rsidR="00FA5F78" w:rsidRPr="00FA5F78" w:rsidRDefault="00FA5F78" w:rsidP="00FA5F78">
            <w:pPr>
              <w:spacing w:after="0"/>
              <w:ind w:right="1" w:firstLine="567"/>
              <w:jc w:val="center"/>
              <w:rPr>
                <w:sz w:val="24"/>
                <w:szCs w:val="24"/>
              </w:rPr>
            </w:pPr>
            <w:r w:rsidRPr="00FA5F78">
              <w:rPr>
                <w:sz w:val="24"/>
                <w:szCs w:val="24"/>
              </w:rPr>
              <w:t>№ п/п</w:t>
            </w:r>
          </w:p>
        </w:tc>
        <w:tc>
          <w:tcPr>
            <w:tcW w:w="3821" w:type="dxa"/>
            <w:hideMark/>
          </w:tcPr>
          <w:p w:rsidR="00FA5F78" w:rsidRPr="00FA5F78" w:rsidRDefault="00FA5F78" w:rsidP="006D35E0">
            <w:pPr>
              <w:spacing w:after="0" w:line="240" w:lineRule="auto"/>
              <w:ind w:right="1" w:firstLine="567"/>
              <w:jc w:val="center"/>
              <w:rPr>
                <w:sz w:val="24"/>
                <w:szCs w:val="24"/>
              </w:rPr>
            </w:pPr>
            <w:r w:rsidRPr="00FA5F78">
              <w:rPr>
                <w:sz w:val="24"/>
                <w:szCs w:val="24"/>
              </w:rPr>
              <w:t>Наименование вида расхода будущих периодов</w:t>
            </w:r>
          </w:p>
        </w:tc>
        <w:tc>
          <w:tcPr>
            <w:tcW w:w="1377" w:type="dxa"/>
            <w:hideMark/>
          </w:tcPr>
          <w:p w:rsidR="00FA5F78" w:rsidRPr="00FA5F78" w:rsidRDefault="00FA5F78" w:rsidP="00BF78A6">
            <w:pPr>
              <w:spacing w:after="0"/>
              <w:ind w:right="1"/>
              <w:jc w:val="center"/>
              <w:rPr>
                <w:sz w:val="24"/>
                <w:szCs w:val="24"/>
              </w:rPr>
            </w:pPr>
            <w:r w:rsidRPr="00FA5F78">
              <w:rPr>
                <w:sz w:val="24"/>
                <w:szCs w:val="24"/>
              </w:rPr>
              <w:t>КОСГУ</w:t>
            </w:r>
          </w:p>
        </w:tc>
        <w:tc>
          <w:tcPr>
            <w:tcW w:w="3499" w:type="dxa"/>
            <w:hideMark/>
          </w:tcPr>
          <w:p w:rsidR="00FA5F78" w:rsidRPr="00FA5F78" w:rsidRDefault="00FA5F78" w:rsidP="00FA5F78">
            <w:pPr>
              <w:spacing w:after="0"/>
              <w:ind w:right="1" w:firstLine="567"/>
              <w:jc w:val="center"/>
              <w:rPr>
                <w:sz w:val="24"/>
                <w:szCs w:val="24"/>
              </w:rPr>
            </w:pPr>
            <w:r w:rsidRPr="00FA5F78">
              <w:rPr>
                <w:sz w:val="24"/>
                <w:szCs w:val="24"/>
              </w:rPr>
              <w:t>Сумма</w:t>
            </w:r>
            <w:r w:rsidR="00BF78A6">
              <w:rPr>
                <w:sz w:val="24"/>
                <w:szCs w:val="24"/>
              </w:rPr>
              <w:t>, руб.</w:t>
            </w:r>
          </w:p>
        </w:tc>
      </w:tr>
      <w:tr w:rsidR="00FA5F78" w:rsidRPr="00FA5F78" w:rsidTr="00BF78A6">
        <w:trPr>
          <w:trHeight w:val="255"/>
        </w:trPr>
        <w:tc>
          <w:tcPr>
            <w:tcW w:w="1476" w:type="dxa"/>
            <w:hideMark/>
          </w:tcPr>
          <w:p w:rsidR="00FA5F78" w:rsidRPr="00FA5F78" w:rsidRDefault="00FA5F78" w:rsidP="00FA5F78">
            <w:pPr>
              <w:spacing w:after="0"/>
              <w:ind w:right="1" w:firstLine="567"/>
              <w:jc w:val="center"/>
              <w:rPr>
                <w:sz w:val="24"/>
                <w:szCs w:val="24"/>
              </w:rPr>
            </w:pPr>
            <w:r w:rsidRPr="00FA5F78">
              <w:rPr>
                <w:sz w:val="24"/>
                <w:szCs w:val="24"/>
              </w:rPr>
              <w:t>1</w:t>
            </w:r>
          </w:p>
        </w:tc>
        <w:tc>
          <w:tcPr>
            <w:tcW w:w="3821" w:type="dxa"/>
            <w:hideMark/>
          </w:tcPr>
          <w:p w:rsidR="00FA5F78" w:rsidRPr="00FA5F78" w:rsidRDefault="00FA5F78" w:rsidP="00FA5F78">
            <w:pPr>
              <w:spacing w:after="0"/>
              <w:ind w:right="1" w:firstLine="567"/>
              <w:jc w:val="center"/>
              <w:rPr>
                <w:sz w:val="24"/>
                <w:szCs w:val="24"/>
              </w:rPr>
            </w:pPr>
            <w:r w:rsidRPr="00FA5F78">
              <w:rPr>
                <w:sz w:val="24"/>
                <w:szCs w:val="24"/>
              </w:rPr>
              <w:t>2</w:t>
            </w:r>
          </w:p>
        </w:tc>
        <w:tc>
          <w:tcPr>
            <w:tcW w:w="1377" w:type="dxa"/>
            <w:hideMark/>
          </w:tcPr>
          <w:p w:rsidR="00FA5F78" w:rsidRPr="00FA5F78" w:rsidRDefault="00FA5F78" w:rsidP="00FA5F78">
            <w:pPr>
              <w:spacing w:after="0"/>
              <w:ind w:right="1" w:firstLine="567"/>
              <w:jc w:val="center"/>
              <w:rPr>
                <w:sz w:val="24"/>
                <w:szCs w:val="24"/>
              </w:rPr>
            </w:pPr>
            <w:r w:rsidRPr="00FA5F78">
              <w:rPr>
                <w:sz w:val="24"/>
                <w:szCs w:val="24"/>
              </w:rPr>
              <w:t>3</w:t>
            </w:r>
          </w:p>
        </w:tc>
        <w:tc>
          <w:tcPr>
            <w:tcW w:w="3499" w:type="dxa"/>
            <w:hideMark/>
          </w:tcPr>
          <w:p w:rsidR="00FA5F78" w:rsidRPr="00FA5F78" w:rsidRDefault="00FA5F78" w:rsidP="00FA5F78">
            <w:pPr>
              <w:spacing w:after="0"/>
              <w:ind w:right="1" w:firstLine="567"/>
              <w:jc w:val="center"/>
              <w:rPr>
                <w:sz w:val="24"/>
                <w:szCs w:val="24"/>
              </w:rPr>
            </w:pPr>
            <w:r w:rsidRPr="00FA5F78">
              <w:rPr>
                <w:sz w:val="24"/>
                <w:szCs w:val="24"/>
              </w:rPr>
              <w:t>4</w:t>
            </w:r>
          </w:p>
        </w:tc>
      </w:tr>
      <w:tr w:rsidR="00FA5F78" w:rsidRPr="00FA5F78" w:rsidTr="00BF78A6">
        <w:trPr>
          <w:trHeight w:val="510"/>
        </w:trPr>
        <w:tc>
          <w:tcPr>
            <w:tcW w:w="1476" w:type="dxa"/>
            <w:hideMark/>
          </w:tcPr>
          <w:p w:rsidR="00FA5F78" w:rsidRPr="00FA5F78" w:rsidRDefault="00FA5F78" w:rsidP="00FA5F78">
            <w:pPr>
              <w:spacing w:after="0"/>
              <w:ind w:right="1" w:firstLine="567"/>
              <w:jc w:val="center"/>
              <w:rPr>
                <w:sz w:val="24"/>
                <w:szCs w:val="24"/>
              </w:rPr>
            </w:pPr>
            <w:r w:rsidRPr="00FA5F78">
              <w:rPr>
                <w:sz w:val="24"/>
                <w:szCs w:val="24"/>
              </w:rPr>
              <w:t>1</w:t>
            </w:r>
          </w:p>
        </w:tc>
        <w:tc>
          <w:tcPr>
            <w:tcW w:w="3821" w:type="dxa"/>
            <w:hideMark/>
          </w:tcPr>
          <w:p w:rsidR="00FA5F78" w:rsidRPr="00FA5F78" w:rsidRDefault="00FA5F78" w:rsidP="006D35E0">
            <w:pPr>
              <w:spacing w:after="0" w:line="240" w:lineRule="auto"/>
              <w:ind w:right="1"/>
              <w:rPr>
                <w:sz w:val="24"/>
                <w:szCs w:val="24"/>
              </w:rPr>
            </w:pPr>
            <w:r w:rsidRPr="00FA5F78">
              <w:rPr>
                <w:sz w:val="24"/>
                <w:szCs w:val="24"/>
              </w:rPr>
              <w:t>Расходы будущих периодов на прочие расходы, услуги</w:t>
            </w:r>
          </w:p>
        </w:tc>
        <w:tc>
          <w:tcPr>
            <w:tcW w:w="1377" w:type="dxa"/>
            <w:hideMark/>
          </w:tcPr>
          <w:p w:rsidR="00FA5F78" w:rsidRPr="00FA5F78" w:rsidRDefault="00FA5F78" w:rsidP="006D35E0">
            <w:pPr>
              <w:spacing w:after="0" w:line="240" w:lineRule="auto"/>
              <w:ind w:right="1" w:firstLine="567"/>
              <w:jc w:val="center"/>
              <w:rPr>
                <w:sz w:val="24"/>
                <w:szCs w:val="24"/>
              </w:rPr>
            </w:pPr>
            <w:r w:rsidRPr="00FA5F78">
              <w:rPr>
                <w:sz w:val="24"/>
                <w:szCs w:val="24"/>
              </w:rPr>
              <w:t>226</w:t>
            </w:r>
          </w:p>
        </w:tc>
        <w:tc>
          <w:tcPr>
            <w:tcW w:w="3499" w:type="dxa"/>
            <w:hideMark/>
          </w:tcPr>
          <w:p w:rsidR="00FA5F78" w:rsidRPr="00FA5F78" w:rsidRDefault="00FA5F78" w:rsidP="006D35E0">
            <w:pPr>
              <w:spacing w:after="0" w:line="240" w:lineRule="auto"/>
              <w:ind w:right="1" w:firstLine="567"/>
              <w:jc w:val="center"/>
              <w:rPr>
                <w:sz w:val="24"/>
                <w:szCs w:val="24"/>
              </w:rPr>
            </w:pPr>
            <w:r w:rsidRPr="00FA5F78">
              <w:rPr>
                <w:sz w:val="24"/>
                <w:szCs w:val="24"/>
              </w:rPr>
              <w:t>15 362,60</w:t>
            </w:r>
          </w:p>
        </w:tc>
      </w:tr>
      <w:tr w:rsidR="00FA5F78" w:rsidRPr="00FA5F78" w:rsidTr="00BF78A6">
        <w:trPr>
          <w:trHeight w:val="510"/>
        </w:trPr>
        <w:tc>
          <w:tcPr>
            <w:tcW w:w="1476" w:type="dxa"/>
            <w:hideMark/>
          </w:tcPr>
          <w:p w:rsidR="00FA5F78" w:rsidRPr="00FA5F78" w:rsidRDefault="00FA5F78" w:rsidP="00FA5F78">
            <w:pPr>
              <w:spacing w:after="0"/>
              <w:ind w:right="1" w:firstLine="567"/>
              <w:jc w:val="center"/>
              <w:rPr>
                <w:sz w:val="24"/>
                <w:szCs w:val="24"/>
              </w:rPr>
            </w:pPr>
            <w:r w:rsidRPr="00FA5F78">
              <w:rPr>
                <w:sz w:val="24"/>
                <w:szCs w:val="24"/>
              </w:rPr>
              <w:t>2</w:t>
            </w:r>
          </w:p>
        </w:tc>
        <w:tc>
          <w:tcPr>
            <w:tcW w:w="3821" w:type="dxa"/>
            <w:hideMark/>
          </w:tcPr>
          <w:p w:rsidR="00FA5F78" w:rsidRPr="00FA5F78" w:rsidRDefault="00FA5F78" w:rsidP="006D35E0">
            <w:pPr>
              <w:spacing w:after="0" w:line="240" w:lineRule="auto"/>
              <w:ind w:right="1"/>
              <w:rPr>
                <w:sz w:val="24"/>
                <w:szCs w:val="24"/>
              </w:rPr>
            </w:pPr>
            <w:r w:rsidRPr="00FA5F78">
              <w:rPr>
                <w:sz w:val="24"/>
                <w:szCs w:val="24"/>
              </w:rPr>
              <w:t>Расходы будущих периодов на оплату отпусков</w:t>
            </w:r>
          </w:p>
        </w:tc>
        <w:tc>
          <w:tcPr>
            <w:tcW w:w="1377" w:type="dxa"/>
            <w:hideMark/>
          </w:tcPr>
          <w:p w:rsidR="00FA5F78" w:rsidRPr="00FA5F78" w:rsidRDefault="00FA5F78" w:rsidP="006D35E0">
            <w:pPr>
              <w:spacing w:after="0" w:line="240" w:lineRule="auto"/>
              <w:ind w:right="1" w:firstLine="567"/>
              <w:jc w:val="center"/>
              <w:rPr>
                <w:sz w:val="24"/>
                <w:szCs w:val="24"/>
              </w:rPr>
            </w:pPr>
            <w:r w:rsidRPr="00FA5F78">
              <w:rPr>
                <w:sz w:val="24"/>
                <w:szCs w:val="24"/>
              </w:rPr>
              <w:t>211</w:t>
            </w:r>
          </w:p>
        </w:tc>
        <w:tc>
          <w:tcPr>
            <w:tcW w:w="3499" w:type="dxa"/>
            <w:hideMark/>
          </w:tcPr>
          <w:p w:rsidR="00FA5F78" w:rsidRPr="00FA5F78" w:rsidRDefault="00FA5F78" w:rsidP="006D35E0">
            <w:pPr>
              <w:spacing w:after="0" w:line="240" w:lineRule="auto"/>
              <w:ind w:right="1" w:firstLine="567"/>
              <w:jc w:val="center"/>
              <w:rPr>
                <w:sz w:val="24"/>
                <w:szCs w:val="24"/>
              </w:rPr>
            </w:pPr>
            <w:r w:rsidRPr="00FA5F78">
              <w:rPr>
                <w:sz w:val="24"/>
                <w:szCs w:val="24"/>
              </w:rPr>
              <w:t>37 192,16</w:t>
            </w:r>
          </w:p>
        </w:tc>
      </w:tr>
      <w:tr w:rsidR="00FA5F78" w:rsidRPr="00FA5F78" w:rsidTr="00BF78A6">
        <w:trPr>
          <w:trHeight w:val="765"/>
        </w:trPr>
        <w:tc>
          <w:tcPr>
            <w:tcW w:w="1476" w:type="dxa"/>
            <w:hideMark/>
          </w:tcPr>
          <w:p w:rsidR="00FA5F78" w:rsidRPr="00FA5F78" w:rsidRDefault="00FA5F78" w:rsidP="00FA5F78">
            <w:pPr>
              <w:spacing w:after="0"/>
              <w:ind w:right="1" w:firstLine="567"/>
              <w:jc w:val="center"/>
              <w:rPr>
                <w:sz w:val="24"/>
                <w:szCs w:val="24"/>
              </w:rPr>
            </w:pPr>
            <w:r w:rsidRPr="00FA5F78">
              <w:rPr>
                <w:sz w:val="24"/>
                <w:szCs w:val="24"/>
              </w:rPr>
              <w:t>3</w:t>
            </w:r>
          </w:p>
        </w:tc>
        <w:tc>
          <w:tcPr>
            <w:tcW w:w="3821" w:type="dxa"/>
            <w:hideMark/>
          </w:tcPr>
          <w:p w:rsidR="00FA5F78" w:rsidRPr="00FA5F78" w:rsidRDefault="00FA5F78" w:rsidP="006D35E0">
            <w:pPr>
              <w:spacing w:after="0" w:line="240" w:lineRule="auto"/>
              <w:ind w:right="1"/>
              <w:rPr>
                <w:sz w:val="24"/>
                <w:szCs w:val="24"/>
              </w:rPr>
            </w:pPr>
            <w:r w:rsidRPr="00FA5F78">
              <w:rPr>
                <w:sz w:val="24"/>
                <w:szCs w:val="24"/>
              </w:rPr>
              <w:t>Расходы будущих периодов на оплату отпусков в части оплаты страховых взносов</w:t>
            </w:r>
          </w:p>
        </w:tc>
        <w:tc>
          <w:tcPr>
            <w:tcW w:w="1377" w:type="dxa"/>
            <w:hideMark/>
          </w:tcPr>
          <w:p w:rsidR="00FA5F78" w:rsidRPr="00FA5F78" w:rsidRDefault="00FA5F78" w:rsidP="006D35E0">
            <w:pPr>
              <w:spacing w:after="0" w:line="240" w:lineRule="auto"/>
              <w:ind w:right="1" w:firstLine="567"/>
              <w:jc w:val="center"/>
              <w:rPr>
                <w:sz w:val="24"/>
                <w:szCs w:val="24"/>
              </w:rPr>
            </w:pPr>
            <w:r w:rsidRPr="00FA5F78">
              <w:rPr>
                <w:sz w:val="24"/>
                <w:szCs w:val="24"/>
              </w:rPr>
              <w:t>213</w:t>
            </w:r>
          </w:p>
        </w:tc>
        <w:tc>
          <w:tcPr>
            <w:tcW w:w="3499" w:type="dxa"/>
            <w:hideMark/>
          </w:tcPr>
          <w:p w:rsidR="00FA5F78" w:rsidRPr="00FA5F78" w:rsidRDefault="00FA5F78" w:rsidP="006D35E0">
            <w:pPr>
              <w:spacing w:after="0" w:line="240" w:lineRule="auto"/>
              <w:ind w:right="1" w:firstLine="567"/>
              <w:jc w:val="center"/>
              <w:rPr>
                <w:sz w:val="24"/>
                <w:szCs w:val="24"/>
              </w:rPr>
            </w:pPr>
            <w:r w:rsidRPr="00FA5F78">
              <w:rPr>
                <w:sz w:val="24"/>
                <w:szCs w:val="24"/>
              </w:rPr>
              <w:t>11 232,04</w:t>
            </w:r>
          </w:p>
        </w:tc>
      </w:tr>
      <w:tr w:rsidR="00FA5F78" w:rsidRPr="00FA5F78" w:rsidTr="00BF78A6">
        <w:trPr>
          <w:trHeight w:val="274"/>
        </w:trPr>
        <w:tc>
          <w:tcPr>
            <w:tcW w:w="6674" w:type="dxa"/>
            <w:gridSpan w:val="3"/>
            <w:hideMark/>
          </w:tcPr>
          <w:p w:rsidR="00FA5F78" w:rsidRPr="00FA5F78" w:rsidRDefault="00FA5F78" w:rsidP="00FA5F78">
            <w:pPr>
              <w:spacing w:after="0"/>
              <w:ind w:right="1" w:firstLine="567"/>
              <w:jc w:val="center"/>
              <w:rPr>
                <w:sz w:val="24"/>
                <w:szCs w:val="24"/>
              </w:rPr>
            </w:pPr>
            <w:r w:rsidRPr="00FA5F78">
              <w:rPr>
                <w:sz w:val="24"/>
                <w:szCs w:val="24"/>
              </w:rPr>
              <w:t>Итого</w:t>
            </w:r>
          </w:p>
        </w:tc>
        <w:tc>
          <w:tcPr>
            <w:tcW w:w="3499" w:type="dxa"/>
            <w:hideMark/>
          </w:tcPr>
          <w:p w:rsidR="00FA5F78" w:rsidRPr="00FA5F78" w:rsidRDefault="00FA5F78" w:rsidP="00FA5F78">
            <w:pPr>
              <w:spacing w:after="0"/>
              <w:ind w:right="1" w:firstLine="567"/>
              <w:jc w:val="center"/>
              <w:rPr>
                <w:sz w:val="24"/>
                <w:szCs w:val="24"/>
              </w:rPr>
            </w:pPr>
            <w:r w:rsidRPr="00FA5F78">
              <w:rPr>
                <w:sz w:val="24"/>
                <w:szCs w:val="24"/>
              </w:rPr>
              <w:t>63 786,80</w:t>
            </w:r>
          </w:p>
        </w:tc>
      </w:tr>
    </w:tbl>
    <w:p w:rsidR="00A07223" w:rsidRDefault="006D35E0" w:rsidP="00A07223">
      <w:pPr>
        <w:spacing w:after="0"/>
        <w:ind w:right="1" w:firstLine="567"/>
        <w:jc w:val="both"/>
        <w:rPr>
          <w:rFonts w:ascii="Times New Roman" w:hAnsi="Times New Roman"/>
          <w:sz w:val="26"/>
          <w:szCs w:val="26"/>
        </w:rPr>
      </w:pPr>
      <w:r w:rsidRPr="006D35E0">
        <w:rPr>
          <w:rFonts w:ascii="Times New Roman" w:hAnsi="Times New Roman"/>
          <w:sz w:val="26"/>
          <w:szCs w:val="26"/>
        </w:rPr>
        <w:t>Расшифровка остатков на конец отчетного периода по счету 401 60 000 "Резервы предстоящих расходов"</w:t>
      </w:r>
      <w:r>
        <w:rPr>
          <w:rFonts w:ascii="Times New Roman" w:hAnsi="Times New Roman"/>
          <w:sz w:val="26"/>
          <w:szCs w:val="26"/>
        </w:rPr>
        <w:t>:</w:t>
      </w:r>
    </w:p>
    <w:tbl>
      <w:tblPr>
        <w:tblStyle w:val="af7"/>
        <w:tblW w:w="0" w:type="auto"/>
        <w:tblLook w:val="04A0" w:firstRow="1" w:lastRow="0" w:firstColumn="1" w:lastColumn="0" w:noHBand="0" w:noVBand="1"/>
      </w:tblPr>
      <w:tblGrid>
        <w:gridCol w:w="1573"/>
        <w:gridCol w:w="4043"/>
        <w:gridCol w:w="1415"/>
        <w:gridCol w:w="3106"/>
      </w:tblGrid>
      <w:tr w:rsidR="006D35E0" w:rsidRPr="00C24E2B" w:rsidTr="006D35E0">
        <w:trPr>
          <w:trHeight w:val="510"/>
        </w:trPr>
        <w:tc>
          <w:tcPr>
            <w:tcW w:w="1580" w:type="dxa"/>
            <w:hideMark/>
          </w:tcPr>
          <w:p w:rsidR="006D35E0" w:rsidRPr="00C24E2B" w:rsidRDefault="006D35E0" w:rsidP="006D35E0">
            <w:pPr>
              <w:spacing w:after="0" w:line="240" w:lineRule="auto"/>
              <w:ind w:right="1" w:firstLine="567"/>
              <w:jc w:val="both"/>
              <w:rPr>
                <w:sz w:val="24"/>
                <w:szCs w:val="24"/>
              </w:rPr>
            </w:pPr>
            <w:r w:rsidRPr="00C24E2B">
              <w:rPr>
                <w:sz w:val="24"/>
                <w:szCs w:val="24"/>
              </w:rPr>
              <w:t>№ п/п</w:t>
            </w:r>
          </w:p>
        </w:tc>
        <w:tc>
          <w:tcPr>
            <w:tcW w:w="4057"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Наименование вида резервов предстоящих расходов</w:t>
            </w:r>
          </w:p>
        </w:tc>
        <w:tc>
          <w:tcPr>
            <w:tcW w:w="1417" w:type="dxa"/>
            <w:hideMark/>
          </w:tcPr>
          <w:p w:rsidR="006D35E0" w:rsidRPr="00C24E2B" w:rsidRDefault="006D35E0" w:rsidP="00C24E2B">
            <w:pPr>
              <w:spacing w:after="0" w:line="240" w:lineRule="auto"/>
              <w:ind w:right="1"/>
              <w:jc w:val="center"/>
              <w:rPr>
                <w:sz w:val="24"/>
                <w:szCs w:val="24"/>
              </w:rPr>
            </w:pPr>
            <w:r w:rsidRPr="00C24E2B">
              <w:rPr>
                <w:sz w:val="24"/>
                <w:szCs w:val="24"/>
              </w:rPr>
              <w:t>КОСГУ</w:t>
            </w:r>
          </w:p>
        </w:tc>
        <w:tc>
          <w:tcPr>
            <w:tcW w:w="3119" w:type="dxa"/>
            <w:hideMark/>
          </w:tcPr>
          <w:p w:rsidR="006D35E0" w:rsidRPr="00C24E2B" w:rsidRDefault="006D35E0" w:rsidP="00BF78A6">
            <w:pPr>
              <w:spacing w:after="0" w:line="240" w:lineRule="auto"/>
              <w:ind w:right="1" w:firstLine="567"/>
              <w:jc w:val="center"/>
              <w:rPr>
                <w:sz w:val="24"/>
                <w:szCs w:val="24"/>
              </w:rPr>
            </w:pPr>
            <w:r w:rsidRPr="00C24E2B">
              <w:rPr>
                <w:sz w:val="24"/>
                <w:szCs w:val="24"/>
              </w:rPr>
              <w:t>Сумма</w:t>
            </w:r>
            <w:r w:rsidR="00BF78A6">
              <w:rPr>
                <w:sz w:val="24"/>
                <w:szCs w:val="24"/>
              </w:rPr>
              <w:t>, руб.</w:t>
            </w:r>
          </w:p>
        </w:tc>
      </w:tr>
      <w:tr w:rsidR="006D35E0" w:rsidRPr="00C24E2B" w:rsidTr="006D35E0">
        <w:trPr>
          <w:trHeight w:val="255"/>
        </w:trPr>
        <w:tc>
          <w:tcPr>
            <w:tcW w:w="1580"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1</w:t>
            </w:r>
          </w:p>
        </w:tc>
        <w:tc>
          <w:tcPr>
            <w:tcW w:w="4057"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2</w:t>
            </w:r>
          </w:p>
        </w:tc>
        <w:tc>
          <w:tcPr>
            <w:tcW w:w="1417"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3</w:t>
            </w:r>
          </w:p>
        </w:tc>
        <w:tc>
          <w:tcPr>
            <w:tcW w:w="3119"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4</w:t>
            </w:r>
          </w:p>
        </w:tc>
      </w:tr>
      <w:tr w:rsidR="006D35E0" w:rsidRPr="00C24E2B" w:rsidTr="006D35E0">
        <w:trPr>
          <w:trHeight w:val="510"/>
        </w:trPr>
        <w:tc>
          <w:tcPr>
            <w:tcW w:w="1580"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1</w:t>
            </w:r>
          </w:p>
        </w:tc>
        <w:tc>
          <w:tcPr>
            <w:tcW w:w="4057" w:type="dxa"/>
            <w:hideMark/>
          </w:tcPr>
          <w:p w:rsidR="006D35E0" w:rsidRPr="00C24E2B" w:rsidRDefault="006D35E0" w:rsidP="006D35E0">
            <w:pPr>
              <w:spacing w:after="0" w:line="240" w:lineRule="auto"/>
              <w:ind w:right="1"/>
              <w:rPr>
                <w:sz w:val="24"/>
                <w:szCs w:val="24"/>
              </w:rPr>
            </w:pPr>
            <w:r w:rsidRPr="00C24E2B">
              <w:rPr>
                <w:sz w:val="24"/>
                <w:szCs w:val="24"/>
              </w:rPr>
              <w:t>Резерв на оплату отпусков в части оплаты страховых взносов</w:t>
            </w:r>
          </w:p>
        </w:tc>
        <w:tc>
          <w:tcPr>
            <w:tcW w:w="1417"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213</w:t>
            </w:r>
          </w:p>
        </w:tc>
        <w:tc>
          <w:tcPr>
            <w:tcW w:w="3119"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296 773,04</w:t>
            </w:r>
          </w:p>
        </w:tc>
      </w:tr>
      <w:tr w:rsidR="006D35E0" w:rsidRPr="00C24E2B" w:rsidTr="006D35E0">
        <w:trPr>
          <w:trHeight w:val="255"/>
        </w:trPr>
        <w:tc>
          <w:tcPr>
            <w:tcW w:w="1580"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2</w:t>
            </w:r>
          </w:p>
        </w:tc>
        <w:tc>
          <w:tcPr>
            <w:tcW w:w="4057" w:type="dxa"/>
            <w:hideMark/>
          </w:tcPr>
          <w:p w:rsidR="006D35E0" w:rsidRPr="00C24E2B" w:rsidRDefault="006D35E0" w:rsidP="006D35E0">
            <w:pPr>
              <w:spacing w:after="0" w:line="240" w:lineRule="auto"/>
              <w:ind w:right="1"/>
              <w:rPr>
                <w:sz w:val="24"/>
                <w:szCs w:val="24"/>
              </w:rPr>
            </w:pPr>
            <w:r w:rsidRPr="00C24E2B">
              <w:rPr>
                <w:sz w:val="24"/>
                <w:szCs w:val="24"/>
              </w:rPr>
              <w:t>Резерв на оплату отпусков</w:t>
            </w:r>
          </w:p>
        </w:tc>
        <w:tc>
          <w:tcPr>
            <w:tcW w:w="1417"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211</w:t>
            </w:r>
          </w:p>
        </w:tc>
        <w:tc>
          <w:tcPr>
            <w:tcW w:w="3119"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982 692,21</w:t>
            </w:r>
          </w:p>
        </w:tc>
      </w:tr>
      <w:tr w:rsidR="006D35E0" w:rsidRPr="00C24E2B" w:rsidTr="006D35E0">
        <w:trPr>
          <w:trHeight w:val="510"/>
        </w:trPr>
        <w:tc>
          <w:tcPr>
            <w:tcW w:w="1580"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3</w:t>
            </w:r>
          </w:p>
        </w:tc>
        <w:tc>
          <w:tcPr>
            <w:tcW w:w="4057" w:type="dxa"/>
            <w:hideMark/>
          </w:tcPr>
          <w:p w:rsidR="006D35E0" w:rsidRPr="00C24E2B" w:rsidRDefault="006D35E0" w:rsidP="006D35E0">
            <w:pPr>
              <w:spacing w:after="0" w:line="240" w:lineRule="auto"/>
              <w:ind w:right="1"/>
              <w:rPr>
                <w:sz w:val="24"/>
                <w:szCs w:val="24"/>
              </w:rPr>
            </w:pPr>
            <w:r w:rsidRPr="00C24E2B">
              <w:rPr>
                <w:sz w:val="24"/>
                <w:szCs w:val="24"/>
              </w:rPr>
              <w:t>Резерв по коммунальным ресурсам</w:t>
            </w:r>
          </w:p>
        </w:tc>
        <w:tc>
          <w:tcPr>
            <w:tcW w:w="1417"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223</w:t>
            </w:r>
          </w:p>
        </w:tc>
        <w:tc>
          <w:tcPr>
            <w:tcW w:w="3119"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183 440,94</w:t>
            </w:r>
          </w:p>
        </w:tc>
      </w:tr>
      <w:tr w:rsidR="006D35E0" w:rsidRPr="00C24E2B" w:rsidTr="006D35E0">
        <w:trPr>
          <w:trHeight w:val="274"/>
        </w:trPr>
        <w:tc>
          <w:tcPr>
            <w:tcW w:w="7054" w:type="dxa"/>
            <w:gridSpan w:val="3"/>
            <w:hideMark/>
          </w:tcPr>
          <w:p w:rsidR="006D35E0" w:rsidRPr="00C24E2B" w:rsidRDefault="006D35E0" w:rsidP="006D35E0">
            <w:pPr>
              <w:spacing w:after="0" w:line="240" w:lineRule="auto"/>
              <w:ind w:right="1" w:firstLine="567"/>
              <w:jc w:val="center"/>
              <w:rPr>
                <w:sz w:val="24"/>
                <w:szCs w:val="24"/>
              </w:rPr>
            </w:pPr>
            <w:r w:rsidRPr="00C24E2B">
              <w:rPr>
                <w:sz w:val="24"/>
                <w:szCs w:val="24"/>
              </w:rPr>
              <w:t>Итого</w:t>
            </w:r>
          </w:p>
        </w:tc>
        <w:tc>
          <w:tcPr>
            <w:tcW w:w="3119" w:type="dxa"/>
            <w:hideMark/>
          </w:tcPr>
          <w:p w:rsidR="006D35E0" w:rsidRPr="00C24E2B" w:rsidRDefault="006D35E0" w:rsidP="006D35E0">
            <w:pPr>
              <w:spacing w:after="0" w:line="240" w:lineRule="auto"/>
              <w:ind w:right="1" w:firstLine="567"/>
              <w:jc w:val="center"/>
              <w:rPr>
                <w:sz w:val="24"/>
                <w:szCs w:val="24"/>
              </w:rPr>
            </w:pPr>
            <w:r w:rsidRPr="00C24E2B">
              <w:rPr>
                <w:sz w:val="24"/>
                <w:szCs w:val="24"/>
              </w:rPr>
              <w:t>1 462 906,19</w:t>
            </w:r>
          </w:p>
        </w:tc>
      </w:tr>
    </w:tbl>
    <w:p w:rsidR="004432B9" w:rsidRDefault="004432B9" w:rsidP="006D35E0">
      <w:pPr>
        <w:spacing w:after="0" w:line="240" w:lineRule="auto"/>
        <w:ind w:firstLine="709"/>
        <w:jc w:val="both"/>
        <w:rPr>
          <w:rFonts w:ascii="Times New Roman" w:hAnsi="Times New Roman"/>
          <w:sz w:val="26"/>
          <w:szCs w:val="26"/>
        </w:rPr>
      </w:pPr>
    </w:p>
    <w:p w:rsidR="004432B9" w:rsidRPr="006D35E0" w:rsidRDefault="006D35E0" w:rsidP="006D35E0">
      <w:pPr>
        <w:spacing w:after="0" w:line="240" w:lineRule="auto"/>
        <w:ind w:firstLine="709"/>
        <w:jc w:val="both"/>
        <w:rPr>
          <w:rFonts w:ascii="Times New Roman" w:hAnsi="Times New Roman"/>
          <w:sz w:val="26"/>
          <w:szCs w:val="26"/>
        </w:rPr>
      </w:pPr>
      <w:r w:rsidRPr="006D35E0">
        <w:rPr>
          <w:rFonts w:ascii="Times New Roman" w:hAnsi="Times New Roman"/>
          <w:sz w:val="26"/>
          <w:szCs w:val="26"/>
        </w:rPr>
        <w:t>По со</w:t>
      </w:r>
      <w:r w:rsidR="004432B9">
        <w:rPr>
          <w:rFonts w:ascii="Times New Roman" w:hAnsi="Times New Roman"/>
          <w:sz w:val="26"/>
          <w:szCs w:val="26"/>
        </w:rPr>
        <w:t>стоянию на 01.01.2023 по счету 0</w:t>
      </w:r>
      <w:r w:rsidRPr="006D35E0">
        <w:rPr>
          <w:rFonts w:ascii="Times New Roman" w:hAnsi="Times New Roman"/>
          <w:sz w:val="26"/>
          <w:szCs w:val="26"/>
        </w:rPr>
        <w:t> 201 </w:t>
      </w:r>
      <w:r w:rsidR="004432B9">
        <w:rPr>
          <w:rFonts w:ascii="Times New Roman" w:hAnsi="Times New Roman"/>
          <w:sz w:val="26"/>
          <w:szCs w:val="26"/>
        </w:rPr>
        <w:t>00</w:t>
      </w:r>
      <w:r w:rsidRPr="006D35E0">
        <w:rPr>
          <w:rFonts w:ascii="Times New Roman" w:hAnsi="Times New Roman"/>
          <w:sz w:val="26"/>
          <w:szCs w:val="26"/>
        </w:rPr>
        <w:t> 000 «Денежные средства учреждения» отражен остаток денежных средств в сумме 32 338,40 рублей</w:t>
      </w:r>
      <w:r w:rsidR="004432B9">
        <w:rPr>
          <w:rFonts w:ascii="Times New Roman" w:hAnsi="Times New Roman"/>
          <w:sz w:val="26"/>
          <w:szCs w:val="26"/>
        </w:rPr>
        <w:t>,</w:t>
      </w:r>
      <w:r w:rsidRPr="006D35E0">
        <w:rPr>
          <w:rFonts w:ascii="Times New Roman" w:hAnsi="Times New Roman"/>
          <w:sz w:val="26"/>
          <w:szCs w:val="26"/>
        </w:rPr>
        <w:t xml:space="preserve"> </w:t>
      </w:r>
      <w:r w:rsidR="004432B9" w:rsidRPr="004432B9">
        <w:rPr>
          <w:rFonts w:ascii="Times New Roman" w:hAnsi="Times New Roman"/>
          <w:sz w:val="26"/>
          <w:szCs w:val="26"/>
        </w:rPr>
        <w:t>в том числе по счету 3 201 11 000 «Денежные средства на лицевых счетах учреждения в органе казначейства» МКУ «ЦОУ Образование» в су</w:t>
      </w:r>
      <w:r w:rsidR="004432B9">
        <w:rPr>
          <w:rFonts w:ascii="Times New Roman" w:hAnsi="Times New Roman"/>
          <w:sz w:val="26"/>
          <w:szCs w:val="26"/>
        </w:rPr>
        <w:t>мме 32 338,40 рублей - обеспече</w:t>
      </w:r>
      <w:r w:rsidR="004432B9" w:rsidRPr="004432B9">
        <w:rPr>
          <w:rFonts w:ascii="Times New Roman" w:hAnsi="Times New Roman"/>
          <w:sz w:val="26"/>
          <w:szCs w:val="26"/>
        </w:rPr>
        <w:t>ние исполнения контрактов, обеспечение гарантийных обязательств.</w:t>
      </w:r>
    </w:p>
    <w:p w:rsidR="004432B9" w:rsidRDefault="004432B9" w:rsidP="006D35E0">
      <w:pPr>
        <w:suppressAutoHyphens/>
        <w:spacing w:after="0" w:line="240" w:lineRule="auto"/>
        <w:jc w:val="center"/>
        <w:rPr>
          <w:rFonts w:ascii="Times New Roman" w:hAnsi="Times New Roman"/>
          <w:bCs/>
          <w:color w:val="000000"/>
          <w:sz w:val="26"/>
          <w:szCs w:val="26"/>
          <w:lang w:eastAsia="ar-SA"/>
        </w:rPr>
      </w:pPr>
    </w:p>
    <w:p w:rsidR="004432B9" w:rsidRDefault="004432B9" w:rsidP="006D35E0">
      <w:pPr>
        <w:suppressAutoHyphens/>
        <w:spacing w:after="0" w:line="240" w:lineRule="auto"/>
        <w:jc w:val="center"/>
        <w:rPr>
          <w:rFonts w:ascii="Times New Roman" w:hAnsi="Times New Roman"/>
          <w:bCs/>
          <w:color w:val="000000"/>
          <w:sz w:val="26"/>
          <w:szCs w:val="26"/>
          <w:lang w:eastAsia="ar-SA"/>
        </w:rPr>
      </w:pPr>
    </w:p>
    <w:p w:rsidR="006D35E0" w:rsidRPr="006D35E0" w:rsidRDefault="006D35E0" w:rsidP="006D35E0">
      <w:pPr>
        <w:suppressAutoHyphens/>
        <w:spacing w:after="0" w:line="240" w:lineRule="auto"/>
        <w:jc w:val="center"/>
        <w:rPr>
          <w:rFonts w:ascii="Times New Roman" w:hAnsi="Times New Roman"/>
          <w:bCs/>
          <w:color w:val="000000"/>
          <w:sz w:val="26"/>
          <w:szCs w:val="26"/>
          <w:lang w:eastAsia="ar-SA"/>
        </w:rPr>
      </w:pPr>
      <w:r w:rsidRPr="006D35E0">
        <w:rPr>
          <w:rFonts w:ascii="Times New Roman" w:hAnsi="Times New Roman"/>
          <w:bCs/>
          <w:color w:val="000000"/>
          <w:sz w:val="26"/>
          <w:szCs w:val="26"/>
          <w:lang w:eastAsia="ar-SA"/>
        </w:rPr>
        <w:t>Расшифровка имущества и обязательств на забалансовых счетах</w:t>
      </w:r>
    </w:p>
    <w:tbl>
      <w:tblPr>
        <w:tblStyle w:val="af7"/>
        <w:tblW w:w="10173" w:type="dxa"/>
        <w:tblLook w:val="04A0" w:firstRow="1" w:lastRow="0" w:firstColumn="1" w:lastColumn="0" w:noHBand="0" w:noVBand="1"/>
      </w:tblPr>
      <w:tblGrid>
        <w:gridCol w:w="1384"/>
        <w:gridCol w:w="3686"/>
        <w:gridCol w:w="1573"/>
        <w:gridCol w:w="3530"/>
      </w:tblGrid>
      <w:tr w:rsidR="00C24E2B" w:rsidRPr="00C24E2B" w:rsidTr="00BF78A6">
        <w:trPr>
          <w:trHeight w:val="510"/>
        </w:trPr>
        <w:tc>
          <w:tcPr>
            <w:tcW w:w="1384" w:type="dxa"/>
            <w:hideMark/>
          </w:tcPr>
          <w:p w:rsidR="00C24E2B" w:rsidRPr="00C24E2B" w:rsidRDefault="00C24E2B" w:rsidP="00C24E2B">
            <w:pPr>
              <w:suppressAutoHyphens/>
              <w:spacing w:after="0" w:line="240" w:lineRule="auto"/>
              <w:jc w:val="center"/>
              <w:rPr>
                <w:bCs/>
                <w:sz w:val="24"/>
                <w:szCs w:val="24"/>
                <w:lang w:eastAsia="ar-SA"/>
              </w:rPr>
            </w:pPr>
            <w:r w:rsidRPr="00C24E2B">
              <w:rPr>
                <w:bCs/>
                <w:sz w:val="24"/>
                <w:szCs w:val="24"/>
                <w:lang w:eastAsia="ar-SA"/>
              </w:rPr>
              <w:t>Номер счета</w:t>
            </w:r>
          </w:p>
        </w:tc>
        <w:tc>
          <w:tcPr>
            <w:tcW w:w="3686" w:type="dxa"/>
            <w:hideMark/>
          </w:tcPr>
          <w:p w:rsidR="00C24E2B" w:rsidRPr="00C24E2B" w:rsidRDefault="00C24E2B" w:rsidP="00C24E2B">
            <w:pPr>
              <w:suppressAutoHyphens/>
              <w:spacing w:after="0" w:line="240" w:lineRule="auto"/>
              <w:ind w:firstLine="708"/>
              <w:rPr>
                <w:bCs/>
                <w:sz w:val="24"/>
                <w:szCs w:val="24"/>
                <w:lang w:eastAsia="ar-SA"/>
              </w:rPr>
            </w:pPr>
            <w:r w:rsidRPr="00C24E2B">
              <w:rPr>
                <w:bCs/>
                <w:sz w:val="24"/>
                <w:szCs w:val="24"/>
                <w:lang w:eastAsia="ar-SA"/>
              </w:rPr>
              <w:t>Наименование счета</w:t>
            </w:r>
          </w:p>
        </w:tc>
        <w:tc>
          <w:tcPr>
            <w:tcW w:w="1573" w:type="dxa"/>
            <w:hideMark/>
          </w:tcPr>
          <w:p w:rsidR="00C24E2B" w:rsidRPr="00C24E2B" w:rsidRDefault="00C24E2B" w:rsidP="00C24E2B">
            <w:pPr>
              <w:suppressAutoHyphens/>
              <w:spacing w:after="0" w:line="240" w:lineRule="auto"/>
              <w:jc w:val="center"/>
              <w:rPr>
                <w:bCs/>
                <w:sz w:val="24"/>
                <w:szCs w:val="24"/>
                <w:lang w:eastAsia="ar-SA"/>
              </w:rPr>
            </w:pPr>
            <w:r w:rsidRPr="00C24E2B">
              <w:rPr>
                <w:bCs/>
                <w:sz w:val="24"/>
                <w:szCs w:val="24"/>
                <w:lang w:eastAsia="ar-SA"/>
              </w:rPr>
              <w:t>Сумма, рублей</w:t>
            </w:r>
          </w:p>
        </w:tc>
        <w:tc>
          <w:tcPr>
            <w:tcW w:w="3530" w:type="dxa"/>
            <w:hideMark/>
          </w:tcPr>
          <w:p w:rsidR="00C24E2B" w:rsidRPr="00C24E2B" w:rsidRDefault="00C24E2B" w:rsidP="00C24E2B">
            <w:pPr>
              <w:suppressAutoHyphens/>
              <w:spacing w:after="0" w:line="240" w:lineRule="auto"/>
              <w:jc w:val="center"/>
              <w:rPr>
                <w:bCs/>
                <w:sz w:val="24"/>
                <w:szCs w:val="24"/>
                <w:lang w:eastAsia="ar-SA"/>
              </w:rPr>
            </w:pPr>
            <w:r w:rsidRPr="00C24E2B">
              <w:rPr>
                <w:bCs/>
                <w:sz w:val="24"/>
                <w:szCs w:val="24"/>
                <w:lang w:eastAsia="ar-SA"/>
              </w:rPr>
              <w:t>Расшифровка</w:t>
            </w:r>
          </w:p>
        </w:tc>
      </w:tr>
      <w:tr w:rsidR="00C24E2B" w:rsidRPr="00C24E2B" w:rsidTr="00BF78A6">
        <w:trPr>
          <w:trHeight w:val="255"/>
        </w:trPr>
        <w:tc>
          <w:tcPr>
            <w:tcW w:w="1384" w:type="dxa"/>
            <w:hideMark/>
          </w:tcPr>
          <w:p w:rsidR="00C24E2B" w:rsidRPr="00C24E2B" w:rsidRDefault="00C24E2B" w:rsidP="00C24E2B">
            <w:pPr>
              <w:suppressAutoHyphens/>
              <w:spacing w:after="0" w:line="240" w:lineRule="auto"/>
              <w:ind w:firstLine="708"/>
              <w:jc w:val="center"/>
              <w:rPr>
                <w:bCs/>
                <w:sz w:val="24"/>
                <w:szCs w:val="24"/>
                <w:lang w:eastAsia="ar-SA"/>
              </w:rPr>
            </w:pPr>
            <w:r w:rsidRPr="00C24E2B">
              <w:rPr>
                <w:bCs/>
                <w:sz w:val="24"/>
                <w:szCs w:val="24"/>
                <w:lang w:eastAsia="ar-SA"/>
              </w:rPr>
              <w:t>1</w:t>
            </w:r>
          </w:p>
        </w:tc>
        <w:tc>
          <w:tcPr>
            <w:tcW w:w="3686" w:type="dxa"/>
            <w:hideMark/>
          </w:tcPr>
          <w:p w:rsidR="00C24E2B" w:rsidRPr="00C24E2B" w:rsidRDefault="00C24E2B" w:rsidP="00C24E2B">
            <w:pPr>
              <w:suppressAutoHyphens/>
              <w:spacing w:after="0" w:line="240" w:lineRule="auto"/>
              <w:ind w:firstLine="708"/>
              <w:jc w:val="center"/>
              <w:rPr>
                <w:bCs/>
                <w:sz w:val="24"/>
                <w:szCs w:val="24"/>
                <w:lang w:eastAsia="ar-SA"/>
              </w:rPr>
            </w:pPr>
            <w:r w:rsidRPr="00C24E2B">
              <w:rPr>
                <w:bCs/>
                <w:sz w:val="24"/>
                <w:szCs w:val="24"/>
                <w:lang w:eastAsia="ar-SA"/>
              </w:rPr>
              <w:t>2</w:t>
            </w:r>
          </w:p>
        </w:tc>
        <w:tc>
          <w:tcPr>
            <w:tcW w:w="1573" w:type="dxa"/>
            <w:hideMark/>
          </w:tcPr>
          <w:p w:rsidR="00C24E2B" w:rsidRPr="00C24E2B" w:rsidRDefault="00C24E2B" w:rsidP="00C24E2B">
            <w:pPr>
              <w:suppressAutoHyphens/>
              <w:spacing w:after="0" w:line="240" w:lineRule="auto"/>
              <w:ind w:firstLine="708"/>
              <w:jc w:val="center"/>
              <w:rPr>
                <w:bCs/>
                <w:sz w:val="24"/>
                <w:szCs w:val="24"/>
                <w:lang w:eastAsia="ar-SA"/>
              </w:rPr>
            </w:pPr>
            <w:r w:rsidRPr="00C24E2B">
              <w:rPr>
                <w:bCs/>
                <w:sz w:val="24"/>
                <w:szCs w:val="24"/>
                <w:lang w:eastAsia="ar-SA"/>
              </w:rPr>
              <w:t>3</w:t>
            </w:r>
          </w:p>
        </w:tc>
        <w:tc>
          <w:tcPr>
            <w:tcW w:w="3530" w:type="dxa"/>
            <w:hideMark/>
          </w:tcPr>
          <w:p w:rsidR="00C24E2B" w:rsidRPr="00C24E2B" w:rsidRDefault="00C24E2B" w:rsidP="00C24E2B">
            <w:pPr>
              <w:suppressAutoHyphens/>
              <w:spacing w:after="0" w:line="240" w:lineRule="auto"/>
              <w:ind w:firstLine="708"/>
              <w:jc w:val="center"/>
              <w:rPr>
                <w:bCs/>
                <w:sz w:val="24"/>
                <w:szCs w:val="24"/>
                <w:lang w:eastAsia="ar-SA"/>
              </w:rPr>
            </w:pPr>
            <w:r w:rsidRPr="00C24E2B">
              <w:rPr>
                <w:bCs/>
                <w:sz w:val="24"/>
                <w:szCs w:val="24"/>
                <w:lang w:eastAsia="ar-SA"/>
              </w:rPr>
              <w:t>4</w:t>
            </w:r>
          </w:p>
        </w:tc>
      </w:tr>
      <w:tr w:rsidR="00C24E2B" w:rsidRPr="00C24E2B" w:rsidTr="00BF78A6">
        <w:trPr>
          <w:trHeight w:val="510"/>
        </w:trPr>
        <w:tc>
          <w:tcPr>
            <w:tcW w:w="1384" w:type="dxa"/>
            <w:hideMark/>
          </w:tcPr>
          <w:p w:rsidR="00C24E2B" w:rsidRPr="00C24E2B" w:rsidRDefault="00C24E2B" w:rsidP="00C24E2B">
            <w:pPr>
              <w:suppressAutoHyphens/>
              <w:spacing w:after="0" w:line="240" w:lineRule="auto"/>
              <w:ind w:firstLine="708"/>
              <w:jc w:val="both"/>
              <w:rPr>
                <w:bCs/>
                <w:sz w:val="24"/>
                <w:szCs w:val="24"/>
                <w:lang w:eastAsia="ar-SA"/>
              </w:rPr>
            </w:pPr>
            <w:r w:rsidRPr="00C24E2B">
              <w:rPr>
                <w:bCs/>
                <w:sz w:val="24"/>
                <w:szCs w:val="24"/>
                <w:lang w:eastAsia="ar-SA"/>
              </w:rPr>
              <w:t>01</w:t>
            </w:r>
          </w:p>
        </w:tc>
        <w:tc>
          <w:tcPr>
            <w:tcW w:w="3686"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Имущество, полученное в пользование</w:t>
            </w:r>
          </w:p>
        </w:tc>
        <w:tc>
          <w:tcPr>
            <w:tcW w:w="1573"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 xml:space="preserve">1 187 </w:t>
            </w:r>
            <w:r w:rsidR="00034CE4">
              <w:rPr>
                <w:bCs/>
                <w:sz w:val="24"/>
                <w:szCs w:val="24"/>
                <w:lang w:eastAsia="ar-SA"/>
              </w:rPr>
              <w:t>3</w:t>
            </w:r>
            <w:r w:rsidRPr="00C24E2B">
              <w:rPr>
                <w:bCs/>
                <w:sz w:val="24"/>
                <w:szCs w:val="24"/>
                <w:lang w:eastAsia="ar-SA"/>
              </w:rPr>
              <w:t>25,44</w:t>
            </w:r>
          </w:p>
        </w:tc>
        <w:tc>
          <w:tcPr>
            <w:tcW w:w="3530"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Имущество в пользовании по договору безвозмездного пользования</w:t>
            </w:r>
          </w:p>
        </w:tc>
      </w:tr>
      <w:tr w:rsidR="00C24E2B" w:rsidRPr="00C24E2B" w:rsidTr="00BF78A6">
        <w:trPr>
          <w:trHeight w:val="510"/>
        </w:trPr>
        <w:tc>
          <w:tcPr>
            <w:tcW w:w="1384" w:type="dxa"/>
            <w:hideMark/>
          </w:tcPr>
          <w:p w:rsidR="00C24E2B" w:rsidRPr="00C24E2B" w:rsidRDefault="00C24E2B" w:rsidP="00C24E2B">
            <w:pPr>
              <w:suppressAutoHyphens/>
              <w:spacing w:after="0" w:line="240" w:lineRule="auto"/>
              <w:ind w:firstLine="708"/>
              <w:jc w:val="both"/>
              <w:rPr>
                <w:bCs/>
                <w:sz w:val="24"/>
                <w:szCs w:val="24"/>
                <w:lang w:eastAsia="ar-SA"/>
              </w:rPr>
            </w:pPr>
            <w:r w:rsidRPr="00C24E2B">
              <w:rPr>
                <w:bCs/>
                <w:sz w:val="24"/>
                <w:szCs w:val="24"/>
                <w:lang w:eastAsia="ar-SA"/>
              </w:rPr>
              <w:lastRenderedPageBreak/>
              <w:t>04</w:t>
            </w:r>
          </w:p>
        </w:tc>
        <w:tc>
          <w:tcPr>
            <w:tcW w:w="3686"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Задолженность неплатежеспособных дебиторов</w:t>
            </w:r>
          </w:p>
        </w:tc>
        <w:tc>
          <w:tcPr>
            <w:tcW w:w="1573"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7 151,35</w:t>
            </w:r>
          </w:p>
        </w:tc>
        <w:tc>
          <w:tcPr>
            <w:tcW w:w="3530"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Сомнительная задолженность (физические лица)</w:t>
            </w:r>
          </w:p>
        </w:tc>
      </w:tr>
      <w:tr w:rsidR="00C24E2B" w:rsidRPr="00C24E2B" w:rsidTr="00BF78A6">
        <w:trPr>
          <w:trHeight w:val="510"/>
        </w:trPr>
        <w:tc>
          <w:tcPr>
            <w:tcW w:w="1384" w:type="dxa"/>
            <w:hideMark/>
          </w:tcPr>
          <w:p w:rsidR="00C24E2B" w:rsidRPr="00C24E2B" w:rsidRDefault="00C24E2B" w:rsidP="00C24E2B">
            <w:pPr>
              <w:suppressAutoHyphens/>
              <w:spacing w:after="0" w:line="240" w:lineRule="auto"/>
              <w:ind w:firstLine="708"/>
              <w:jc w:val="both"/>
              <w:rPr>
                <w:bCs/>
                <w:sz w:val="24"/>
                <w:szCs w:val="24"/>
                <w:lang w:eastAsia="ar-SA"/>
              </w:rPr>
            </w:pPr>
            <w:r w:rsidRPr="00C24E2B">
              <w:rPr>
                <w:bCs/>
                <w:sz w:val="24"/>
                <w:szCs w:val="24"/>
                <w:lang w:eastAsia="ar-SA"/>
              </w:rPr>
              <w:t>07</w:t>
            </w:r>
          </w:p>
        </w:tc>
        <w:tc>
          <w:tcPr>
            <w:tcW w:w="3686"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Награды, призы, кубки и ценные подарки, сувениры</w:t>
            </w:r>
          </w:p>
        </w:tc>
        <w:tc>
          <w:tcPr>
            <w:tcW w:w="1573" w:type="dxa"/>
            <w:hideMark/>
          </w:tcPr>
          <w:p w:rsidR="00C24E2B" w:rsidRPr="00C24E2B" w:rsidRDefault="00C24E2B" w:rsidP="00246F23">
            <w:pPr>
              <w:suppressAutoHyphens/>
              <w:spacing w:after="0" w:line="240" w:lineRule="auto"/>
              <w:jc w:val="center"/>
              <w:rPr>
                <w:bCs/>
                <w:sz w:val="24"/>
                <w:szCs w:val="24"/>
                <w:lang w:eastAsia="ar-SA"/>
              </w:rPr>
            </w:pPr>
            <w:r w:rsidRPr="00C24E2B">
              <w:rPr>
                <w:bCs/>
                <w:sz w:val="24"/>
                <w:szCs w:val="24"/>
                <w:lang w:eastAsia="ar-SA"/>
              </w:rPr>
              <w:t>140 360,00</w:t>
            </w:r>
          </w:p>
        </w:tc>
        <w:tc>
          <w:tcPr>
            <w:tcW w:w="3530"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Наборы для вручения первоклассникам</w:t>
            </w:r>
          </w:p>
        </w:tc>
      </w:tr>
      <w:tr w:rsidR="00C24E2B" w:rsidRPr="00C24E2B" w:rsidTr="00BF78A6">
        <w:trPr>
          <w:trHeight w:val="1020"/>
        </w:trPr>
        <w:tc>
          <w:tcPr>
            <w:tcW w:w="1384" w:type="dxa"/>
            <w:hideMark/>
          </w:tcPr>
          <w:p w:rsidR="00C24E2B" w:rsidRPr="00C24E2B" w:rsidRDefault="00C24E2B" w:rsidP="00C24E2B">
            <w:pPr>
              <w:suppressAutoHyphens/>
              <w:spacing w:after="0" w:line="240" w:lineRule="auto"/>
              <w:ind w:firstLine="708"/>
              <w:jc w:val="both"/>
              <w:rPr>
                <w:bCs/>
                <w:sz w:val="24"/>
                <w:szCs w:val="24"/>
                <w:lang w:eastAsia="ar-SA"/>
              </w:rPr>
            </w:pPr>
            <w:r w:rsidRPr="00C24E2B">
              <w:rPr>
                <w:bCs/>
                <w:sz w:val="24"/>
                <w:szCs w:val="24"/>
                <w:lang w:eastAsia="ar-SA"/>
              </w:rPr>
              <w:t>17</w:t>
            </w:r>
          </w:p>
        </w:tc>
        <w:tc>
          <w:tcPr>
            <w:tcW w:w="3686"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Поступления денежных средств на счета учреждения</w:t>
            </w:r>
          </w:p>
        </w:tc>
        <w:tc>
          <w:tcPr>
            <w:tcW w:w="1573" w:type="dxa"/>
            <w:hideMark/>
          </w:tcPr>
          <w:p w:rsidR="00C24E2B" w:rsidRPr="00C24E2B" w:rsidRDefault="00C24E2B" w:rsidP="00246F23">
            <w:pPr>
              <w:suppressAutoHyphens/>
              <w:spacing w:after="0" w:line="240" w:lineRule="auto"/>
              <w:jc w:val="center"/>
              <w:rPr>
                <w:bCs/>
                <w:sz w:val="24"/>
                <w:szCs w:val="24"/>
                <w:lang w:eastAsia="ar-SA"/>
              </w:rPr>
            </w:pPr>
            <w:r w:rsidRPr="00C24E2B">
              <w:rPr>
                <w:bCs/>
                <w:sz w:val="24"/>
                <w:szCs w:val="24"/>
                <w:lang w:eastAsia="ar-SA"/>
              </w:rPr>
              <w:t>101 403,44</w:t>
            </w:r>
          </w:p>
        </w:tc>
        <w:tc>
          <w:tcPr>
            <w:tcW w:w="3530"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Поступление денежных средств</w:t>
            </w:r>
          </w:p>
        </w:tc>
      </w:tr>
      <w:tr w:rsidR="00C24E2B" w:rsidRPr="00C24E2B" w:rsidTr="00BF78A6">
        <w:trPr>
          <w:trHeight w:val="765"/>
        </w:trPr>
        <w:tc>
          <w:tcPr>
            <w:tcW w:w="1384" w:type="dxa"/>
            <w:hideMark/>
          </w:tcPr>
          <w:p w:rsidR="00C24E2B" w:rsidRPr="00C24E2B" w:rsidRDefault="00C24E2B" w:rsidP="00C24E2B">
            <w:pPr>
              <w:suppressAutoHyphens/>
              <w:spacing w:after="0" w:line="240" w:lineRule="auto"/>
              <w:ind w:firstLine="708"/>
              <w:jc w:val="both"/>
              <w:rPr>
                <w:bCs/>
                <w:sz w:val="24"/>
                <w:szCs w:val="24"/>
                <w:lang w:eastAsia="ar-SA"/>
              </w:rPr>
            </w:pPr>
            <w:r w:rsidRPr="00C24E2B">
              <w:rPr>
                <w:bCs/>
                <w:sz w:val="24"/>
                <w:szCs w:val="24"/>
                <w:lang w:eastAsia="ar-SA"/>
              </w:rPr>
              <w:t>18</w:t>
            </w:r>
          </w:p>
        </w:tc>
        <w:tc>
          <w:tcPr>
            <w:tcW w:w="3686"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Выбытия денежных средств со счетов учреждения</w:t>
            </w:r>
          </w:p>
        </w:tc>
        <w:tc>
          <w:tcPr>
            <w:tcW w:w="1573" w:type="dxa"/>
            <w:hideMark/>
          </w:tcPr>
          <w:p w:rsidR="00C24E2B" w:rsidRPr="00C24E2B" w:rsidRDefault="00C24E2B" w:rsidP="00246F23">
            <w:pPr>
              <w:suppressAutoHyphens/>
              <w:spacing w:after="0" w:line="240" w:lineRule="auto"/>
              <w:jc w:val="center"/>
              <w:rPr>
                <w:bCs/>
                <w:sz w:val="24"/>
                <w:szCs w:val="24"/>
                <w:lang w:eastAsia="ar-SA"/>
              </w:rPr>
            </w:pPr>
            <w:r w:rsidRPr="00C24E2B">
              <w:rPr>
                <w:bCs/>
                <w:sz w:val="24"/>
                <w:szCs w:val="24"/>
                <w:lang w:eastAsia="ar-SA"/>
              </w:rPr>
              <w:t>146 985,73</w:t>
            </w:r>
          </w:p>
        </w:tc>
        <w:tc>
          <w:tcPr>
            <w:tcW w:w="3530"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Выбытие денежных средств</w:t>
            </w:r>
          </w:p>
        </w:tc>
      </w:tr>
      <w:tr w:rsidR="00C24E2B" w:rsidRPr="00C24E2B" w:rsidTr="00BF78A6">
        <w:trPr>
          <w:trHeight w:val="765"/>
        </w:trPr>
        <w:tc>
          <w:tcPr>
            <w:tcW w:w="1384" w:type="dxa"/>
            <w:hideMark/>
          </w:tcPr>
          <w:p w:rsidR="00C24E2B" w:rsidRPr="00C24E2B" w:rsidRDefault="00C24E2B" w:rsidP="00C24E2B">
            <w:pPr>
              <w:suppressAutoHyphens/>
              <w:spacing w:after="0" w:line="240" w:lineRule="auto"/>
              <w:ind w:firstLine="708"/>
              <w:jc w:val="both"/>
              <w:rPr>
                <w:bCs/>
                <w:sz w:val="24"/>
                <w:szCs w:val="24"/>
                <w:lang w:eastAsia="ar-SA"/>
              </w:rPr>
            </w:pPr>
            <w:r w:rsidRPr="00C24E2B">
              <w:rPr>
                <w:bCs/>
                <w:sz w:val="24"/>
                <w:szCs w:val="24"/>
                <w:lang w:eastAsia="ar-SA"/>
              </w:rPr>
              <w:t>21</w:t>
            </w:r>
          </w:p>
        </w:tc>
        <w:tc>
          <w:tcPr>
            <w:tcW w:w="3686"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Основные средства стоимостью до 10000 рублей включительно в эксплуатации</w:t>
            </w:r>
          </w:p>
        </w:tc>
        <w:tc>
          <w:tcPr>
            <w:tcW w:w="1573"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1</w:t>
            </w:r>
            <w:r w:rsidR="00246F23">
              <w:rPr>
                <w:bCs/>
                <w:sz w:val="24"/>
                <w:szCs w:val="24"/>
                <w:lang w:eastAsia="ar-SA"/>
              </w:rPr>
              <w:t> </w:t>
            </w:r>
            <w:r w:rsidRPr="00C24E2B">
              <w:rPr>
                <w:bCs/>
                <w:sz w:val="24"/>
                <w:szCs w:val="24"/>
                <w:lang w:eastAsia="ar-SA"/>
              </w:rPr>
              <w:t>549</w:t>
            </w:r>
            <w:r w:rsidR="00246F23">
              <w:rPr>
                <w:bCs/>
                <w:sz w:val="24"/>
                <w:szCs w:val="24"/>
                <w:lang w:eastAsia="ar-SA"/>
              </w:rPr>
              <w:t xml:space="preserve"> </w:t>
            </w:r>
            <w:r w:rsidRPr="00C24E2B">
              <w:rPr>
                <w:bCs/>
                <w:sz w:val="24"/>
                <w:szCs w:val="24"/>
                <w:lang w:eastAsia="ar-SA"/>
              </w:rPr>
              <w:t>814,29</w:t>
            </w:r>
          </w:p>
        </w:tc>
        <w:tc>
          <w:tcPr>
            <w:tcW w:w="3530"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Основные средства в эксплуатации стоимостью до 10000 руб.</w:t>
            </w:r>
          </w:p>
        </w:tc>
      </w:tr>
      <w:tr w:rsidR="00C24E2B" w:rsidRPr="00C24E2B" w:rsidTr="00BF78A6">
        <w:trPr>
          <w:trHeight w:val="255"/>
        </w:trPr>
        <w:tc>
          <w:tcPr>
            <w:tcW w:w="1384" w:type="dxa"/>
            <w:hideMark/>
          </w:tcPr>
          <w:p w:rsidR="00C24E2B" w:rsidRPr="00C24E2B" w:rsidRDefault="00C24E2B" w:rsidP="00C24E2B">
            <w:pPr>
              <w:suppressAutoHyphens/>
              <w:spacing w:after="0" w:line="240" w:lineRule="auto"/>
              <w:ind w:firstLine="708"/>
              <w:jc w:val="both"/>
              <w:rPr>
                <w:bCs/>
                <w:sz w:val="24"/>
                <w:szCs w:val="24"/>
                <w:lang w:eastAsia="ar-SA"/>
              </w:rPr>
            </w:pPr>
            <w:r w:rsidRPr="00C24E2B">
              <w:rPr>
                <w:bCs/>
                <w:sz w:val="24"/>
                <w:szCs w:val="24"/>
                <w:lang w:eastAsia="ar-SA"/>
              </w:rPr>
              <w:t> </w:t>
            </w:r>
          </w:p>
        </w:tc>
        <w:tc>
          <w:tcPr>
            <w:tcW w:w="3686" w:type="dxa"/>
            <w:hideMark/>
          </w:tcPr>
          <w:p w:rsidR="00C24E2B" w:rsidRPr="00C24E2B" w:rsidRDefault="00C24E2B" w:rsidP="00C24E2B">
            <w:pPr>
              <w:suppressAutoHyphens/>
              <w:spacing w:after="0" w:line="240" w:lineRule="auto"/>
              <w:ind w:firstLine="708"/>
              <w:jc w:val="both"/>
              <w:rPr>
                <w:bCs/>
                <w:sz w:val="24"/>
                <w:szCs w:val="24"/>
                <w:lang w:eastAsia="ar-SA"/>
              </w:rPr>
            </w:pPr>
            <w:r w:rsidRPr="00C24E2B">
              <w:rPr>
                <w:bCs/>
                <w:sz w:val="24"/>
                <w:szCs w:val="24"/>
                <w:lang w:eastAsia="ar-SA"/>
              </w:rPr>
              <w:t>Итого:</w:t>
            </w:r>
          </w:p>
        </w:tc>
        <w:tc>
          <w:tcPr>
            <w:tcW w:w="1573" w:type="dxa"/>
            <w:hideMark/>
          </w:tcPr>
          <w:p w:rsidR="00C24E2B" w:rsidRPr="00C24E2B" w:rsidRDefault="00C24E2B" w:rsidP="00C24E2B">
            <w:pPr>
              <w:suppressAutoHyphens/>
              <w:spacing w:after="0" w:line="240" w:lineRule="auto"/>
              <w:jc w:val="both"/>
              <w:rPr>
                <w:bCs/>
                <w:sz w:val="24"/>
                <w:szCs w:val="24"/>
                <w:lang w:eastAsia="ar-SA"/>
              </w:rPr>
            </w:pPr>
            <w:r w:rsidRPr="00C24E2B">
              <w:rPr>
                <w:bCs/>
                <w:sz w:val="24"/>
                <w:szCs w:val="24"/>
                <w:lang w:eastAsia="ar-SA"/>
              </w:rPr>
              <w:t>3</w:t>
            </w:r>
            <w:r w:rsidR="00246F23">
              <w:rPr>
                <w:bCs/>
                <w:sz w:val="24"/>
                <w:szCs w:val="24"/>
                <w:lang w:eastAsia="ar-SA"/>
              </w:rPr>
              <w:t> </w:t>
            </w:r>
            <w:r w:rsidRPr="00C24E2B">
              <w:rPr>
                <w:bCs/>
                <w:sz w:val="24"/>
                <w:szCs w:val="24"/>
                <w:lang w:eastAsia="ar-SA"/>
              </w:rPr>
              <w:t>133</w:t>
            </w:r>
            <w:r w:rsidR="00246F23">
              <w:rPr>
                <w:bCs/>
                <w:sz w:val="24"/>
                <w:szCs w:val="24"/>
                <w:lang w:eastAsia="ar-SA"/>
              </w:rPr>
              <w:t xml:space="preserve"> </w:t>
            </w:r>
            <w:r w:rsidRPr="00C24E2B">
              <w:rPr>
                <w:bCs/>
                <w:sz w:val="24"/>
                <w:szCs w:val="24"/>
                <w:lang w:eastAsia="ar-SA"/>
              </w:rPr>
              <w:t>040,25</w:t>
            </w:r>
          </w:p>
        </w:tc>
        <w:tc>
          <w:tcPr>
            <w:tcW w:w="3530" w:type="dxa"/>
            <w:hideMark/>
          </w:tcPr>
          <w:p w:rsidR="00C24E2B" w:rsidRPr="00C24E2B" w:rsidRDefault="00C24E2B" w:rsidP="00C24E2B">
            <w:pPr>
              <w:suppressAutoHyphens/>
              <w:spacing w:after="0" w:line="240" w:lineRule="auto"/>
              <w:ind w:firstLine="708"/>
              <w:jc w:val="both"/>
              <w:rPr>
                <w:bCs/>
                <w:sz w:val="24"/>
                <w:szCs w:val="24"/>
                <w:lang w:eastAsia="ar-SA"/>
              </w:rPr>
            </w:pPr>
            <w:r w:rsidRPr="00C24E2B">
              <w:rPr>
                <w:bCs/>
                <w:sz w:val="24"/>
                <w:szCs w:val="24"/>
                <w:lang w:eastAsia="ar-SA"/>
              </w:rPr>
              <w:t> </w:t>
            </w:r>
          </w:p>
        </w:tc>
      </w:tr>
    </w:tbl>
    <w:p w:rsidR="005C4EC1" w:rsidRDefault="005C4EC1" w:rsidP="00A71C1E">
      <w:pPr>
        <w:spacing w:after="0"/>
        <w:ind w:firstLine="708"/>
        <w:jc w:val="both"/>
        <w:rPr>
          <w:rFonts w:ascii="Times New Roman" w:hAnsi="Times New Roman"/>
          <w:b/>
          <w:sz w:val="26"/>
          <w:szCs w:val="26"/>
        </w:rPr>
      </w:pPr>
    </w:p>
    <w:p w:rsidR="00C911C3" w:rsidRDefault="00C911C3" w:rsidP="00A71C1E">
      <w:pPr>
        <w:spacing w:after="0"/>
        <w:ind w:firstLine="708"/>
        <w:jc w:val="both"/>
        <w:rPr>
          <w:rFonts w:ascii="Times New Roman" w:hAnsi="Times New Roman"/>
          <w:sz w:val="26"/>
          <w:szCs w:val="26"/>
        </w:rPr>
      </w:pPr>
      <w:r w:rsidRPr="0054333F">
        <w:rPr>
          <w:rFonts w:ascii="Times New Roman" w:hAnsi="Times New Roman"/>
          <w:b/>
          <w:sz w:val="26"/>
          <w:szCs w:val="26"/>
        </w:rPr>
        <w:t xml:space="preserve">Форма 0503168 </w:t>
      </w:r>
      <w:r w:rsidR="003B7D9D">
        <w:rPr>
          <w:rFonts w:ascii="Times New Roman" w:hAnsi="Times New Roman"/>
          <w:b/>
          <w:sz w:val="26"/>
          <w:szCs w:val="26"/>
        </w:rPr>
        <w:t>«</w:t>
      </w:r>
      <w:r w:rsidR="006139B5" w:rsidRPr="0054333F">
        <w:rPr>
          <w:rFonts w:ascii="Times New Roman" w:hAnsi="Times New Roman"/>
          <w:b/>
          <w:sz w:val="26"/>
          <w:szCs w:val="26"/>
        </w:rPr>
        <w:t>Сведения о движении нефинансовых активов</w:t>
      </w:r>
      <w:r w:rsidR="003B7D9D">
        <w:rPr>
          <w:rFonts w:ascii="Times New Roman" w:hAnsi="Times New Roman"/>
          <w:b/>
          <w:sz w:val="26"/>
          <w:szCs w:val="26"/>
        </w:rPr>
        <w:t>».</w:t>
      </w:r>
      <w:r w:rsidR="006139B5" w:rsidRPr="0054333F">
        <w:rPr>
          <w:rFonts w:ascii="Times New Roman" w:hAnsi="Times New Roman"/>
          <w:sz w:val="26"/>
          <w:szCs w:val="26"/>
        </w:rPr>
        <w:t xml:space="preserve"> </w:t>
      </w:r>
    </w:p>
    <w:p w:rsidR="005C4EC1" w:rsidRDefault="005C4EC1" w:rsidP="00A71C1E">
      <w:pPr>
        <w:spacing w:after="0"/>
        <w:ind w:firstLine="708"/>
        <w:jc w:val="both"/>
        <w:rPr>
          <w:rFonts w:ascii="Times New Roman" w:hAnsi="Times New Roman"/>
          <w:sz w:val="26"/>
          <w:szCs w:val="26"/>
        </w:rPr>
      </w:pPr>
    </w:p>
    <w:p w:rsidR="0054333F" w:rsidRPr="0054333F" w:rsidRDefault="0054333F" w:rsidP="0054333F">
      <w:pPr>
        <w:spacing w:after="0" w:line="240" w:lineRule="auto"/>
        <w:ind w:firstLine="708"/>
        <w:jc w:val="both"/>
        <w:rPr>
          <w:rFonts w:ascii="Times New Roman" w:hAnsi="Times New Roman"/>
          <w:sz w:val="26"/>
          <w:szCs w:val="26"/>
        </w:rPr>
      </w:pPr>
      <w:r>
        <w:rPr>
          <w:rFonts w:ascii="Times New Roman" w:hAnsi="Times New Roman"/>
          <w:sz w:val="26"/>
          <w:szCs w:val="26"/>
        </w:rPr>
        <w:t>Н</w:t>
      </w:r>
      <w:r w:rsidRPr="0054333F">
        <w:rPr>
          <w:rFonts w:ascii="Times New Roman" w:hAnsi="Times New Roman"/>
          <w:sz w:val="26"/>
          <w:szCs w:val="26"/>
        </w:rPr>
        <w:t xml:space="preserve">а конец отчетного периода </w:t>
      </w:r>
      <w:r>
        <w:rPr>
          <w:rFonts w:ascii="Times New Roman" w:hAnsi="Times New Roman"/>
          <w:sz w:val="26"/>
          <w:szCs w:val="26"/>
        </w:rPr>
        <w:t xml:space="preserve">остатков </w:t>
      </w:r>
      <w:r w:rsidRPr="0054333F">
        <w:rPr>
          <w:rFonts w:ascii="Times New Roman" w:hAnsi="Times New Roman"/>
          <w:sz w:val="26"/>
          <w:szCs w:val="26"/>
        </w:rPr>
        <w:t>по счету 106 31 000 «Вложения в основные средства – иное движимое имущество»</w:t>
      </w:r>
      <w:r>
        <w:rPr>
          <w:rFonts w:ascii="Times New Roman" w:hAnsi="Times New Roman"/>
          <w:sz w:val="26"/>
          <w:szCs w:val="26"/>
        </w:rPr>
        <w:t xml:space="preserve"> нет.</w:t>
      </w:r>
    </w:p>
    <w:p w:rsidR="0054333F" w:rsidRPr="0054333F" w:rsidRDefault="0054333F" w:rsidP="0054333F">
      <w:pPr>
        <w:spacing w:after="0" w:line="240" w:lineRule="auto"/>
        <w:ind w:firstLine="708"/>
        <w:rPr>
          <w:rFonts w:ascii="Times New Roman" w:hAnsi="Times New Roman"/>
          <w:sz w:val="26"/>
          <w:szCs w:val="26"/>
        </w:rPr>
      </w:pPr>
      <w:r w:rsidRPr="0054333F">
        <w:rPr>
          <w:rFonts w:ascii="Times New Roman" w:hAnsi="Times New Roman"/>
          <w:sz w:val="26"/>
          <w:szCs w:val="26"/>
        </w:rPr>
        <w:t xml:space="preserve">Анализ состояния НФА и основные направления их поступления и выбытия </w:t>
      </w:r>
    </w:p>
    <w:p w:rsidR="0054333F" w:rsidRPr="0054333F" w:rsidRDefault="0054333F" w:rsidP="0054333F">
      <w:pPr>
        <w:spacing w:after="0" w:line="240" w:lineRule="auto"/>
        <w:ind w:firstLine="708"/>
        <w:rPr>
          <w:rFonts w:ascii="Times New Roman" w:hAnsi="Times New Roman"/>
          <w:sz w:val="26"/>
          <w:szCs w:val="26"/>
          <w:highlight w:val="yellow"/>
        </w:rPr>
      </w:pPr>
      <w:r>
        <w:rPr>
          <w:rFonts w:ascii="Times New Roman" w:hAnsi="Times New Roman"/>
          <w:sz w:val="26"/>
          <w:szCs w:val="26"/>
        </w:rPr>
        <w:t>на 01.01.2023:</w:t>
      </w:r>
    </w:p>
    <w:tbl>
      <w:tblPr>
        <w:tblStyle w:val="af7"/>
        <w:tblW w:w="0" w:type="auto"/>
        <w:tblLook w:val="04A0" w:firstRow="1" w:lastRow="0" w:firstColumn="1" w:lastColumn="0" w:noHBand="0" w:noVBand="1"/>
      </w:tblPr>
      <w:tblGrid>
        <w:gridCol w:w="2137"/>
        <w:gridCol w:w="1658"/>
        <w:gridCol w:w="2145"/>
        <w:gridCol w:w="2138"/>
        <w:gridCol w:w="2059"/>
      </w:tblGrid>
      <w:tr w:rsidR="0054333F" w:rsidRPr="0054333F" w:rsidTr="00EF12FE">
        <w:trPr>
          <w:trHeight w:val="765"/>
        </w:trPr>
        <w:tc>
          <w:tcPr>
            <w:tcW w:w="2144" w:type="dxa"/>
            <w:hideMark/>
          </w:tcPr>
          <w:p w:rsidR="0054333F" w:rsidRPr="0054333F" w:rsidRDefault="0054333F" w:rsidP="0054333F">
            <w:pPr>
              <w:spacing w:after="0"/>
              <w:rPr>
                <w:sz w:val="24"/>
                <w:szCs w:val="24"/>
              </w:rPr>
            </w:pPr>
            <w:r w:rsidRPr="0054333F">
              <w:rPr>
                <w:sz w:val="24"/>
                <w:szCs w:val="24"/>
              </w:rPr>
              <w:t>наименование НФА</w:t>
            </w:r>
          </w:p>
        </w:tc>
        <w:tc>
          <w:tcPr>
            <w:tcW w:w="1670" w:type="dxa"/>
            <w:hideMark/>
          </w:tcPr>
          <w:p w:rsidR="0054333F" w:rsidRPr="0054333F" w:rsidRDefault="0054333F" w:rsidP="0054333F">
            <w:pPr>
              <w:spacing w:after="0"/>
              <w:rPr>
                <w:sz w:val="24"/>
                <w:szCs w:val="24"/>
              </w:rPr>
            </w:pPr>
            <w:r w:rsidRPr="0054333F">
              <w:rPr>
                <w:sz w:val="24"/>
                <w:szCs w:val="24"/>
              </w:rPr>
              <w:t>поступление</w:t>
            </w:r>
            <w:r w:rsidRPr="0054333F">
              <w:rPr>
                <w:sz w:val="24"/>
                <w:szCs w:val="24"/>
              </w:rPr>
              <w:br/>
              <w:t>руб.</w:t>
            </w:r>
          </w:p>
        </w:tc>
        <w:tc>
          <w:tcPr>
            <w:tcW w:w="2158" w:type="dxa"/>
            <w:hideMark/>
          </w:tcPr>
          <w:p w:rsidR="0054333F" w:rsidRPr="0054333F" w:rsidRDefault="0054333F" w:rsidP="0054333F">
            <w:pPr>
              <w:spacing w:after="0"/>
              <w:rPr>
                <w:sz w:val="24"/>
                <w:szCs w:val="24"/>
              </w:rPr>
            </w:pPr>
            <w:r w:rsidRPr="0054333F">
              <w:rPr>
                <w:sz w:val="24"/>
                <w:szCs w:val="24"/>
              </w:rPr>
              <w:t>Направления поступления</w:t>
            </w:r>
            <w:r w:rsidRPr="0054333F">
              <w:rPr>
                <w:sz w:val="24"/>
                <w:szCs w:val="24"/>
              </w:rPr>
              <w:br/>
              <w:t>НФА в учреждение</w:t>
            </w:r>
          </w:p>
        </w:tc>
        <w:tc>
          <w:tcPr>
            <w:tcW w:w="2216" w:type="dxa"/>
            <w:hideMark/>
          </w:tcPr>
          <w:p w:rsidR="0054333F" w:rsidRPr="0054333F" w:rsidRDefault="0054333F" w:rsidP="0054333F">
            <w:pPr>
              <w:spacing w:after="0"/>
              <w:rPr>
                <w:sz w:val="24"/>
                <w:szCs w:val="24"/>
              </w:rPr>
            </w:pPr>
            <w:r w:rsidRPr="0054333F">
              <w:rPr>
                <w:sz w:val="24"/>
                <w:szCs w:val="24"/>
              </w:rPr>
              <w:t>выбытие</w:t>
            </w:r>
            <w:r w:rsidRPr="0054333F">
              <w:rPr>
                <w:sz w:val="24"/>
                <w:szCs w:val="24"/>
              </w:rPr>
              <w:br/>
              <w:t>руб.</w:t>
            </w:r>
          </w:p>
        </w:tc>
        <w:tc>
          <w:tcPr>
            <w:tcW w:w="1382" w:type="dxa"/>
            <w:hideMark/>
          </w:tcPr>
          <w:p w:rsidR="0054333F" w:rsidRPr="0054333F" w:rsidRDefault="0054333F" w:rsidP="0054333F">
            <w:pPr>
              <w:spacing w:after="0"/>
              <w:rPr>
                <w:sz w:val="24"/>
                <w:szCs w:val="24"/>
              </w:rPr>
            </w:pPr>
            <w:r w:rsidRPr="0054333F">
              <w:rPr>
                <w:sz w:val="24"/>
                <w:szCs w:val="24"/>
              </w:rPr>
              <w:t>Направления выбытия  НФА в учреждении</w:t>
            </w:r>
          </w:p>
        </w:tc>
      </w:tr>
      <w:tr w:rsidR="0054333F" w:rsidRPr="0054333F" w:rsidTr="00EF12FE">
        <w:trPr>
          <w:trHeight w:val="255"/>
        </w:trPr>
        <w:tc>
          <w:tcPr>
            <w:tcW w:w="2144" w:type="dxa"/>
            <w:hideMark/>
          </w:tcPr>
          <w:p w:rsidR="0054333F" w:rsidRPr="0054333F" w:rsidRDefault="0054333F" w:rsidP="0054333F">
            <w:pPr>
              <w:spacing w:after="0"/>
              <w:ind w:firstLine="708"/>
              <w:rPr>
                <w:sz w:val="24"/>
                <w:szCs w:val="24"/>
              </w:rPr>
            </w:pPr>
            <w:r w:rsidRPr="0054333F">
              <w:rPr>
                <w:sz w:val="24"/>
                <w:szCs w:val="24"/>
              </w:rPr>
              <w:t>1</w:t>
            </w:r>
          </w:p>
        </w:tc>
        <w:tc>
          <w:tcPr>
            <w:tcW w:w="1670" w:type="dxa"/>
            <w:hideMark/>
          </w:tcPr>
          <w:p w:rsidR="0054333F" w:rsidRPr="0054333F" w:rsidRDefault="0054333F" w:rsidP="0054333F">
            <w:pPr>
              <w:spacing w:after="0"/>
              <w:ind w:firstLine="708"/>
              <w:rPr>
                <w:sz w:val="24"/>
                <w:szCs w:val="24"/>
              </w:rPr>
            </w:pPr>
            <w:r w:rsidRPr="0054333F">
              <w:rPr>
                <w:sz w:val="24"/>
                <w:szCs w:val="24"/>
              </w:rPr>
              <w:t>2</w:t>
            </w:r>
          </w:p>
        </w:tc>
        <w:tc>
          <w:tcPr>
            <w:tcW w:w="2158" w:type="dxa"/>
            <w:hideMark/>
          </w:tcPr>
          <w:p w:rsidR="0054333F" w:rsidRPr="0054333F" w:rsidRDefault="0054333F" w:rsidP="0054333F">
            <w:pPr>
              <w:spacing w:after="0"/>
              <w:ind w:firstLine="708"/>
              <w:rPr>
                <w:sz w:val="24"/>
                <w:szCs w:val="24"/>
              </w:rPr>
            </w:pPr>
            <w:r w:rsidRPr="0054333F">
              <w:rPr>
                <w:sz w:val="24"/>
                <w:szCs w:val="24"/>
              </w:rPr>
              <w:t>3</w:t>
            </w:r>
          </w:p>
        </w:tc>
        <w:tc>
          <w:tcPr>
            <w:tcW w:w="2216" w:type="dxa"/>
            <w:hideMark/>
          </w:tcPr>
          <w:p w:rsidR="0054333F" w:rsidRPr="0054333F" w:rsidRDefault="0054333F" w:rsidP="0054333F">
            <w:pPr>
              <w:spacing w:after="0"/>
              <w:ind w:firstLine="708"/>
              <w:rPr>
                <w:sz w:val="24"/>
                <w:szCs w:val="24"/>
              </w:rPr>
            </w:pPr>
            <w:r w:rsidRPr="0054333F">
              <w:rPr>
                <w:sz w:val="24"/>
                <w:szCs w:val="24"/>
              </w:rPr>
              <w:t>4</w:t>
            </w:r>
          </w:p>
        </w:tc>
        <w:tc>
          <w:tcPr>
            <w:tcW w:w="1382" w:type="dxa"/>
            <w:hideMark/>
          </w:tcPr>
          <w:p w:rsidR="0054333F" w:rsidRPr="0054333F" w:rsidRDefault="0054333F" w:rsidP="0054333F">
            <w:pPr>
              <w:spacing w:after="0"/>
              <w:ind w:firstLine="708"/>
              <w:rPr>
                <w:sz w:val="24"/>
                <w:szCs w:val="24"/>
              </w:rPr>
            </w:pPr>
            <w:r w:rsidRPr="0054333F">
              <w:rPr>
                <w:sz w:val="24"/>
                <w:szCs w:val="24"/>
              </w:rPr>
              <w:t>5</w:t>
            </w:r>
          </w:p>
        </w:tc>
      </w:tr>
      <w:tr w:rsidR="0054333F" w:rsidRPr="001636CA" w:rsidTr="0036274D">
        <w:trPr>
          <w:trHeight w:val="3251"/>
        </w:trPr>
        <w:tc>
          <w:tcPr>
            <w:tcW w:w="2144" w:type="dxa"/>
            <w:hideMark/>
          </w:tcPr>
          <w:p w:rsidR="0054333F" w:rsidRPr="001636CA" w:rsidRDefault="0054333F" w:rsidP="001636CA">
            <w:pPr>
              <w:spacing w:after="0" w:line="240" w:lineRule="auto"/>
              <w:rPr>
                <w:sz w:val="24"/>
                <w:szCs w:val="24"/>
              </w:rPr>
            </w:pPr>
            <w:r w:rsidRPr="001636CA">
              <w:rPr>
                <w:sz w:val="24"/>
                <w:szCs w:val="24"/>
              </w:rPr>
              <w:t>Основные средства</w:t>
            </w:r>
          </w:p>
        </w:tc>
        <w:tc>
          <w:tcPr>
            <w:tcW w:w="1670" w:type="dxa"/>
            <w:hideMark/>
          </w:tcPr>
          <w:p w:rsidR="0054333F" w:rsidRPr="001636CA" w:rsidRDefault="0054333F" w:rsidP="001636CA">
            <w:pPr>
              <w:spacing w:after="0" w:line="240" w:lineRule="auto"/>
              <w:jc w:val="center"/>
              <w:rPr>
                <w:sz w:val="24"/>
                <w:szCs w:val="24"/>
              </w:rPr>
            </w:pPr>
            <w:r w:rsidRPr="001636CA">
              <w:rPr>
                <w:sz w:val="24"/>
                <w:szCs w:val="24"/>
              </w:rPr>
              <w:t>825 157,87</w:t>
            </w:r>
          </w:p>
        </w:tc>
        <w:tc>
          <w:tcPr>
            <w:tcW w:w="2158" w:type="dxa"/>
            <w:hideMark/>
          </w:tcPr>
          <w:p w:rsidR="0054333F" w:rsidRPr="001636CA" w:rsidRDefault="0036274D" w:rsidP="001636CA">
            <w:pPr>
              <w:spacing w:after="0" w:line="240" w:lineRule="auto"/>
              <w:rPr>
                <w:sz w:val="24"/>
                <w:szCs w:val="24"/>
              </w:rPr>
            </w:pPr>
            <w:r w:rsidRPr="0036274D">
              <w:rPr>
                <w:sz w:val="24"/>
                <w:szCs w:val="24"/>
              </w:rPr>
              <w:t>Поступление ОС: программно-аппаратный комплекс VIPNet, калькуляторы, телефоны, светильники, часы настенные и т.п.</w:t>
            </w:r>
          </w:p>
        </w:tc>
        <w:tc>
          <w:tcPr>
            <w:tcW w:w="2216" w:type="dxa"/>
            <w:hideMark/>
          </w:tcPr>
          <w:p w:rsidR="0054333F" w:rsidRPr="001636CA" w:rsidRDefault="0054333F" w:rsidP="0036274D">
            <w:pPr>
              <w:spacing w:after="0" w:line="240" w:lineRule="auto"/>
              <w:jc w:val="center"/>
              <w:rPr>
                <w:sz w:val="24"/>
                <w:szCs w:val="24"/>
              </w:rPr>
            </w:pPr>
            <w:r w:rsidRPr="001636CA">
              <w:rPr>
                <w:sz w:val="24"/>
                <w:szCs w:val="24"/>
              </w:rPr>
              <w:t>17 663982,37</w:t>
            </w:r>
          </w:p>
        </w:tc>
        <w:tc>
          <w:tcPr>
            <w:tcW w:w="1382" w:type="dxa"/>
            <w:hideMark/>
          </w:tcPr>
          <w:p w:rsidR="0054333F" w:rsidRPr="001636CA" w:rsidRDefault="0036274D" w:rsidP="001636CA">
            <w:pPr>
              <w:spacing w:after="0" w:line="240" w:lineRule="auto"/>
              <w:rPr>
                <w:sz w:val="24"/>
                <w:szCs w:val="24"/>
              </w:rPr>
            </w:pPr>
            <w:r w:rsidRPr="0036274D">
              <w:rPr>
                <w:sz w:val="24"/>
                <w:szCs w:val="24"/>
              </w:rPr>
              <w:t>Передача здания в Департамент имущественных отношений Вологодской области; списание основных средств в связи с поломкой; безвозмездная передача основных средств</w:t>
            </w:r>
          </w:p>
        </w:tc>
      </w:tr>
      <w:tr w:rsidR="0054333F" w:rsidRPr="001636CA" w:rsidTr="00EF12FE">
        <w:trPr>
          <w:trHeight w:val="510"/>
        </w:trPr>
        <w:tc>
          <w:tcPr>
            <w:tcW w:w="2144" w:type="dxa"/>
            <w:hideMark/>
          </w:tcPr>
          <w:p w:rsidR="0054333F" w:rsidRPr="001636CA" w:rsidRDefault="0054333F" w:rsidP="001636CA">
            <w:pPr>
              <w:spacing w:after="0" w:line="240" w:lineRule="auto"/>
              <w:rPr>
                <w:sz w:val="24"/>
                <w:szCs w:val="24"/>
              </w:rPr>
            </w:pPr>
            <w:r w:rsidRPr="001636CA">
              <w:rPr>
                <w:sz w:val="24"/>
                <w:szCs w:val="24"/>
              </w:rPr>
              <w:t>Амортизация основных средств</w:t>
            </w:r>
          </w:p>
        </w:tc>
        <w:tc>
          <w:tcPr>
            <w:tcW w:w="1670" w:type="dxa"/>
            <w:hideMark/>
          </w:tcPr>
          <w:p w:rsidR="0054333F" w:rsidRPr="001636CA" w:rsidRDefault="0054333F" w:rsidP="001636CA">
            <w:pPr>
              <w:spacing w:after="0" w:line="240" w:lineRule="auto"/>
              <w:ind w:firstLine="708"/>
              <w:jc w:val="center"/>
              <w:rPr>
                <w:sz w:val="24"/>
                <w:szCs w:val="24"/>
              </w:rPr>
            </w:pPr>
            <w:r w:rsidRPr="001636CA">
              <w:rPr>
                <w:sz w:val="24"/>
                <w:szCs w:val="24"/>
              </w:rPr>
              <w:t>0,00</w:t>
            </w:r>
          </w:p>
        </w:tc>
        <w:tc>
          <w:tcPr>
            <w:tcW w:w="2158" w:type="dxa"/>
            <w:hideMark/>
          </w:tcPr>
          <w:p w:rsidR="0054333F" w:rsidRPr="001636CA" w:rsidRDefault="0054333F" w:rsidP="001636CA">
            <w:pPr>
              <w:spacing w:after="0" w:line="240" w:lineRule="auto"/>
              <w:ind w:firstLine="708"/>
              <w:rPr>
                <w:sz w:val="24"/>
                <w:szCs w:val="24"/>
              </w:rPr>
            </w:pPr>
            <w:r w:rsidRPr="001636CA">
              <w:rPr>
                <w:sz w:val="24"/>
                <w:szCs w:val="24"/>
              </w:rPr>
              <w:t> </w:t>
            </w:r>
          </w:p>
        </w:tc>
        <w:tc>
          <w:tcPr>
            <w:tcW w:w="2216" w:type="dxa"/>
            <w:hideMark/>
          </w:tcPr>
          <w:p w:rsidR="0054333F" w:rsidRPr="001636CA" w:rsidRDefault="0054333F" w:rsidP="0036274D">
            <w:pPr>
              <w:spacing w:after="0" w:line="240" w:lineRule="auto"/>
              <w:jc w:val="center"/>
              <w:rPr>
                <w:sz w:val="24"/>
                <w:szCs w:val="24"/>
              </w:rPr>
            </w:pPr>
            <w:r w:rsidRPr="001636CA">
              <w:rPr>
                <w:sz w:val="24"/>
                <w:szCs w:val="24"/>
              </w:rPr>
              <w:t xml:space="preserve">-15 358 </w:t>
            </w:r>
            <w:r w:rsidR="001636CA" w:rsidRPr="001636CA">
              <w:rPr>
                <w:sz w:val="24"/>
                <w:szCs w:val="24"/>
              </w:rPr>
              <w:t>3</w:t>
            </w:r>
            <w:r w:rsidRPr="001636CA">
              <w:rPr>
                <w:sz w:val="24"/>
                <w:szCs w:val="24"/>
              </w:rPr>
              <w:t>50,48</w:t>
            </w:r>
          </w:p>
        </w:tc>
        <w:tc>
          <w:tcPr>
            <w:tcW w:w="1382" w:type="dxa"/>
            <w:hideMark/>
          </w:tcPr>
          <w:p w:rsidR="0054333F" w:rsidRPr="001636CA" w:rsidRDefault="0054333F" w:rsidP="001636CA">
            <w:pPr>
              <w:spacing w:after="0" w:line="240" w:lineRule="auto"/>
              <w:rPr>
                <w:sz w:val="24"/>
                <w:szCs w:val="24"/>
              </w:rPr>
            </w:pPr>
            <w:r w:rsidRPr="001636CA">
              <w:rPr>
                <w:sz w:val="24"/>
                <w:szCs w:val="24"/>
              </w:rPr>
              <w:t>Начисление амортизации основных средств</w:t>
            </w:r>
          </w:p>
        </w:tc>
      </w:tr>
      <w:tr w:rsidR="0054333F" w:rsidRPr="001636CA" w:rsidTr="00EF12FE">
        <w:trPr>
          <w:trHeight w:val="510"/>
        </w:trPr>
        <w:tc>
          <w:tcPr>
            <w:tcW w:w="2144" w:type="dxa"/>
            <w:hideMark/>
          </w:tcPr>
          <w:p w:rsidR="0054333F" w:rsidRPr="001636CA" w:rsidRDefault="0054333F" w:rsidP="001636CA">
            <w:pPr>
              <w:spacing w:after="0" w:line="240" w:lineRule="auto"/>
              <w:rPr>
                <w:sz w:val="24"/>
                <w:szCs w:val="24"/>
              </w:rPr>
            </w:pPr>
            <w:r w:rsidRPr="001636CA">
              <w:rPr>
                <w:sz w:val="24"/>
                <w:szCs w:val="24"/>
              </w:rPr>
              <w:t>Вложения в основные средства</w:t>
            </w:r>
          </w:p>
        </w:tc>
        <w:tc>
          <w:tcPr>
            <w:tcW w:w="1670" w:type="dxa"/>
            <w:hideMark/>
          </w:tcPr>
          <w:p w:rsidR="0054333F" w:rsidRPr="001636CA" w:rsidRDefault="0054333F" w:rsidP="001636CA">
            <w:pPr>
              <w:spacing w:after="0" w:line="240" w:lineRule="auto"/>
              <w:jc w:val="center"/>
              <w:rPr>
                <w:sz w:val="24"/>
                <w:szCs w:val="24"/>
              </w:rPr>
            </w:pPr>
            <w:r w:rsidRPr="001636CA">
              <w:rPr>
                <w:sz w:val="24"/>
                <w:szCs w:val="24"/>
              </w:rPr>
              <w:t>742 435,23</w:t>
            </w:r>
          </w:p>
        </w:tc>
        <w:tc>
          <w:tcPr>
            <w:tcW w:w="2158" w:type="dxa"/>
            <w:hideMark/>
          </w:tcPr>
          <w:p w:rsidR="0054333F" w:rsidRPr="001636CA" w:rsidRDefault="0054333F" w:rsidP="0036274D">
            <w:pPr>
              <w:spacing w:after="0" w:line="240" w:lineRule="auto"/>
              <w:rPr>
                <w:sz w:val="24"/>
                <w:szCs w:val="24"/>
              </w:rPr>
            </w:pPr>
            <w:r w:rsidRPr="001636CA">
              <w:rPr>
                <w:sz w:val="24"/>
                <w:szCs w:val="24"/>
              </w:rPr>
              <w:t>Вложения в основные средства</w:t>
            </w:r>
          </w:p>
        </w:tc>
        <w:tc>
          <w:tcPr>
            <w:tcW w:w="2216" w:type="dxa"/>
            <w:hideMark/>
          </w:tcPr>
          <w:p w:rsidR="0054333F" w:rsidRPr="001636CA" w:rsidRDefault="0054333F" w:rsidP="001636CA">
            <w:pPr>
              <w:spacing w:after="0" w:line="240" w:lineRule="auto"/>
              <w:jc w:val="center"/>
              <w:rPr>
                <w:sz w:val="24"/>
                <w:szCs w:val="24"/>
              </w:rPr>
            </w:pPr>
            <w:r w:rsidRPr="001636CA">
              <w:rPr>
                <w:sz w:val="24"/>
                <w:szCs w:val="24"/>
              </w:rPr>
              <w:t>742 435,23</w:t>
            </w:r>
          </w:p>
        </w:tc>
        <w:tc>
          <w:tcPr>
            <w:tcW w:w="1382" w:type="dxa"/>
            <w:hideMark/>
          </w:tcPr>
          <w:p w:rsidR="0054333F" w:rsidRPr="001636CA" w:rsidRDefault="0054333F" w:rsidP="001636CA">
            <w:pPr>
              <w:spacing w:after="0" w:line="240" w:lineRule="auto"/>
              <w:rPr>
                <w:sz w:val="24"/>
                <w:szCs w:val="24"/>
              </w:rPr>
            </w:pPr>
            <w:r w:rsidRPr="001636CA">
              <w:rPr>
                <w:sz w:val="24"/>
                <w:szCs w:val="24"/>
              </w:rPr>
              <w:t>Вложения в основные средства</w:t>
            </w:r>
          </w:p>
        </w:tc>
      </w:tr>
      <w:tr w:rsidR="0054333F" w:rsidRPr="001636CA" w:rsidTr="00EF12FE">
        <w:trPr>
          <w:trHeight w:val="255"/>
        </w:trPr>
        <w:tc>
          <w:tcPr>
            <w:tcW w:w="2144" w:type="dxa"/>
            <w:hideMark/>
          </w:tcPr>
          <w:p w:rsidR="0054333F" w:rsidRPr="001636CA" w:rsidRDefault="0054333F" w:rsidP="001636CA">
            <w:pPr>
              <w:spacing w:after="0" w:line="240" w:lineRule="auto"/>
              <w:rPr>
                <w:sz w:val="24"/>
                <w:szCs w:val="24"/>
              </w:rPr>
            </w:pPr>
            <w:r w:rsidRPr="001636CA">
              <w:rPr>
                <w:sz w:val="24"/>
                <w:szCs w:val="24"/>
              </w:rPr>
              <w:t>Нематериальные активы</w:t>
            </w:r>
          </w:p>
        </w:tc>
        <w:tc>
          <w:tcPr>
            <w:tcW w:w="1670" w:type="dxa"/>
            <w:hideMark/>
          </w:tcPr>
          <w:p w:rsidR="0054333F" w:rsidRPr="001636CA" w:rsidRDefault="0054333F" w:rsidP="001636CA">
            <w:pPr>
              <w:spacing w:after="0" w:line="240" w:lineRule="auto"/>
              <w:ind w:firstLine="708"/>
              <w:jc w:val="center"/>
              <w:rPr>
                <w:sz w:val="24"/>
                <w:szCs w:val="24"/>
              </w:rPr>
            </w:pPr>
            <w:r w:rsidRPr="001636CA">
              <w:rPr>
                <w:sz w:val="24"/>
                <w:szCs w:val="24"/>
              </w:rPr>
              <w:t>0,00</w:t>
            </w:r>
          </w:p>
        </w:tc>
        <w:tc>
          <w:tcPr>
            <w:tcW w:w="2158" w:type="dxa"/>
            <w:hideMark/>
          </w:tcPr>
          <w:p w:rsidR="0054333F" w:rsidRPr="001636CA" w:rsidRDefault="0054333F" w:rsidP="001636CA">
            <w:pPr>
              <w:spacing w:after="0" w:line="240" w:lineRule="auto"/>
              <w:ind w:firstLine="708"/>
              <w:rPr>
                <w:sz w:val="24"/>
                <w:szCs w:val="24"/>
              </w:rPr>
            </w:pPr>
            <w:r w:rsidRPr="001636CA">
              <w:rPr>
                <w:sz w:val="24"/>
                <w:szCs w:val="24"/>
              </w:rPr>
              <w:t> </w:t>
            </w:r>
          </w:p>
        </w:tc>
        <w:tc>
          <w:tcPr>
            <w:tcW w:w="2216" w:type="dxa"/>
            <w:hideMark/>
          </w:tcPr>
          <w:p w:rsidR="0054333F" w:rsidRPr="001636CA" w:rsidRDefault="0054333F" w:rsidP="001636CA">
            <w:pPr>
              <w:spacing w:after="0" w:line="240" w:lineRule="auto"/>
              <w:ind w:firstLine="708"/>
              <w:rPr>
                <w:sz w:val="24"/>
                <w:szCs w:val="24"/>
              </w:rPr>
            </w:pPr>
            <w:r w:rsidRPr="001636CA">
              <w:rPr>
                <w:sz w:val="24"/>
                <w:szCs w:val="24"/>
              </w:rPr>
              <w:t>0,00</w:t>
            </w:r>
          </w:p>
        </w:tc>
        <w:tc>
          <w:tcPr>
            <w:tcW w:w="1382" w:type="dxa"/>
            <w:hideMark/>
          </w:tcPr>
          <w:p w:rsidR="0054333F" w:rsidRPr="001636CA" w:rsidRDefault="0054333F" w:rsidP="001636CA">
            <w:pPr>
              <w:spacing w:after="0" w:line="240" w:lineRule="auto"/>
              <w:ind w:firstLine="708"/>
              <w:rPr>
                <w:sz w:val="24"/>
                <w:szCs w:val="24"/>
              </w:rPr>
            </w:pPr>
            <w:r w:rsidRPr="001636CA">
              <w:rPr>
                <w:sz w:val="24"/>
                <w:szCs w:val="24"/>
              </w:rPr>
              <w:t> </w:t>
            </w:r>
          </w:p>
        </w:tc>
      </w:tr>
      <w:tr w:rsidR="0054333F" w:rsidRPr="001636CA" w:rsidTr="00EF12FE">
        <w:trPr>
          <w:trHeight w:val="255"/>
        </w:trPr>
        <w:tc>
          <w:tcPr>
            <w:tcW w:w="2144" w:type="dxa"/>
            <w:hideMark/>
          </w:tcPr>
          <w:p w:rsidR="0054333F" w:rsidRPr="001636CA" w:rsidRDefault="0054333F" w:rsidP="001636CA">
            <w:pPr>
              <w:spacing w:after="0" w:line="240" w:lineRule="auto"/>
              <w:rPr>
                <w:sz w:val="24"/>
                <w:szCs w:val="24"/>
              </w:rPr>
            </w:pPr>
            <w:r w:rsidRPr="001636CA">
              <w:rPr>
                <w:sz w:val="24"/>
                <w:szCs w:val="24"/>
              </w:rPr>
              <w:t>Амортизация нематериальных активов</w:t>
            </w:r>
          </w:p>
        </w:tc>
        <w:tc>
          <w:tcPr>
            <w:tcW w:w="1670" w:type="dxa"/>
            <w:hideMark/>
          </w:tcPr>
          <w:p w:rsidR="0054333F" w:rsidRPr="001636CA" w:rsidRDefault="0054333F" w:rsidP="001636CA">
            <w:pPr>
              <w:spacing w:after="0" w:line="240" w:lineRule="auto"/>
              <w:ind w:firstLine="708"/>
              <w:jc w:val="center"/>
              <w:rPr>
                <w:sz w:val="24"/>
                <w:szCs w:val="24"/>
              </w:rPr>
            </w:pPr>
            <w:r w:rsidRPr="001636CA">
              <w:rPr>
                <w:sz w:val="24"/>
                <w:szCs w:val="24"/>
              </w:rPr>
              <w:t>0,00</w:t>
            </w:r>
          </w:p>
        </w:tc>
        <w:tc>
          <w:tcPr>
            <w:tcW w:w="2158" w:type="dxa"/>
            <w:hideMark/>
          </w:tcPr>
          <w:p w:rsidR="0054333F" w:rsidRPr="001636CA" w:rsidRDefault="0054333F" w:rsidP="001636CA">
            <w:pPr>
              <w:spacing w:after="0" w:line="240" w:lineRule="auto"/>
              <w:ind w:firstLine="708"/>
              <w:rPr>
                <w:sz w:val="24"/>
                <w:szCs w:val="24"/>
              </w:rPr>
            </w:pPr>
            <w:r w:rsidRPr="001636CA">
              <w:rPr>
                <w:sz w:val="24"/>
                <w:szCs w:val="24"/>
              </w:rPr>
              <w:t> </w:t>
            </w:r>
          </w:p>
        </w:tc>
        <w:tc>
          <w:tcPr>
            <w:tcW w:w="2216" w:type="dxa"/>
            <w:hideMark/>
          </w:tcPr>
          <w:p w:rsidR="0054333F" w:rsidRPr="001636CA" w:rsidRDefault="0054333F" w:rsidP="001636CA">
            <w:pPr>
              <w:spacing w:after="0" w:line="240" w:lineRule="auto"/>
              <w:ind w:firstLine="708"/>
              <w:rPr>
                <w:sz w:val="24"/>
                <w:szCs w:val="24"/>
              </w:rPr>
            </w:pPr>
            <w:r w:rsidRPr="001636CA">
              <w:rPr>
                <w:sz w:val="24"/>
                <w:szCs w:val="24"/>
              </w:rPr>
              <w:t>0,00</w:t>
            </w:r>
          </w:p>
        </w:tc>
        <w:tc>
          <w:tcPr>
            <w:tcW w:w="1382" w:type="dxa"/>
            <w:hideMark/>
          </w:tcPr>
          <w:p w:rsidR="0054333F" w:rsidRPr="001636CA" w:rsidRDefault="0054333F" w:rsidP="001636CA">
            <w:pPr>
              <w:spacing w:after="0" w:line="240" w:lineRule="auto"/>
              <w:ind w:firstLine="708"/>
              <w:rPr>
                <w:sz w:val="24"/>
                <w:szCs w:val="24"/>
              </w:rPr>
            </w:pPr>
            <w:r w:rsidRPr="001636CA">
              <w:rPr>
                <w:sz w:val="24"/>
                <w:szCs w:val="24"/>
              </w:rPr>
              <w:t> </w:t>
            </w:r>
          </w:p>
        </w:tc>
      </w:tr>
      <w:tr w:rsidR="0054333F" w:rsidRPr="001636CA" w:rsidTr="00EF12FE">
        <w:trPr>
          <w:trHeight w:val="255"/>
        </w:trPr>
        <w:tc>
          <w:tcPr>
            <w:tcW w:w="2144" w:type="dxa"/>
            <w:hideMark/>
          </w:tcPr>
          <w:p w:rsidR="0054333F" w:rsidRPr="001636CA" w:rsidRDefault="0054333F" w:rsidP="001636CA">
            <w:pPr>
              <w:spacing w:after="0" w:line="240" w:lineRule="auto"/>
              <w:rPr>
                <w:sz w:val="24"/>
                <w:szCs w:val="24"/>
              </w:rPr>
            </w:pPr>
            <w:r w:rsidRPr="001636CA">
              <w:rPr>
                <w:sz w:val="24"/>
                <w:szCs w:val="24"/>
              </w:rPr>
              <w:t>Вложения в нематериальные активы</w:t>
            </w:r>
          </w:p>
        </w:tc>
        <w:tc>
          <w:tcPr>
            <w:tcW w:w="1670" w:type="dxa"/>
            <w:hideMark/>
          </w:tcPr>
          <w:p w:rsidR="0054333F" w:rsidRPr="001636CA" w:rsidRDefault="0054333F" w:rsidP="001636CA">
            <w:pPr>
              <w:spacing w:after="0" w:line="240" w:lineRule="auto"/>
              <w:ind w:firstLine="708"/>
              <w:jc w:val="center"/>
              <w:rPr>
                <w:sz w:val="24"/>
                <w:szCs w:val="24"/>
              </w:rPr>
            </w:pPr>
            <w:r w:rsidRPr="001636CA">
              <w:rPr>
                <w:sz w:val="24"/>
                <w:szCs w:val="24"/>
              </w:rPr>
              <w:t>0,00</w:t>
            </w:r>
          </w:p>
        </w:tc>
        <w:tc>
          <w:tcPr>
            <w:tcW w:w="2158" w:type="dxa"/>
            <w:hideMark/>
          </w:tcPr>
          <w:p w:rsidR="0054333F" w:rsidRPr="001636CA" w:rsidRDefault="0054333F" w:rsidP="001636CA">
            <w:pPr>
              <w:spacing w:after="0" w:line="240" w:lineRule="auto"/>
              <w:ind w:firstLine="708"/>
              <w:rPr>
                <w:sz w:val="24"/>
                <w:szCs w:val="24"/>
              </w:rPr>
            </w:pPr>
            <w:r w:rsidRPr="001636CA">
              <w:rPr>
                <w:sz w:val="24"/>
                <w:szCs w:val="24"/>
              </w:rPr>
              <w:t> </w:t>
            </w:r>
          </w:p>
        </w:tc>
        <w:tc>
          <w:tcPr>
            <w:tcW w:w="2216" w:type="dxa"/>
            <w:hideMark/>
          </w:tcPr>
          <w:p w:rsidR="0054333F" w:rsidRPr="001636CA" w:rsidRDefault="0054333F" w:rsidP="001636CA">
            <w:pPr>
              <w:spacing w:after="0" w:line="240" w:lineRule="auto"/>
              <w:ind w:firstLine="708"/>
              <w:rPr>
                <w:sz w:val="24"/>
                <w:szCs w:val="24"/>
              </w:rPr>
            </w:pPr>
            <w:r w:rsidRPr="001636CA">
              <w:rPr>
                <w:sz w:val="24"/>
                <w:szCs w:val="24"/>
              </w:rPr>
              <w:t>0,00</w:t>
            </w:r>
          </w:p>
        </w:tc>
        <w:tc>
          <w:tcPr>
            <w:tcW w:w="1382" w:type="dxa"/>
            <w:hideMark/>
          </w:tcPr>
          <w:p w:rsidR="0054333F" w:rsidRPr="001636CA" w:rsidRDefault="0054333F" w:rsidP="001636CA">
            <w:pPr>
              <w:spacing w:after="0" w:line="240" w:lineRule="auto"/>
              <w:ind w:firstLine="708"/>
              <w:rPr>
                <w:sz w:val="24"/>
                <w:szCs w:val="24"/>
              </w:rPr>
            </w:pPr>
            <w:r w:rsidRPr="001636CA">
              <w:rPr>
                <w:sz w:val="24"/>
                <w:szCs w:val="24"/>
              </w:rPr>
              <w:t> </w:t>
            </w:r>
          </w:p>
        </w:tc>
      </w:tr>
      <w:tr w:rsidR="0054333F" w:rsidRPr="001636CA" w:rsidTr="00EF12FE">
        <w:trPr>
          <w:trHeight w:val="510"/>
        </w:trPr>
        <w:tc>
          <w:tcPr>
            <w:tcW w:w="2144" w:type="dxa"/>
            <w:hideMark/>
          </w:tcPr>
          <w:p w:rsidR="0054333F" w:rsidRPr="001636CA" w:rsidRDefault="0054333F" w:rsidP="001636CA">
            <w:pPr>
              <w:spacing w:after="0" w:line="240" w:lineRule="auto"/>
              <w:rPr>
                <w:sz w:val="24"/>
                <w:szCs w:val="24"/>
              </w:rPr>
            </w:pPr>
            <w:r w:rsidRPr="001636CA">
              <w:rPr>
                <w:sz w:val="24"/>
                <w:szCs w:val="24"/>
              </w:rPr>
              <w:t>Непроизведенные активы</w:t>
            </w:r>
          </w:p>
        </w:tc>
        <w:tc>
          <w:tcPr>
            <w:tcW w:w="1670" w:type="dxa"/>
            <w:hideMark/>
          </w:tcPr>
          <w:p w:rsidR="0054333F" w:rsidRPr="001636CA" w:rsidRDefault="0054333F" w:rsidP="001636CA">
            <w:pPr>
              <w:spacing w:after="0" w:line="240" w:lineRule="auto"/>
              <w:ind w:firstLine="708"/>
              <w:jc w:val="center"/>
              <w:rPr>
                <w:sz w:val="24"/>
                <w:szCs w:val="24"/>
              </w:rPr>
            </w:pPr>
            <w:r w:rsidRPr="001636CA">
              <w:rPr>
                <w:sz w:val="24"/>
                <w:szCs w:val="24"/>
              </w:rPr>
              <w:t>0,00</w:t>
            </w:r>
          </w:p>
        </w:tc>
        <w:tc>
          <w:tcPr>
            <w:tcW w:w="2158" w:type="dxa"/>
            <w:hideMark/>
          </w:tcPr>
          <w:p w:rsidR="0054333F" w:rsidRPr="001636CA" w:rsidRDefault="0054333F" w:rsidP="001636CA">
            <w:pPr>
              <w:spacing w:after="0" w:line="240" w:lineRule="auto"/>
              <w:ind w:firstLine="708"/>
              <w:rPr>
                <w:sz w:val="24"/>
                <w:szCs w:val="24"/>
              </w:rPr>
            </w:pPr>
            <w:r w:rsidRPr="001636CA">
              <w:rPr>
                <w:sz w:val="24"/>
                <w:szCs w:val="24"/>
              </w:rPr>
              <w:t> </w:t>
            </w:r>
          </w:p>
        </w:tc>
        <w:tc>
          <w:tcPr>
            <w:tcW w:w="2216" w:type="dxa"/>
            <w:hideMark/>
          </w:tcPr>
          <w:p w:rsidR="0054333F" w:rsidRPr="001636CA" w:rsidRDefault="0054333F" w:rsidP="001636CA">
            <w:pPr>
              <w:spacing w:after="0" w:line="240" w:lineRule="auto"/>
              <w:jc w:val="center"/>
              <w:rPr>
                <w:sz w:val="24"/>
                <w:szCs w:val="24"/>
              </w:rPr>
            </w:pPr>
            <w:r w:rsidRPr="001636CA">
              <w:rPr>
                <w:sz w:val="24"/>
                <w:szCs w:val="24"/>
              </w:rPr>
              <w:t>6 156 877,04</w:t>
            </w:r>
          </w:p>
        </w:tc>
        <w:tc>
          <w:tcPr>
            <w:tcW w:w="1382" w:type="dxa"/>
            <w:hideMark/>
          </w:tcPr>
          <w:p w:rsidR="0054333F" w:rsidRPr="001636CA" w:rsidRDefault="00537D6D" w:rsidP="001636CA">
            <w:pPr>
              <w:spacing w:after="0" w:line="240" w:lineRule="auto"/>
              <w:rPr>
                <w:sz w:val="24"/>
                <w:szCs w:val="24"/>
              </w:rPr>
            </w:pPr>
            <w:r w:rsidRPr="00537D6D">
              <w:rPr>
                <w:sz w:val="24"/>
                <w:szCs w:val="24"/>
              </w:rPr>
              <w:t>Выбытие зем</w:t>
            </w:r>
            <w:r>
              <w:rPr>
                <w:sz w:val="24"/>
                <w:szCs w:val="24"/>
              </w:rPr>
              <w:t>ельного участка</w:t>
            </w:r>
            <w:r w:rsidRPr="00537D6D">
              <w:rPr>
                <w:sz w:val="24"/>
                <w:szCs w:val="24"/>
              </w:rPr>
              <w:t xml:space="preserve"> в </w:t>
            </w:r>
            <w:r w:rsidRPr="00537D6D">
              <w:rPr>
                <w:sz w:val="24"/>
                <w:szCs w:val="24"/>
              </w:rPr>
              <w:lastRenderedPageBreak/>
              <w:t>следствии передачи в Департамент имущественных отношений Вологодской области</w:t>
            </w:r>
          </w:p>
        </w:tc>
      </w:tr>
      <w:tr w:rsidR="0054333F" w:rsidRPr="001636CA" w:rsidTr="00EF12FE">
        <w:trPr>
          <w:trHeight w:val="255"/>
        </w:trPr>
        <w:tc>
          <w:tcPr>
            <w:tcW w:w="2144" w:type="dxa"/>
            <w:hideMark/>
          </w:tcPr>
          <w:p w:rsidR="0054333F" w:rsidRPr="001636CA" w:rsidRDefault="0054333F" w:rsidP="001636CA">
            <w:pPr>
              <w:spacing w:after="0" w:line="240" w:lineRule="auto"/>
              <w:rPr>
                <w:sz w:val="24"/>
                <w:szCs w:val="24"/>
              </w:rPr>
            </w:pPr>
            <w:r w:rsidRPr="001636CA">
              <w:rPr>
                <w:sz w:val="24"/>
                <w:szCs w:val="24"/>
              </w:rPr>
              <w:lastRenderedPageBreak/>
              <w:t>Вложения в непроизведенные активы</w:t>
            </w:r>
          </w:p>
        </w:tc>
        <w:tc>
          <w:tcPr>
            <w:tcW w:w="1670" w:type="dxa"/>
            <w:hideMark/>
          </w:tcPr>
          <w:p w:rsidR="0054333F" w:rsidRPr="001636CA" w:rsidRDefault="0054333F" w:rsidP="001636CA">
            <w:pPr>
              <w:spacing w:after="0" w:line="240" w:lineRule="auto"/>
              <w:ind w:firstLine="708"/>
              <w:jc w:val="center"/>
              <w:rPr>
                <w:sz w:val="24"/>
                <w:szCs w:val="24"/>
              </w:rPr>
            </w:pPr>
            <w:r w:rsidRPr="001636CA">
              <w:rPr>
                <w:sz w:val="24"/>
                <w:szCs w:val="24"/>
              </w:rPr>
              <w:t>0,00</w:t>
            </w:r>
          </w:p>
        </w:tc>
        <w:tc>
          <w:tcPr>
            <w:tcW w:w="2158" w:type="dxa"/>
            <w:hideMark/>
          </w:tcPr>
          <w:p w:rsidR="0054333F" w:rsidRPr="001636CA" w:rsidRDefault="0054333F" w:rsidP="001636CA">
            <w:pPr>
              <w:spacing w:after="0" w:line="240" w:lineRule="auto"/>
              <w:ind w:firstLine="708"/>
              <w:rPr>
                <w:sz w:val="24"/>
                <w:szCs w:val="24"/>
              </w:rPr>
            </w:pPr>
            <w:r w:rsidRPr="001636CA">
              <w:rPr>
                <w:sz w:val="24"/>
                <w:szCs w:val="24"/>
              </w:rPr>
              <w:t> </w:t>
            </w:r>
          </w:p>
        </w:tc>
        <w:tc>
          <w:tcPr>
            <w:tcW w:w="2216" w:type="dxa"/>
            <w:hideMark/>
          </w:tcPr>
          <w:p w:rsidR="0054333F" w:rsidRPr="001636CA" w:rsidRDefault="0054333F" w:rsidP="001636CA">
            <w:pPr>
              <w:spacing w:after="0" w:line="240" w:lineRule="auto"/>
              <w:ind w:firstLine="708"/>
              <w:rPr>
                <w:sz w:val="24"/>
                <w:szCs w:val="24"/>
              </w:rPr>
            </w:pPr>
            <w:r w:rsidRPr="001636CA">
              <w:rPr>
                <w:sz w:val="24"/>
                <w:szCs w:val="24"/>
              </w:rPr>
              <w:t>0,00</w:t>
            </w:r>
          </w:p>
        </w:tc>
        <w:tc>
          <w:tcPr>
            <w:tcW w:w="1382" w:type="dxa"/>
            <w:hideMark/>
          </w:tcPr>
          <w:p w:rsidR="0054333F" w:rsidRPr="001636CA" w:rsidRDefault="0054333F" w:rsidP="001636CA">
            <w:pPr>
              <w:spacing w:after="0" w:line="240" w:lineRule="auto"/>
              <w:ind w:firstLine="708"/>
              <w:rPr>
                <w:sz w:val="24"/>
                <w:szCs w:val="24"/>
              </w:rPr>
            </w:pPr>
            <w:r w:rsidRPr="001636CA">
              <w:rPr>
                <w:sz w:val="24"/>
                <w:szCs w:val="24"/>
              </w:rPr>
              <w:t> </w:t>
            </w:r>
          </w:p>
        </w:tc>
      </w:tr>
      <w:tr w:rsidR="0054333F" w:rsidRPr="001636CA" w:rsidTr="00EF12FE">
        <w:trPr>
          <w:trHeight w:val="3060"/>
        </w:trPr>
        <w:tc>
          <w:tcPr>
            <w:tcW w:w="2144" w:type="dxa"/>
            <w:hideMark/>
          </w:tcPr>
          <w:p w:rsidR="0054333F" w:rsidRPr="001636CA" w:rsidRDefault="0054333F" w:rsidP="001636CA">
            <w:pPr>
              <w:spacing w:after="0" w:line="240" w:lineRule="auto"/>
              <w:rPr>
                <w:sz w:val="24"/>
                <w:szCs w:val="24"/>
              </w:rPr>
            </w:pPr>
            <w:r w:rsidRPr="001636CA">
              <w:rPr>
                <w:sz w:val="24"/>
                <w:szCs w:val="24"/>
              </w:rPr>
              <w:t>Материальные запасы</w:t>
            </w:r>
          </w:p>
        </w:tc>
        <w:tc>
          <w:tcPr>
            <w:tcW w:w="1670" w:type="dxa"/>
            <w:hideMark/>
          </w:tcPr>
          <w:p w:rsidR="0054333F" w:rsidRPr="001636CA" w:rsidRDefault="0054333F" w:rsidP="001636CA">
            <w:pPr>
              <w:spacing w:after="0" w:line="240" w:lineRule="auto"/>
              <w:jc w:val="center"/>
              <w:rPr>
                <w:sz w:val="24"/>
                <w:szCs w:val="24"/>
              </w:rPr>
            </w:pPr>
            <w:r w:rsidRPr="001636CA">
              <w:rPr>
                <w:sz w:val="24"/>
                <w:szCs w:val="24"/>
              </w:rPr>
              <w:t>5 253 050,79</w:t>
            </w:r>
          </w:p>
        </w:tc>
        <w:tc>
          <w:tcPr>
            <w:tcW w:w="2158" w:type="dxa"/>
            <w:hideMark/>
          </w:tcPr>
          <w:p w:rsidR="0054333F" w:rsidRPr="001636CA" w:rsidRDefault="0054333F" w:rsidP="0033065B">
            <w:pPr>
              <w:spacing w:after="0" w:line="240" w:lineRule="auto"/>
              <w:rPr>
                <w:sz w:val="24"/>
                <w:szCs w:val="24"/>
              </w:rPr>
            </w:pPr>
            <w:r w:rsidRPr="001636CA">
              <w:rPr>
                <w:sz w:val="24"/>
                <w:szCs w:val="24"/>
              </w:rPr>
              <w:t>Поступление материальных запасов для текущей деятельности учреждения; наборы для вручения будущим первоклассникам</w:t>
            </w:r>
            <w:r w:rsidR="0033065B">
              <w:t xml:space="preserve"> </w:t>
            </w:r>
            <w:r w:rsidR="0033065B" w:rsidRPr="0033065B">
              <w:rPr>
                <w:sz w:val="24"/>
                <w:szCs w:val="24"/>
              </w:rPr>
              <w:t>от АОУ Вологодской области ДПО «Вологодский институт развития образования»</w:t>
            </w:r>
            <w:r w:rsidRPr="001636CA">
              <w:rPr>
                <w:sz w:val="24"/>
                <w:szCs w:val="24"/>
              </w:rPr>
              <w:t>; рамки, стелы, цветы для вручения работникам сферы "Образование"</w:t>
            </w:r>
          </w:p>
        </w:tc>
        <w:tc>
          <w:tcPr>
            <w:tcW w:w="2216" w:type="dxa"/>
            <w:hideMark/>
          </w:tcPr>
          <w:p w:rsidR="0054333F" w:rsidRPr="001636CA" w:rsidRDefault="0054333F" w:rsidP="001636CA">
            <w:pPr>
              <w:spacing w:after="0" w:line="240" w:lineRule="auto"/>
              <w:jc w:val="center"/>
              <w:rPr>
                <w:sz w:val="24"/>
                <w:szCs w:val="24"/>
              </w:rPr>
            </w:pPr>
            <w:r w:rsidRPr="001636CA">
              <w:rPr>
                <w:sz w:val="24"/>
                <w:szCs w:val="24"/>
              </w:rPr>
              <w:t>5 269 357,46</w:t>
            </w:r>
          </w:p>
        </w:tc>
        <w:tc>
          <w:tcPr>
            <w:tcW w:w="1382" w:type="dxa"/>
            <w:hideMark/>
          </w:tcPr>
          <w:p w:rsidR="0054333F" w:rsidRPr="001636CA" w:rsidRDefault="0054333F" w:rsidP="001636CA">
            <w:pPr>
              <w:spacing w:after="0" w:line="240" w:lineRule="auto"/>
              <w:rPr>
                <w:sz w:val="24"/>
                <w:szCs w:val="24"/>
              </w:rPr>
            </w:pPr>
            <w:r w:rsidRPr="001636CA">
              <w:rPr>
                <w:sz w:val="24"/>
                <w:szCs w:val="24"/>
              </w:rPr>
              <w:t>Выбытие израсходованных материальных запасов; наборы для вручения будущим первоклассникам; рамки, стелы, цветы для вручения работникам сферы "Образование".</w:t>
            </w:r>
          </w:p>
        </w:tc>
      </w:tr>
      <w:tr w:rsidR="0054333F" w:rsidRPr="001636CA" w:rsidTr="00EF12FE">
        <w:trPr>
          <w:trHeight w:val="255"/>
        </w:trPr>
        <w:tc>
          <w:tcPr>
            <w:tcW w:w="2144" w:type="dxa"/>
            <w:hideMark/>
          </w:tcPr>
          <w:p w:rsidR="0054333F" w:rsidRPr="001636CA" w:rsidRDefault="0054333F" w:rsidP="001636CA">
            <w:pPr>
              <w:spacing w:after="0" w:line="240" w:lineRule="auto"/>
              <w:rPr>
                <w:sz w:val="24"/>
                <w:szCs w:val="24"/>
              </w:rPr>
            </w:pPr>
            <w:r w:rsidRPr="001636CA">
              <w:rPr>
                <w:sz w:val="24"/>
                <w:szCs w:val="24"/>
              </w:rPr>
              <w:t>Вложения в материальные запасы</w:t>
            </w:r>
          </w:p>
        </w:tc>
        <w:tc>
          <w:tcPr>
            <w:tcW w:w="1670" w:type="dxa"/>
            <w:hideMark/>
          </w:tcPr>
          <w:p w:rsidR="0054333F" w:rsidRPr="001636CA" w:rsidRDefault="0054333F" w:rsidP="001636CA">
            <w:pPr>
              <w:spacing w:after="0" w:line="240" w:lineRule="auto"/>
              <w:ind w:firstLine="708"/>
              <w:jc w:val="center"/>
              <w:rPr>
                <w:sz w:val="24"/>
                <w:szCs w:val="24"/>
              </w:rPr>
            </w:pPr>
            <w:r w:rsidRPr="001636CA">
              <w:rPr>
                <w:sz w:val="24"/>
                <w:szCs w:val="24"/>
              </w:rPr>
              <w:t>0,00</w:t>
            </w:r>
          </w:p>
        </w:tc>
        <w:tc>
          <w:tcPr>
            <w:tcW w:w="2158" w:type="dxa"/>
            <w:hideMark/>
          </w:tcPr>
          <w:p w:rsidR="0054333F" w:rsidRPr="001636CA" w:rsidRDefault="0054333F" w:rsidP="001636CA">
            <w:pPr>
              <w:spacing w:after="0" w:line="240" w:lineRule="auto"/>
              <w:ind w:firstLine="708"/>
              <w:rPr>
                <w:sz w:val="24"/>
                <w:szCs w:val="24"/>
              </w:rPr>
            </w:pPr>
            <w:r w:rsidRPr="001636CA">
              <w:rPr>
                <w:sz w:val="24"/>
                <w:szCs w:val="24"/>
              </w:rPr>
              <w:t> </w:t>
            </w:r>
          </w:p>
        </w:tc>
        <w:tc>
          <w:tcPr>
            <w:tcW w:w="2216" w:type="dxa"/>
            <w:hideMark/>
          </w:tcPr>
          <w:p w:rsidR="0054333F" w:rsidRPr="001636CA" w:rsidRDefault="0054333F" w:rsidP="001636CA">
            <w:pPr>
              <w:spacing w:after="0" w:line="240" w:lineRule="auto"/>
              <w:ind w:firstLine="708"/>
              <w:rPr>
                <w:sz w:val="24"/>
                <w:szCs w:val="24"/>
              </w:rPr>
            </w:pPr>
            <w:r w:rsidRPr="001636CA">
              <w:rPr>
                <w:sz w:val="24"/>
                <w:szCs w:val="24"/>
              </w:rPr>
              <w:t>0,00</w:t>
            </w:r>
          </w:p>
        </w:tc>
        <w:tc>
          <w:tcPr>
            <w:tcW w:w="1382" w:type="dxa"/>
            <w:hideMark/>
          </w:tcPr>
          <w:p w:rsidR="0054333F" w:rsidRPr="001636CA" w:rsidRDefault="0054333F" w:rsidP="001636CA">
            <w:pPr>
              <w:spacing w:after="0" w:line="240" w:lineRule="auto"/>
              <w:ind w:firstLine="708"/>
              <w:rPr>
                <w:sz w:val="24"/>
                <w:szCs w:val="24"/>
              </w:rPr>
            </w:pPr>
            <w:r w:rsidRPr="001636CA">
              <w:rPr>
                <w:sz w:val="24"/>
                <w:szCs w:val="24"/>
              </w:rPr>
              <w:t> </w:t>
            </w:r>
          </w:p>
        </w:tc>
      </w:tr>
    </w:tbl>
    <w:p w:rsidR="0054333F" w:rsidRPr="001636CA" w:rsidRDefault="0054333F" w:rsidP="0054333F">
      <w:pPr>
        <w:spacing w:after="0"/>
        <w:ind w:firstLine="708"/>
        <w:rPr>
          <w:rFonts w:ascii="Times New Roman" w:hAnsi="Times New Roman"/>
          <w:sz w:val="26"/>
          <w:szCs w:val="26"/>
        </w:rPr>
      </w:pPr>
    </w:p>
    <w:p w:rsidR="004F4BE1" w:rsidRDefault="00071476" w:rsidP="00FC295B">
      <w:pPr>
        <w:spacing w:after="0"/>
        <w:ind w:firstLine="708"/>
        <w:jc w:val="both"/>
        <w:rPr>
          <w:rFonts w:ascii="Times New Roman" w:hAnsi="Times New Roman"/>
          <w:b/>
          <w:sz w:val="26"/>
          <w:szCs w:val="26"/>
        </w:rPr>
      </w:pPr>
      <w:r>
        <w:rPr>
          <w:rFonts w:ascii="Times New Roman" w:hAnsi="Times New Roman"/>
          <w:b/>
          <w:sz w:val="26"/>
          <w:szCs w:val="26"/>
        </w:rPr>
        <w:t>Ф</w:t>
      </w:r>
      <w:r w:rsidR="006139B5" w:rsidRPr="00071476">
        <w:rPr>
          <w:rFonts w:ascii="Times New Roman" w:hAnsi="Times New Roman"/>
          <w:b/>
          <w:sz w:val="26"/>
          <w:szCs w:val="26"/>
        </w:rPr>
        <w:t xml:space="preserve">орма 0503169 </w:t>
      </w:r>
      <w:r w:rsidR="003B7D9D">
        <w:rPr>
          <w:rFonts w:ascii="Times New Roman" w:hAnsi="Times New Roman"/>
          <w:b/>
          <w:sz w:val="26"/>
          <w:szCs w:val="26"/>
        </w:rPr>
        <w:t>«</w:t>
      </w:r>
      <w:r w:rsidR="004F4BE1" w:rsidRPr="00071476">
        <w:rPr>
          <w:rFonts w:ascii="Times New Roman" w:hAnsi="Times New Roman"/>
          <w:b/>
          <w:sz w:val="26"/>
          <w:szCs w:val="26"/>
        </w:rPr>
        <w:t>Сведения по дебиторской и кредиторской задолженности</w:t>
      </w:r>
      <w:r w:rsidR="003B7D9D">
        <w:rPr>
          <w:rFonts w:ascii="Times New Roman" w:hAnsi="Times New Roman"/>
          <w:b/>
          <w:sz w:val="26"/>
          <w:szCs w:val="26"/>
        </w:rPr>
        <w:t>»</w:t>
      </w:r>
      <w:r w:rsidR="004F4BE1" w:rsidRPr="00071476">
        <w:rPr>
          <w:rFonts w:ascii="Times New Roman" w:hAnsi="Times New Roman"/>
          <w:b/>
          <w:sz w:val="26"/>
          <w:szCs w:val="26"/>
        </w:rPr>
        <w:t>.</w:t>
      </w:r>
    </w:p>
    <w:p w:rsidR="00071476" w:rsidRPr="00756ED1" w:rsidRDefault="00071476" w:rsidP="00071476">
      <w:pPr>
        <w:tabs>
          <w:tab w:val="left" w:pos="9360"/>
        </w:tabs>
        <w:spacing w:after="0" w:line="240" w:lineRule="auto"/>
        <w:ind w:firstLine="567"/>
        <w:jc w:val="both"/>
        <w:rPr>
          <w:rFonts w:ascii="Times New Roman" w:hAnsi="Times New Roman"/>
          <w:b/>
          <w:sz w:val="26"/>
          <w:szCs w:val="26"/>
          <w:lang w:eastAsia="en-US"/>
        </w:rPr>
      </w:pPr>
      <w:r w:rsidRPr="00756ED1">
        <w:rPr>
          <w:rFonts w:ascii="Times New Roman" w:hAnsi="Times New Roman"/>
          <w:b/>
          <w:sz w:val="26"/>
          <w:szCs w:val="26"/>
          <w:lang w:eastAsia="en-US"/>
        </w:rPr>
        <w:t xml:space="preserve">Дебиторская задолженность по состоянию на 01.01.2023 составляет в сумме </w:t>
      </w:r>
      <w:r w:rsidR="00D74A3E" w:rsidRPr="00756ED1">
        <w:rPr>
          <w:rFonts w:ascii="Times New Roman" w:hAnsi="Times New Roman"/>
          <w:b/>
          <w:sz w:val="26"/>
          <w:szCs w:val="26"/>
          <w:lang w:eastAsia="en-US"/>
        </w:rPr>
        <w:t>1 211</w:t>
      </w:r>
      <w:r w:rsidRPr="00756ED1">
        <w:rPr>
          <w:rFonts w:ascii="Times New Roman" w:hAnsi="Times New Roman"/>
          <w:b/>
          <w:sz w:val="26"/>
          <w:szCs w:val="26"/>
          <w:lang w:eastAsia="en-US"/>
        </w:rPr>
        <w:t> </w:t>
      </w:r>
      <w:r w:rsidR="00D74A3E" w:rsidRPr="00756ED1">
        <w:rPr>
          <w:rFonts w:ascii="Times New Roman" w:hAnsi="Times New Roman"/>
          <w:b/>
          <w:sz w:val="26"/>
          <w:szCs w:val="26"/>
          <w:lang w:eastAsia="en-US"/>
        </w:rPr>
        <w:t>2</w:t>
      </w:r>
      <w:r w:rsidRPr="00756ED1">
        <w:rPr>
          <w:rFonts w:ascii="Times New Roman" w:hAnsi="Times New Roman"/>
          <w:b/>
          <w:sz w:val="26"/>
          <w:szCs w:val="26"/>
          <w:lang w:eastAsia="en-US"/>
        </w:rPr>
        <w:t>62,74 рубля, в том числе:</w:t>
      </w:r>
    </w:p>
    <w:p w:rsidR="00071476" w:rsidRPr="00071476" w:rsidRDefault="001A6DC6" w:rsidP="00071476">
      <w:pPr>
        <w:tabs>
          <w:tab w:val="left" w:pos="9360"/>
        </w:tabs>
        <w:spacing w:after="0" w:line="240" w:lineRule="auto"/>
        <w:ind w:firstLine="567"/>
        <w:jc w:val="both"/>
        <w:rPr>
          <w:rFonts w:ascii="Times New Roman" w:hAnsi="Times New Roman"/>
          <w:b/>
          <w:sz w:val="26"/>
          <w:szCs w:val="26"/>
          <w:lang w:eastAsia="en-US"/>
        </w:rPr>
      </w:pPr>
      <w:r w:rsidRPr="009E160A">
        <w:rPr>
          <w:rFonts w:ascii="Times New Roman" w:hAnsi="Times New Roman"/>
          <w:b/>
          <w:sz w:val="26"/>
          <w:szCs w:val="26"/>
          <w:lang w:eastAsia="en-US"/>
        </w:rPr>
        <w:t>С</w:t>
      </w:r>
      <w:r w:rsidR="00071476" w:rsidRPr="00071476">
        <w:rPr>
          <w:rFonts w:ascii="Times New Roman" w:hAnsi="Times New Roman"/>
          <w:b/>
          <w:sz w:val="26"/>
          <w:szCs w:val="26"/>
          <w:lang w:eastAsia="en-US"/>
        </w:rPr>
        <w:t>чет</w:t>
      </w:r>
      <w:r>
        <w:rPr>
          <w:rFonts w:ascii="Times New Roman" w:hAnsi="Times New Roman"/>
          <w:b/>
          <w:sz w:val="26"/>
          <w:szCs w:val="26"/>
          <w:lang w:eastAsia="en-US"/>
        </w:rPr>
        <w:t xml:space="preserve"> 1 </w:t>
      </w:r>
      <w:r w:rsidR="00071476" w:rsidRPr="00071476">
        <w:rPr>
          <w:rFonts w:ascii="Times New Roman" w:hAnsi="Times New Roman"/>
          <w:b/>
          <w:sz w:val="26"/>
          <w:szCs w:val="26"/>
          <w:lang w:eastAsia="en-US"/>
        </w:rPr>
        <w:t>205</w:t>
      </w:r>
      <w:r>
        <w:rPr>
          <w:rFonts w:ascii="Times New Roman" w:hAnsi="Times New Roman"/>
          <w:b/>
          <w:sz w:val="26"/>
          <w:szCs w:val="26"/>
          <w:lang w:eastAsia="en-US"/>
        </w:rPr>
        <w:t xml:space="preserve"> </w:t>
      </w:r>
      <w:r w:rsidR="00071476" w:rsidRPr="00071476">
        <w:rPr>
          <w:rFonts w:ascii="Times New Roman" w:hAnsi="Times New Roman"/>
          <w:b/>
          <w:sz w:val="26"/>
          <w:szCs w:val="26"/>
          <w:lang w:eastAsia="en-US"/>
        </w:rPr>
        <w:t>00</w:t>
      </w:r>
      <w:r>
        <w:rPr>
          <w:rFonts w:ascii="Times New Roman" w:hAnsi="Times New Roman"/>
          <w:b/>
          <w:sz w:val="26"/>
          <w:szCs w:val="26"/>
          <w:lang w:eastAsia="en-US"/>
        </w:rPr>
        <w:t xml:space="preserve"> </w:t>
      </w:r>
      <w:r w:rsidR="00071476" w:rsidRPr="00071476">
        <w:rPr>
          <w:rFonts w:ascii="Times New Roman" w:hAnsi="Times New Roman"/>
          <w:b/>
          <w:sz w:val="26"/>
          <w:szCs w:val="26"/>
          <w:lang w:eastAsia="en-US"/>
        </w:rPr>
        <w:t>000</w:t>
      </w:r>
      <w:r w:rsidR="00D74A3E">
        <w:rPr>
          <w:rFonts w:ascii="Times New Roman" w:hAnsi="Times New Roman"/>
          <w:b/>
          <w:sz w:val="26"/>
          <w:szCs w:val="26"/>
          <w:lang w:eastAsia="en-US"/>
        </w:rPr>
        <w:t xml:space="preserve"> – 1 186</w:t>
      </w:r>
      <w:r w:rsidR="00071476" w:rsidRPr="009E160A">
        <w:rPr>
          <w:rFonts w:ascii="Times New Roman" w:hAnsi="Times New Roman"/>
          <w:b/>
          <w:sz w:val="26"/>
          <w:szCs w:val="26"/>
          <w:lang w:eastAsia="en-US"/>
        </w:rPr>
        <w:t> </w:t>
      </w:r>
      <w:r w:rsidR="00D74A3E">
        <w:rPr>
          <w:rFonts w:ascii="Times New Roman" w:hAnsi="Times New Roman"/>
          <w:b/>
          <w:sz w:val="26"/>
          <w:szCs w:val="26"/>
          <w:lang w:eastAsia="en-US"/>
        </w:rPr>
        <w:t>2</w:t>
      </w:r>
      <w:r w:rsidR="00071476" w:rsidRPr="009E160A">
        <w:rPr>
          <w:rFonts w:ascii="Times New Roman" w:hAnsi="Times New Roman"/>
          <w:b/>
          <w:sz w:val="26"/>
          <w:szCs w:val="26"/>
          <w:lang w:eastAsia="en-US"/>
        </w:rPr>
        <w:t>36,10</w:t>
      </w:r>
      <w:r w:rsidR="00071476" w:rsidRPr="00071476">
        <w:rPr>
          <w:rFonts w:ascii="Times New Roman" w:hAnsi="Times New Roman"/>
          <w:b/>
          <w:sz w:val="26"/>
          <w:szCs w:val="26"/>
          <w:lang w:eastAsia="en-US"/>
        </w:rPr>
        <w:t xml:space="preserve"> рублей, из них:</w:t>
      </w:r>
    </w:p>
    <w:p w:rsidR="00400A32" w:rsidRDefault="00071476" w:rsidP="00400A32">
      <w:pPr>
        <w:tabs>
          <w:tab w:val="left" w:pos="9360"/>
        </w:tabs>
        <w:spacing w:after="0" w:line="240" w:lineRule="auto"/>
        <w:ind w:firstLine="567"/>
        <w:jc w:val="both"/>
        <w:rPr>
          <w:rFonts w:ascii="Times New Roman" w:hAnsi="Times New Roman"/>
          <w:sz w:val="26"/>
          <w:szCs w:val="26"/>
          <w:lang w:eastAsia="en-US"/>
        </w:rPr>
      </w:pPr>
      <w:r w:rsidRPr="00071476">
        <w:rPr>
          <w:rFonts w:ascii="Times New Roman" w:hAnsi="Times New Roman"/>
          <w:sz w:val="26"/>
          <w:szCs w:val="26"/>
          <w:lang w:eastAsia="en-US"/>
        </w:rPr>
        <w:t xml:space="preserve">по счету 1 205 </w:t>
      </w:r>
      <w:r w:rsidRPr="00400A32">
        <w:rPr>
          <w:rFonts w:ascii="Times New Roman" w:hAnsi="Times New Roman"/>
          <w:sz w:val="26"/>
          <w:szCs w:val="26"/>
          <w:lang w:eastAsia="en-US"/>
        </w:rPr>
        <w:t>3</w:t>
      </w:r>
      <w:r w:rsidRPr="00071476">
        <w:rPr>
          <w:rFonts w:ascii="Times New Roman" w:hAnsi="Times New Roman"/>
          <w:sz w:val="26"/>
          <w:szCs w:val="26"/>
          <w:lang w:eastAsia="en-US"/>
        </w:rPr>
        <w:t xml:space="preserve">1 </w:t>
      </w:r>
      <w:r w:rsidRPr="00400A32">
        <w:rPr>
          <w:rFonts w:ascii="Times New Roman" w:hAnsi="Times New Roman"/>
          <w:sz w:val="26"/>
          <w:szCs w:val="26"/>
          <w:lang w:eastAsia="en-US"/>
        </w:rPr>
        <w:t>000 – 1 182 936,10</w:t>
      </w:r>
      <w:r w:rsidRPr="00071476">
        <w:rPr>
          <w:rFonts w:ascii="Times New Roman" w:hAnsi="Times New Roman"/>
          <w:sz w:val="26"/>
          <w:szCs w:val="26"/>
          <w:lang w:eastAsia="en-US"/>
        </w:rPr>
        <w:t xml:space="preserve"> рублей - </w:t>
      </w:r>
      <w:r w:rsidR="00400A32" w:rsidRPr="00400A32">
        <w:rPr>
          <w:rFonts w:ascii="Times New Roman" w:hAnsi="Times New Roman"/>
          <w:sz w:val="26"/>
          <w:szCs w:val="26"/>
          <w:lang w:eastAsia="en-US"/>
        </w:rPr>
        <w:t>текущая задолженность по услугам планово-экономической деятельности за декабрь 2022. Срок оплаты</w:t>
      </w:r>
      <w:r w:rsidR="00400A32">
        <w:rPr>
          <w:rFonts w:ascii="Times New Roman" w:hAnsi="Times New Roman"/>
          <w:sz w:val="26"/>
          <w:szCs w:val="26"/>
          <w:lang w:eastAsia="en-US"/>
        </w:rPr>
        <w:t xml:space="preserve"> январь 2023 года.</w:t>
      </w:r>
    </w:p>
    <w:p w:rsidR="00D74A3E" w:rsidRDefault="00D74A3E" w:rsidP="00400A32">
      <w:pPr>
        <w:tabs>
          <w:tab w:val="left" w:pos="9360"/>
        </w:tabs>
        <w:spacing w:after="0" w:line="240" w:lineRule="auto"/>
        <w:ind w:firstLine="567"/>
        <w:jc w:val="both"/>
        <w:rPr>
          <w:rFonts w:ascii="Times New Roman" w:hAnsi="Times New Roman"/>
          <w:sz w:val="26"/>
          <w:szCs w:val="26"/>
          <w:lang w:eastAsia="en-US"/>
        </w:rPr>
      </w:pPr>
      <w:r w:rsidRPr="005F4589">
        <w:rPr>
          <w:rFonts w:ascii="Times New Roman" w:hAnsi="Times New Roman"/>
          <w:sz w:val="26"/>
          <w:szCs w:val="26"/>
          <w:lang w:eastAsia="en-US"/>
        </w:rPr>
        <w:t>по счету 1 205 53 000 – 3300,00 рублей - текущая задолженность по предоставлению питания (неподтвержденные расходы учреждения). Погашение январь 2023 года.</w:t>
      </w:r>
    </w:p>
    <w:p w:rsidR="00400A32" w:rsidRPr="009E160A" w:rsidRDefault="009E160A" w:rsidP="00400A32">
      <w:pPr>
        <w:tabs>
          <w:tab w:val="left" w:pos="9360"/>
        </w:tabs>
        <w:spacing w:after="0" w:line="240" w:lineRule="auto"/>
        <w:ind w:firstLine="567"/>
        <w:jc w:val="both"/>
        <w:rPr>
          <w:rFonts w:ascii="Times New Roman" w:hAnsi="Times New Roman"/>
          <w:b/>
          <w:sz w:val="26"/>
          <w:szCs w:val="26"/>
          <w:lang w:eastAsia="en-US"/>
        </w:rPr>
      </w:pPr>
      <w:r w:rsidRPr="009E160A">
        <w:rPr>
          <w:rFonts w:ascii="Times New Roman" w:hAnsi="Times New Roman"/>
          <w:b/>
          <w:sz w:val="26"/>
          <w:szCs w:val="26"/>
          <w:lang w:eastAsia="en-US"/>
        </w:rPr>
        <w:t>с</w:t>
      </w:r>
      <w:r w:rsidR="00400A32" w:rsidRPr="009E160A">
        <w:rPr>
          <w:rFonts w:ascii="Times New Roman" w:hAnsi="Times New Roman"/>
          <w:b/>
          <w:sz w:val="26"/>
          <w:szCs w:val="26"/>
          <w:lang w:eastAsia="en-US"/>
        </w:rPr>
        <w:t xml:space="preserve">чет </w:t>
      </w:r>
      <w:r w:rsidR="001A6DC6">
        <w:rPr>
          <w:rFonts w:ascii="Times New Roman" w:hAnsi="Times New Roman"/>
          <w:b/>
          <w:sz w:val="26"/>
          <w:szCs w:val="26"/>
          <w:lang w:eastAsia="en-US"/>
        </w:rPr>
        <w:t>1 </w:t>
      </w:r>
      <w:r w:rsidR="00400A32" w:rsidRPr="009E160A">
        <w:rPr>
          <w:rFonts w:ascii="Times New Roman" w:hAnsi="Times New Roman"/>
          <w:b/>
          <w:sz w:val="26"/>
          <w:szCs w:val="26"/>
          <w:lang w:eastAsia="en-US"/>
        </w:rPr>
        <w:t>209</w:t>
      </w:r>
      <w:r w:rsidR="001A6DC6">
        <w:rPr>
          <w:rFonts w:ascii="Times New Roman" w:hAnsi="Times New Roman"/>
          <w:b/>
          <w:sz w:val="26"/>
          <w:szCs w:val="26"/>
          <w:lang w:eastAsia="en-US"/>
        </w:rPr>
        <w:t xml:space="preserve"> </w:t>
      </w:r>
      <w:r w:rsidR="00400A32" w:rsidRPr="009E160A">
        <w:rPr>
          <w:rFonts w:ascii="Times New Roman" w:hAnsi="Times New Roman"/>
          <w:b/>
          <w:sz w:val="26"/>
          <w:szCs w:val="26"/>
          <w:lang w:eastAsia="en-US"/>
        </w:rPr>
        <w:t>00</w:t>
      </w:r>
      <w:r w:rsidR="001A6DC6">
        <w:rPr>
          <w:rFonts w:ascii="Times New Roman" w:hAnsi="Times New Roman"/>
          <w:b/>
          <w:sz w:val="26"/>
          <w:szCs w:val="26"/>
          <w:lang w:eastAsia="en-US"/>
        </w:rPr>
        <w:t xml:space="preserve"> </w:t>
      </w:r>
      <w:r w:rsidR="00400A32" w:rsidRPr="009E160A">
        <w:rPr>
          <w:rFonts w:ascii="Times New Roman" w:hAnsi="Times New Roman"/>
          <w:b/>
          <w:sz w:val="26"/>
          <w:szCs w:val="26"/>
          <w:lang w:eastAsia="en-US"/>
        </w:rPr>
        <w:t>000 – 17 813,64 рублей, из них:</w:t>
      </w:r>
    </w:p>
    <w:p w:rsidR="00400A32" w:rsidRDefault="00400A32" w:rsidP="00400A32">
      <w:pPr>
        <w:tabs>
          <w:tab w:val="left" w:pos="9360"/>
        </w:tabs>
        <w:spacing w:after="0" w:line="240" w:lineRule="auto"/>
        <w:ind w:firstLine="567"/>
        <w:jc w:val="both"/>
        <w:rPr>
          <w:rFonts w:ascii="Times New Roman" w:hAnsi="Times New Roman"/>
          <w:sz w:val="26"/>
          <w:szCs w:val="26"/>
          <w:lang w:eastAsia="en-US"/>
        </w:rPr>
      </w:pPr>
      <w:r>
        <w:rPr>
          <w:rFonts w:ascii="Times New Roman" w:hAnsi="Times New Roman"/>
          <w:sz w:val="26"/>
          <w:szCs w:val="26"/>
          <w:lang w:eastAsia="en-US"/>
        </w:rPr>
        <w:t>по счету 1 209 36 000 – 17 813,64</w:t>
      </w:r>
      <w:r w:rsidRPr="00400A32">
        <w:rPr>
          <w:rFonts w:ascii="Times New Roman" w:hAnsi="Times New Roman"/>
          <w:sz w:val="26"/>
          <w:szCs w:val="26"/>
          <w:lang w:eastAsia="en-US"/>
        </w:rPr>
        <w:t xml:space="preserve"> рублей - текущая задолженность по </w:t>
      </w:r>
      <w:r w:rsidR="004432B9">
        <w:rPr>
          <w:rFonts w:ascii="Times New Roman" w:hAnsi="Times New Roman"/>
          <w:sz w:val="26"/>
          <w:szCs w:val="26"/>
          <w:lang w:eastAsia="en-US"/>
        </w:rPr>
        <w:t>оплате</w:t>
      </w:r>
      <w:r w:rsidRPr="00400A32">
        <w:rPr>
          <w:rFonts w:ascii="Times New Roman" w:hAnsi="Times New Roman"/>
          <w:sz w:val="26"/>
          <w:szCs w:val="26"/>
          <w:lang w:eastAsia="en-US"/>
        </w:rPr>
        <w:t xml:space="preserve"> дополнительных выходных дней</w:t>
      </w:r>
      <w:r>
        <w:rPr>
          <w:rFonts w:ascii="Times New Roman" w:hAnsi="Times New Roman"/>
          <w:sz w:val="26"/>
          <w:szCs w:val="26"/>
          <w:lang w:eastAsia="en-US"/>
        </w:rPr>
        <w:t xml:space="preserve"> для ухода за детьми-инвалидами за декабрь 2022 года.</w:t>
      </w:r>
      <w:r w:rsidRPr="00400A32">
        <w:rPr>
          <w:rFonts w:ascii="Times New Roman" w:hAnsi="Times New Roman"/>
          <w:sz w:val="26"/>
          <w:szCs w:val="26"/>
          <w:lang w:eastAsia="en-US"/>
        </w:rPr>
        <w:t xml:space="preserve"> Возврат средств в </w:t>
      </w:r>
      <w:r>
        <w:rPr>
          <w:rFonts w:ascii="Times New Roman" w:hAnsi="Times New Roman"/>
          <w:sz w:val="26"/>
          <w:szCs w:val="26"/>
          <w:lang w:eastAsia="en-US"/>
        </w:rPr>
        <w:t>1 квартале 2023 года</w:t>
      </w:r>
      <w:r w:rsidRPr="00400A32">
        <w:rPr>
          <w:rFonts w:ascii="Times New Roman" w:hAnsi="Times New Roman"/>
          <w:sz w:val="26"/>
          <w:szCs w:val="26"/>
          <w:lang w:eastAsia="en-US"/>
        </w:rPr>
        <w:t>.</w:t>
      </w:r>
    </w:p>
    <w:p w:rsidR="00400A32" w:rsidRPr="009E160A" w:rsidRDefault="009E160A" w:rsidP="00400A32">
      <w:pPr>
        <w:tabs>
          <w:tab w:val="left" w:pos="9360"/>
        </w:tabs>
        <w:spacing w:after="0" w:line="240" w:lineRule="auto"/>
        <w:ind w:firstLine="567"/>
        <w:jc w:val="both"/>
        <w:rPr>
          <w:rFonts w:ascii="Times New Roman" w:hAnsi="Times New Roman"/>
          <w:b/>
          <w:sz w:val="26"/>
          <w:szCs w:val="26"/>
          <w:lang w:eastAsia="en-US"/>
        </w:rPr>
      </w:pPr>
      <w:r w:rsidRPr="009E160A">
        <w:rPr>
          <w:rFonts w:ascii="Times New Roman" w:hAnsi="Times New Roman"/>
          <w:b/>
          <w:sz w:val="26"/>
          <w:szCs w:val="26"/>
          <w:lang w:eastAsia="en-US"/>
        </w:rPr>
        <w:t>с</w:t>
      </w:r>
      <w:r w:rsidR="00400A32" w:rsidRPr="009E160A">
        <w:rPr>
          <w:rFonts w:ascii="Times New Roman" w:hAnsi="Times New Roman"/>
          <w:b/>
          <w:sz w:val="26"/>
          <w:szCs w:val="26"/>
          <w:lang w:eastAsia="en-US"/>
        </w:rPr>
        <w:t xml:space="preserve">чет </w:t>
      </w:r>
      <w:r w:rsidR="001A6DC6">
        <w:rPr>
          <w:rFonts w:ascii="Times New Roman" w:hAnsi="Times New Roman"/>
          <w:b/>
          <w:sz w:val="26"/>
          <w:szCs w:val="26"/>
          <w:lang w:eastAsia="en-US"/>
        </w:rPr>
        <w:t>1 </w:t>
      </w:r>
      <w:r w:rsidR="00400A32" w:rsidRPr="009E160A">
        <w:rPr>
          <w:rFonts w:ascii="Times New Roman" w:hAnsi="Times New Roman"/>
          <w:b/>
          <w:sz w:val="26"/>
          <w:szCs w:val="26"/>
          <w:lang w:eastAsia="en-US"/>
        </w:rPr>
        <w:t>303</w:t>
      </w:r>
      <w:r w:rsidR="001A6DC6">
        <w:rPr>
          <w:rFonts w:ascii="Times New Roman" w:hAnsi="Times New Roman"/>
          <w:b/>
          <w:sz w:val="26"/>
          <w:szCs w:val="26"/>
          <w:lang w:eastAsia="en-US"/>
        </w:rPr>
        <w:t xml:space="preserve"> </w:t>
      </w:r>
      <w:r w:rsidR="00400A32" w:rsidRPr="009E160A">
        <w:rPr>
          <w:rFonts w:ascii="Times New Roman" w:hAnsi="Times New Roman"/>
          <w:b/>
          <w:sz w:val="26"/>
          <w:szCs w:val="26"/>
          <w:lang w:eastAsia="en-US"/>
        </w:rPr>
        <w:t>00</w:t>
      </w:r>
      <w:r w:rsidR="001A6DC6">
        <w:rPr>
          <w:rFonts w:ascii="Times New Roman" w:hAnsi="Times New Roman"/>
          <w:b/>
          <w:sz w:val="26"/>
          <w:szCs w:val="26"/>
          <w:lang w:eastAsia="en-US"/>
        </w:rPr>
        <w:t xml:space="preserve"> </w:t>
      </w:r>
      <w:r w:rsidR="00400A32" w:rsidRPr="009E160A">
        <w:rPr>
          <w:rFonts w:ascii="Times New Roman" w:hAnsi="Times New Roman"/>
          <w:b/>
          <w:sz w:val="26"/>
          <w:szCs w:val="26"/>
          <w:lang w:eastAsia="en-US"/>
        </w:rPr>
        <w:t>000 – 7 213,00 рублей, из них:</w:t>
      </w:r>
    </w:p>
    <w:p w:rsidR="00400A32" w:rsidRPr="005F4589" w:rsidRDefault="00400A32" w:rsidP="00400A32">
      <w:pPr>
        <w:tabs>
          <w:tab w:val="left" w:pos="9360"/>
        </w:tabs>
        <w:spacing w:after="0" w:line="240" w:lineRule="auto"/>
        <w:ind w:firstLine="567"/>
        <w:jc w:val="both"/>
        <w:rPr>
          <w:rFonts w:ascii="Times New Roman" w:hAnsi="Times New Roman"/>
          <w:sz w:val="26"/>
          <w:szCs w:val="26"/>
          <w:lang w:eastAsia="en-US"/>
        </w:rPr>
      </w:pPr>
      <w:r w:rsidRPr="005F4589">
        <w:rPr>
          <w:rFonts w:ascii="Times New Roman" w:hAnsi="Times New Roman"/>
          <w:sz w:val="26"/>
          <w:szCs w:val="26"/>
          <w:lang w:eastAsia="en-US"/>
        </w:rPr>
        <w:t xml:space="preserve">по счету 1 303 12 000 – 7 213,00 рублей – переплата налога на имущество за </w:t>
      </w:r>
      <w:r w:rsidR="005F4589" w:rsidRPr="005F4589">
        <w:rPr>
          <w:rFonts w:ascii="Times New Roman" w:hAnsi="Times New Roman"/>
          <w:sz w:val="26"/>
          <w:szCs w:val="26"/>
          <w:lang w:eastAsia="en-US"/>
        </w:rPr>
        <w:t xml:space="preserve">2, 3 квартал </w:t>
      </w:r>
      <w:r w:rsidRPr="005F4589">
        <w:rPr>
          <w:rFonts w:ascii="Times New Roman" w:hAnsi="Times New Roman"/>
          <w:sz w:val="26"/>
          <w:szCs w:val="26"/>
          <w:lang w:eastAsia="en-US"/>
        </w:rPr>
        <w:t>2022 год. Возврат средств в 2023 году.</w:t>
      </w:r>
    </w:p>
    <w:p w:rsidR="00071476" w:rsidRPr="00756ED1" w:rsidRDefault="00071476" w:rsidP="00400A32">
      <w:pPr>
        <w:tabs>
          <w:tab w:val="left" w:pos="9360"/>
        </w:tabs>
        <w:spacing w:after="0" w:line="240" w:lineRule="auto"/>
        <w:ind w:firstLine="567"/>
        <w:jc w:val="both"/>
        <w:rPr>
          <w:rFonts w:ascii="Times New Roman" w:hAnsi="Times New Roman"/>
          <w:b/>
          <w:sz w:val="26"/>
          <w:szCs w:val="26"/>
        </w:rPr>
      </w:pPr>
      <w:r w:rsidRPr="00756ED1">
        <w:rPr>
          <w:rFonts w:ascii="Times New Roman" w:hAnsi="Times New Roman"/>
          <w:b/>
          <w:sz w:val="26"/>
          <w:szCs w:val="26"/>
        </w:rPr>
        <w:t>Кредиторская задолжен</w:t>
      </w:r>
      <w:r w:rsidR="00400A32" w:rsidRPr="00756ED1">
        <w:rPr>
          <w:rFonts w:ascii="Times New Roman" w:hAnsi="Times New Roman"/>
          <w:b/>
          <w:sz w:val="26"/>
          <w:szCs w:val="26"/>
        </w:rPr>
        <w:t>ность по состоянию на 01.01.2023</w:t>
      </w:r>
      <w:r w:rsidRPr="00756ED1">
        <w:rPr>
          <w:rFonts w:ascii="Times New Roman" w:hAnsi="Times New Roman"/>
          <w:b/>
          <w:sz w:val="26"/>
          <w:szCs w:val="26"/>
        </w:rPr>
        <w:t xml:space="preserve"> </w:t>
      </w:r>
      <w:r w:rsidR="009E160A" w:rsidRPr="00756ED1">
        <w:rPr>
          <w:rFonts w:ascii="Times New Roman" w:hAnsi="Times New Roman"/>
          <w:b/>
          <w:sz w:val="26"/>
          <w:szCs w:val="26"/>
        </w:rPr>
        <w:t>составляет в сумме 8 636 476,47</w:t>
      </w:r>
      <w:r w:rsidRPr="00756ED1">
        <w:rPr>
          <w:rFonts w:ascii="Times New Roman" w:hAnsi="Times New Roman"/>
          <w:b/>
          <w:sz w:val="26"/>
          <w:szCs w:val="26"/>
        </w:rPr>
        <w:t xml:space="preserve"> рублей, в том числе:</w:t>
      </w:r>
    </w:p>
    <w:p w:rsidR="00071476" w:rsidRPr="00071476" w:rsidRDefault="00071476" w:rsidP="00071476">
      <w:pPr>
        <w:autoSpaceDE w:val="0"/>
        <w:autoSpaceDN w:val="0"/>
        <w:adjustRightInd w:val="0"/>
        <w:spacing w:after="0"/>
        <w:ind w:firstLine="708"/>
        <w:jc w:val="both"/>
        <w:rPr>
          <w:rFonts w:ascii="Times New Roman" w:hAnsi="Times New Roman"/>
          <w:b/>
          <w:sz w:val="26"/>
          <w:szCs w:val="26"/>
        </w:rPr>
      </w:pPr>
      <w:r w:rsidRPr="00071476">
        <w:rPr>
          <w:rFonts w:ascii="Times New Roman" w:hAnsi="Times New Roman"/>
          <w:b/>
          <w:sz w:val="26"/>
          <w:szCs w:val="26"/>
        </w:rPr>
        <w:t>счет</w:t>
      </w:r>
      <w:r w:rsidR="009E160A" w:rsidRPr="009E160A">
        <w:rPr>
          <w:rFonts w:ascii="Times New Roman" w:hAnsi="Times New Roman"/>
          <w:b/>
          <w:sz w:val="26"/>
          <w:szCs w:val="26"/>
        </w:rPr>
        <w:t xml:space="preserve"> 1 302 00 000 – 6 510 174,55</w:t>
      </w:r>
      <w:r w:rsidRPr="00071476">
        <w:rPr>
          <w:rFonts w:ascii="Times New Roman" w:hAnsi="Times New Roman"/>
          <w:b/>
          <w:sz w:val="26"/>
          <w:szCs w:val="26"/>
        </w:rPr>
        <w:t xml:space="preserve"> рублей., из них:</w:t>
      </w:r>
    </w:p>
    <w:p w:rsidR="00071476" w:rsidRDefault="00071476" w:rsidP="00071476">
      <w:pPr>
        <w:suppressAutoHyphens/>
        <w:spacing w:after="0" w:line="240" w:lineRule="auto"/>
        <w:ind w:firstLine="709"/>
        <w:jc w:val="both"/>
        <w:rPr>
          <w:rFonts w:ascii="Times New Roman" w:hAnsi="Times New Roman"/>
          <w:sz w:val="26"/>
          <w:szCs w:val="26"/>
          <w:lang w:eastAsia="en-US"/>
        </w:rPr>
      </w:pPr>
      <w:r w:rsidRPr="00071476">
        <w:rPr>
          <w:rFonts w:ascii="Times New Roman" w:hAnsi="Times New Roman"/>
          <w:sz w:val="26"/>
          <w:szCs w:val="26"/>
        </w:rPr>
        <w:t>по</w:t>
      </w:r>
      <w:r w:rsidR="009E160A" w:rsidRPr="009E160A">
        <w:rPr>
          <w:rFonts w:ascii="Times New Roman" w:hAnsi="Times New Roman"/>
          <w:sz w:val="26"/>
          <w:szCs w:val="26"/>
        </w:rPr>
        <w:t xml:space="preserve"> счету 1 302 11 000 – 1 284 022,98</w:t>
      </w:r>
      <w:r w:rsidRPr="00071476">
        <w:rPr>
          <w:rFonts w:ascii="Times New Roman" w:hAnsi="Times New Roman"/>
          <w:sz w:val="26"/>
          <w:szCs w:val="26"/>
        </w:rPr>
        <w:t xml:space="preserve"> рублей – </w:t>
      </w:r>
      <w:r w:rsidR="009E160A">
        <w:rPr>
          <w:rFonts w:ascii="Times New Roman" w:hAnsi="Times New Roman"/>
          <w:sz w:val="26"/>
          <w:szCs w:val="26"/>
        </w:rPr>
        <w:t xml:space="preserve">текущая </w:t>
      </w:r>
      <w:r w:rsidRPr="00071476">
        <w:rPr>
          <w:rFonts w:ascii="Times New Roman" w:hAnsi="Times New Roman"/>
          <w:sz w:val="26"/>
          <w:szCs w:val="26"/>
        </w:rPr>
        <w:t>задолженность по выплате заработной пл</w:t>
      </w:r>
      <w:r w:rsidR="009E160A">
        <w:rPr>
          <w:rFonts w:ascii="Times New Roman" w:hAnsi="Times New Roman"/>
          <w:sz w:val="26"/>
          <w:szCs w:val="26"/>
        </w:rPr>
        <w:t>аты за вторую половину декабря 2022</w:t>
      </w:r>
      <w:r w:rsidRPr="00071476">
        <w:rPr>
          <w:rFonts w:ascii="Times New Roman" w:hAnsi="Times New Roman"/>
          <w:sz w:val="26"/>
          <w:szCs w:val="26"/>
        </w:rPr>
        <w:t xml:space="preserve"> года (</w:t>
      </w:r>
      <w:r w:rsidRPr="00071476">
        <w:rPr>
          <w:rFonts w:ascii="Times New Roman" w:hAnsi="Times New Roman"/>
          <w:sz w:val="26"/>
          <w:szCs w:val="26"/>
          <w:lang w:eastAsia="en-US"/>
        </w:rPr>
        <w:t xml:space="preserve">срок уплаты </w:t>
      </w:r>
      <w:r w:rsidR="009E160A">
        <w:rPr>
          <w:rFonts w:ascii="Times New Roman" w:hAnsi="Times New Roman"/>
          <w:sz w:val="26"/>
          <w:szCs w:val="26"/>
          <w:lang w:eastAsia="en-US"/>
        </w:rPr>
        <w:t>январь 2023 года</w:t>
      </w:r>
      <w:r w:rsidRPr="00071476">
        <w:rPr>
          <w:rFonts w:ascii="Times New Roman" w:hAnsi="Times New Roman"/>
          <w:sz w:val="26"/>
          <w:szCs w:val="26"/>
          <w:lang w:eastAsia="en-US"/>
        </w:rPr>
        <w:t>);</w:t>
      </w:r>
    </w:p>
    <w:p w:rsidR="009E160A" w:rsidRDefault="009E160A" w:rsidP="00071476">
      <w:pPr>
        <w:suppressAutoHyphens/>
        <w:spacing w:after="0" w:line="240" w:lineRule="auto"/>
        <w:ind w:firstLine="709"/>
        <w:jc w:val="both"/>
        <w:rPr>
          <w:rFonts w:ascii="Times New Roman" w:hAnsi="Times New Roman"/>
          <w:sz w:val="26"/>
          <w:szCs w:val="26"/>
          <w:lang w:eastAsia="zh-CN"/>
        </w:rPr>
      </w:pPr>
      <w:r>
        <w:rPr>
          <w:rFonts w:ascii="Times New Roman" w:hAnsi="Times New Roman"/>
          <w:sz w:val="26"/>
          <w:szCs w:val="26"/>
          <w:lang w:eastAsia="zh-CN"/>
        </w:rPr>
        <w:t>по счету 1 302 22 000 – 9 570,00</w:t>
      </w:r>
      <w:r w:rsidRPr="009E160A">
        <w:rPr>
          <w:rFonts w:ascii="Times New Roman" w:hAnsi="Times New Roman"/>
          <w:sz w:val="26"/>
          <w:szCs w:val="26"/>
          <w:lang w:eastAsia="zh-CN"/>
        </w:rPr>
        <w:t xml:space="preserve"> рублей – </w:t>
      </w:r>
      <w:r>
        <w:rPr>
          <w:rFonts w:ascii="Times New Roman" w:hAnsi="Times New Roman"/>
          <w:sz w:val="26"/>
          <w:szCs w:val="26"/>
          <w:lang w:eastAsia="zh-CN"/>
        </w:rPr>
        <w:t>т</w:t>
      </w:r>
      <w:r w:rsidRPr="009E160A">
        <w:rPr>
          <w:rFonts w:ascii="Times New Roman" w:hAnsi="Times New Roman"/>
          <w:sz w:val="26"/>
          <w:szCs w:val="26"/>
          <w:lang w:eastAsia="zh-CN"/>
        </w:rPr>
        <w:t>екущая задолженность по транспортным услугам за декабрь 2022. Срок оплаты январь 202</w:t>
      </w:r>
      <w:r>
        <w:rPr>
          <w:rFonts w:ascii="Times New Roman" w:hAnsi="Times New Roman"/>
          <w:sz w:val="26"/>
          <w:szCs w:val="26"/>
          <w:lang w:eastAsia="zh-CN"/>
        </w:rPr>
        <w:t>3 года;</w:t>
      </w:r>
    </w:p>
    <w:p w:rsidR="009E160A" w:rsidRDefault="009E160A" w:rsidP="009E160A">
      <w:pPr>
        <w:suppressAutoHyphens/>
        <w:spacing w:after="0" w:line="240" w:lineRule="auto"/>
        <w:ind w:firstLine="709"/>
        <w:jc w:val="both"/>
        <w:rPr>
          <w:rFonts w:ascii="Times New Roman" w:hAnsi="Times New Roman"/>
          <w:sz w:val="26"/>
          <w:szCs w:val="26"/>
          <w:lang w:eastAsia="zh-CN"/>
        </w:rPr>
      </w:pPr>
      <w:r w:rsidRPr="009E160A">
        <w:rPr>
          <w:rFonts w:ascii="Times New Roman" w:hAnsi="Times New Roman"/>
          <w:sz w:val="26"/>
          <w:szCs w:val="26"/>
          <w:lang w:eastAsia="zh-CN"/>
        </w:rPr>
        <w:lastRenderedPageBreak/>
        <w:t>по счету 1 302 2</w:t>
      </w:r>
      <w:r>
        <w:rPr>
          <w:rFonts w:ascii="Times New Roman" w:hAnsi="Times New Roman"/>
          <w:sz w:val="26"/>
          <w:szCs w:val="26"/>
          <w:lang w:eastAsia="zh-CN"/>
        </w:rPr>
        <w:t>3 000 – 4 982,47</w:t>
      </w:r>
      <w:r w:rsidRPr="009E160A">
        <w:rPr>
          <w:rFonts w:ascii="Times New Roman" w:hAnsi="Times New Roman"/>
          <w:sz w:val="26"/>
          <w:szCs w:val="26"/>
          <w:lang w:eastAsia="zh-CN"/>
        </w:rPr>
        <w:t xml:space="preserve"> рублей – </w:t>
      </w:r>
      <w:r>
        <w:rPr>
          <w:rFonts w:ascii="Times New Roman" w:hAnsi="Times New Roman"/>
          <w:sz w:val="26"/>
          <w:szCs w:val="26"/>
          <w:lang w:eastAsia="zh-CN"/>
        </w:rPr>
        <w:t>т</w:t>
      </w:r>
      <w:r w:rsidRPr="009E160A">
        <w:rPr>
          <w:rFonts w:ascii="Times New Roman" w:hAnsi="Times New Roman"/>
          <w:sz w:val="26"/>
          <w:szCs w:val="26"/>
          <w:lang w:eastAsia="zh-CN"/>
        </w:rPr>
        <w:t>екущая задолженность по коммунальным услугам за декабрь 202</w:t>
      </w:r>
      <w:r>
        <w:rPr>
          <w:rFonts w:ascii="Times New Roman" w:hAnsi="Times New Roman"/>
          <w:sz w:val="26"/>
          <w:szCs w:val="26"/>
          <w:lang w:eastAsia="zh-CN"/>
        </w:rPr>
        <w:t>2. Срок оплаты январь 2023 года;</w:t>
      </w:r>
    </w:p>
    <w:p w:rsidR="009E160A" w:rsidRDefault="009E160A" w:rsidP="009E160A">
      <w:pPr>
        <w:suppressAutoHyphens/>
        <w:spacing w:after="0" w:line="240" w:lineRule="auto"/>
        <w:ind w:firstLine="709"/>
        <w:jc w:val="both"/>
        <w:rPr>
          <w:rFonts w:ascii="Times New Roman" w:hAnsi="Times New Roman"/>
          <w:sz w:val="26"/>
          <w:szCs w:val="26"/>
          <w:lang w:eastAsia="zh-CN"/>
        </w:rPr>
      </w:pPr>
      <w:r w:rsidRPr="009E160A">
        <w:rPr>
          <w:rFonts w:ascii="Times New Roman" w:hAnsi="Times New Roman"/>
          <w:sz w:val="26"/>
          <w:szCs w:val="26"/>
          <w:lang w:eastAsia="zh-CN"/>
        </w:rPr>
        <w:t>по счету 1 302 2</w:t>
      </w:r>
      <w:r>
        <w:rPr>
          <w:rFonts w:ascii="Times New Roman" w:hAnsi="Times New Roman"/>
          <w:sz w:val="26"/>
          <w:szCs w:val="26"/>
          <w:lang w:eastAsia="zh-CN"/>
        </w:rPr>
        <w:t>6</w:t>
      </w:r>
      <w:r w:rsidRPr="009E160A">
        <w:rPr>
          <w:rFonts w:ascii="Times New Roman" w:hAnsi="Times New Roman"/>
          <w:sz w:val="26"/>
          <w:szCs w:val="26"/>
          <w:lang w:eastAsia="zh-CN"/>
        </w:rPr>
        <w:t xml:space="preserve"> 000 – </w:t>
      </w:r>
      <w:r>
        <w:rPr>
          <w:rFonts w:ascii="Times New Roman" w:hAnsi="Times New Roman"/>
          <w:sz w:val="26"/>
          <w:szCs w:val="26"/>
          <w:lang w:eastAsia="zh-CN"/>
        </w:rPr>
        <w:t>25 195,50</w:t>
      </w:r>
      <w:r w:rsidRPr="009E160A">
        <w:rPr>
          <w:rFonts w:ascii="Times New Roman" w:hAnsi="Times New Roman"/>
          <w:sz w:val="26"/>
          <w:szCs w:val="26"/>
          <w:lang w:eastAsia="zh-CN"/>
        </w:rPr>
        <w:t xml:space="preserve"> рублей – </w:t>
      </w:r>
      <w:r>
        <w:rPr>
          <w:rFonts w:ascii="Times New Roman" w:hAnsi="Times New Roman"/>
          <w:sz w:val="26"/>
          <w:szCs w:val="26"/>
          <w:lang w:eastAsia="zh-CN"/>
        </w:rPr>
        <w:t xml:space="preserve">текущая задолженность </w:t>
      </w:r>
      <w:r w:rsidRPr="009E160A">
        <w:rPr>
          <w:rFonts w:ascii="Times New Roman" w:hAnsi="Times New Roman"/>
          <w:sz w:val="26"/>
          <w:szCs w:val="26"/>
          <w:lang w:eastAsia="zh-CN"/>
        </w:rPr>
        <w:t>за услуги по перечислению денежных средств (выплата на проезд и одежду детям из мног</w:t>
      </w:r>
      <w:r w:rsidR="001A6DC6">
        <w:rPr>
          <w:rFonts w:ascii="Times New Roman" w:hAnsi="Times New Roman"/>
          <w:sz w:val="26"/>
          <w:szCs w:val="26"/>
          <w:lang w:eastAsia="zh-CN"/>
        </w:rPr>
        <w:t>одетных семей) согласно договора</w:t>
      </w:r>
      <w:r w:rsidRPr="009E160A">
        <w:rPr>
          <w:rFonts w:ascii="Times New Roman" w:hAnsi="Times New Roman"/>
          <w:sz w:val="26"/>
          <w:szCs w:val="26"/>
          <w:lang w:eastAsia="zh-CN"/>
        </w:rPr>
        <w:t xml:space="preserve"> за декабрь 2022 года. Срок оплаты январь 2023 года</w:t>
      </w:r>
      <w:r>
        <w:rPr>
          <w:rFonts w:ascii="Times New Roman" w:hAnsi="Times New Roman"/>
          <w:sz w:val="26"/>
          <w:szCs w:val="26"/>
          <w:lang w:eastAsia="zh-CN"/>
        </w:rPr>
        <w:t>;</w:t>
      </w:r>
    </w:p>
    <w:p w:rsidR="001A6DC6" w:rsidRDefault="001A6DC6" w:rsidP="009E160A">
      <w:pPr>
        <w:suppressAutoHyphens/>
        <w:spacing w:after="0" w:line="240" w:lineRule="auto"/>
        <w:ind w:firstLine="709"/>
        <w:jc w:val="both"/>
        <w:rPr>
          <w:rFonts w:ascii="Times New Roman" w:hAnsi="Times New Roman"/>
          <w:sz w:val="26"/>
          <w:szCs w:val="26"/>
          <w:lang w:eastAsia="zh-CN"/>
        </w:rPr>
      </w:pPr>
      <w:r>
        <w:rPr>
          <w:rFonts w:ascii="Times New Roman" w:hAnsi="Times New Roman"/>
          <w:sz w:val="26"/>
          <w:szCs w:val="26"/>
          <w:lang w:eastAsia="zh-CN"/>
        </w:rPr>
        <w:t>по счету 1 302 62 000 – 5 163 981,56</w:t>
      </w:r>
      <w:r w:rsidRPr="001A6DC6">
        <w:rPr>
          <w:rFonts w:ascii="Times New Roman" w:hAnsi="Times New Roman"/>
          <w:sz w:val="26"/>
          <w:szCs w:val="26"/>
          <w:lang w:eastAsia="zh-CN"/>
        </w:rPr>
        <w:t xml:space="preserve"> рублей – текущая задолженность перед работниками МАОУ за найм (поднайм) жилых помещений, ежемесячное социальное пособие на оздоровление отдельных категорий работников МОУ, компенсация части родительской платы за содержание ребенка в МАДОУ, компенсация за питание ОВЗ и обучение на дому самостоятельно за де</w:t>
      </w:r>
      <w:r>
        <w:rPr>
          <w:rFonts w:ascii="Times New Roman" w:hAnsi="Times New Roman"/>
          <w:sz w:val="26"/>
          <w:szCs w:val="26"/>
          <w:lang w:eastAsia="zh-CN"/>
        </w:rPr>
        <w:t>кабрь 2022 года. Срок погашения январь</w:t>
      </w:r>
      <w:r w:rsidRPr="001A6DC6">
        <w:rPr>
          <w:rFonts w:ascii="Times New Roman" w:hAnsi="Times New Roman"/>
          <w:sz w:val="26"/>
          <w:szCs w:val="26"/>
          <w:lang w:eastAsia="zh-CN"/>
        </w:rPr>
        <w:t xml:space="preserve"> 2023 года.</w:t>
      </w:r>
    </w:p>
    <w:p w:rsidR="00071476" w:rsidRPr="00071476" w:rsidRDefault="001A6DC6" w:rsidP="009E160A">
      <w:pPr>
        <w:suppressAutoHyphens/>
        <w:spacing w:after="0" w:line="240" w:lineRule="auto"/>
        <w:ind w:firstLine="709"/>
        <w:jc w:val="both"/>
        <w:rPr>
          <w:rFonts w:ascii="Times New Roman" w:hAnsi="Times New Roman"/>
          <w:sz w:val="26"/>
          <w:szCs w:val="26"/>
        </w:rPr>
      </w:pPr>
      <w:r w:rsidRPr="00C04506">
        <w:rPr>
          <w:rFonts w:ascii="Times New Roman" w:hAnsi="Times New Roman"/>
          <w:sz w:val="26"/>
          <w:szCs w:val="26"/>
        </w:rPr>
        <w:t>по счету 1 302 66 000 – 22 422,04</w:t>
      </w:r>
      <w:r w:rsidR="00071476" w:rsidRPr="00071476">
        <w:rPr>
          <w:rFonts w:ascii="Times New Roman" w:hAnsi="Times New Roman"/>
          <w:sz w:val="26"/>
          <w:szCs w:val="26"/>
        </w:rPr>
        <w:t xml:space="preserve"> рублей, в том числе: </w:t>
      </w:r>
    </w:p>
    <w:p w:rsidR="00071476" w:rsidRPr="00071476" w:rsidRDefault="00C04506" w:rsidP="00071476">
      <w:pPr>
        <w:autoSpaceDE w:val="0"/>
        <w:autoSpaceDN w:val="0"/>
        <w:adjustRightInd w:val="0"/>
        <w:spacing w:after="0"/>
        <w:ind w:firstLine="708"/>
        <w:jc w:val="both"/>
        <w:rPr>
          <w:rFonts w:ascii="Times New Roman" w:hAnsi="Times New Roman"/>
          <w:sz w:val="26"/>
          <w:szCs w:val="26"/>
        </w:rPr>
      </w:pPr>
      <w:r w:rsidRPr="005F4589">
        <w:rPr>
          <w:rFonts w:ascii="Times New Roman" w:hAnsi="Times New Roman"/>
          <w:sz w:val="26"/>
          <w:szCs w:val="26"/>
        </w:rPr>
        <w:t>13 681,76</w:t>
      </w:r>
      <w:r w:rsidR="00071476" w:rsidRPr="005F4589">
        <w:rPr>
          <w:rFonts w:ascii="Times New Roman" w:hAnsi="Times New Roman"/>
          <w:sz w:val="26"/>
          <w:szCs w:val="26"/>
        </w:rPr>
        <w:t xml:space="preserve"> рублей - </w:t>
      </w:r>
      <w:r w:rsidR="005F4589" w:rsidRPr="005F4589">
        <w:rPr>
          <w:rFonts w:ascii="Times New Roman" w:hAnsi="Times New Roman"/>
          <w:sz w:val="26"/>
          <w:szCs w:val="26"/>
        </w:rPr>
        <w:t xml:space="preserve">текущая задолженность перед работником по оплате дополнительных выходных дней для ухода за детьми-инвалидами </w:t>
      </w:r>
      <w:r w:rsidRPr="005F4589">
        <w:rPr>
          <w:rFonts w:ascii="Times New Roman" w:hAnsi="Times New Roman"/>
          <w:sz w:val="26"/>
          <w:szCs w:val="26"/>
        </w:rPr>
        <w:t>з</w:t>
      </w:r>
      <w:r w:rsidR="004432B9">
        <w:rPr>
          <w:rFonts w:ascii="Times New Roman" w:hAnsi="Times New Roman"/>
          <w:sz w:val="26"/>
          <w:szCs w:val="26"/>
        </w:rPr>
        <w:t>а декабрь 2022 года (срок выплаты</w:t>
      </w:r>
      <w:r w:rsidRPr="005F4589">
        <w:rPr>
          <w:rFonts w:ascii="Times New Roman" w:hAnsi="Times New Roman"/>
          <w:sz w:val="26"/>
          <w:szCs w:val="26"/>
        </w:rPr>
        <w:t xml:space="preserve"> январь 2023 года)</w:t>
      </w:r>
      <w:r w:rsidR="00071476" w:rsidRPr="005F4589">
        <w:rPr>
          <w:rFonts w:ascii="Times New Roman" w:hAnsi="Times New Roman"/>
          <w:sz w:val="26"/>
          <w:szCs w:val="26"/>
        </w:rPr>
        <w:t>;</w:t>
      </w:r>
    </w:p>
    <w:p w:rsidR="00071476" w:rsidRPr="00071476" w:rsidRDefault="001A6DC6" w:rsidP="00071476">
      <w:pPr>
        <w:autoSpaceDE w:val="0"/>
        <w:autoSpaceDN w:val="0"/>
        <w:adjustRightInd w:val="0"/>
        <w:spacing w:after="0"/>
        <w:ind w:firstLine="708"/>
        <w:jc w:val="both"/>
        <w:rPr>
          <w:rFonts w:ascii="Times New Roman" w:hAnsi="Times New Roman"/>
          <w:sz w:val="26"/>
          <w:szCs w:val="26"/>
        </w:rPr>
      </w:pPr>
      <w:r w:rsidRPr="00C04506">
        <w:rPr>
          <w:rFonts w:ascii="Times New Roman" w:hAnsi="Times New Roman"/>
          <w:sz w:val="26"/>
          <w:szCs w:val="26"/>
        </w:rPr>
        <w:t xml:space="preserve"> 8 740,28</w:t>
      </w:r>
      <w:r w:rsidR="00071476" w:rsidRPr="00071476">
        <w:rPr>
          <w:rFonts w:ascii="Times New Roman" w:hAnsi="Times New Roman"/>
          <w:sz w:val="26"/>
          <w:szCs w:val="26"/>
        </w:rPr>
        <w:t xml:space="preserve"> рублей</w:t>
      </w:r>
      <w:r w:rsidR="00C04506">
        <w:rPr>
          <w:rFonts w:ascii="Times New Roman" w:hAnsi="Times New Roman"/>
          <w:sz w:val="26"/>
          <w:szCs w:val="26"/>
        </w:rPr>
        <w:t xml:space="preserve"> </w:t>
      </w:r>
      <w:r w:rsidR="003A7AF8">
        <w:rPr>
          <w:rFonts w:ascii="Times New Roman" w:hAnsi="Times New Roman"/>
          <w:sz w:val="26"/>
          <w:szCs w:val="26"/>
        </w:rPr>
        <w:t>–</w:t>
      </w:r>
      <w:r w:rsidR="00C04506">
        <w:rPr>
          <w:rFonts w:ascii="Times New Roman" w:hAnsi="Times New Roman"/>
          <w:sz w:val="26"/>
          <w:szCs w:val="26"/>
        </w:rPr>
        <w:t xml:space="preserve"> </w:t>
      </w:r>
      <w:r w:rsidR="003A7AF8">
        <w:rPr>
          <w:rFonts w:ascii="Times New Roman" w:hAnsi="Times New Roman"/>
          <w:sz w:val="26"/>
          <w:szCs w:val="26"/>
        </w:rPr>
        <w:t xml:space="preserve">текущая </w:t>
      </w:r>
      <w:r w:rsidR="00C04506">
        <w:rPr>
          <w:rFonts w:ascii="Times New Roman" w:hAnsi="Times New Roman"/>
          <w:sz w:val="26"/>
          <w:szCs w:val="26"/>
        </w:rPr>
        <w:t xml:space="preserve">задолженность по выплате </w:t>
      </w:r>
      <w:r w:rsidR="00071476" w:rsidRPr="00071476">
        <w:rPr>
          <w:rFonts w:ascii="Times New Roman" w:hAnsi="Times New Roman"/>
          <w:sz w:val="26"/>
          <w:szCs w:val="26"/>
        </w:rPr>
        <w:t>пособия по временной нетрудоспособности за счет сре</w:t>
      </w:r>
      <w:r w:rsidRPr="00C04506">
        <w:rPr>
          <w:rFonts w:ascii="Times New Roman" w:hAnsi="Times New Roman"/>
          <w:sz w:val="26"/>
          <w:szCs w:val="26"/>
        </w:rPr>
        <w:t>д</w:t>
      </w:r>
      <w:r w:rsidR="005F4589">
        <w:rPr>
          <w:rFonts w:ascii="Times New Roman" w:hAnsi="Times New Roman"/>
          <w:sz w:val="26"/>
          <w:szCs w:val="26"/>
        </w:rPr>
        <w:t>ств работодателя за декабрь 202</w:t>
      </w:r>
      <w:r w:rsidR="005F4589" w:rsidRPr="005F4589">
        <w:rPr>
          <w:rFonts w:ascii="Times New Roman" w:hAnsi="Times New Roman"/>
          <w:sz w:val="26"/>
          <w:szCs w:val="26"/>
        </w:rPr>
        <w:t>2</w:t>
      </w:r>
      <w:r w:rsidR="00071476" w:rsidRPr="00071476">
        <w:rPr>
          <w:rFonts w:ascii="Times New Roman" w:hAnsi="Times New Roman"/>
          <w:sz w:val="26"/>
          <w:szCs w:val="26"/>
        </w:rPr>
        <w:t xml:space="preserve"> (</w:t>
      </w:r>
      <w:r w:rsidR="004432B9">
        <w:rPr>
          <w:rFonts w:ascii="Times New Roman" w:hAnsi="Times New Roman"/>
          <w:sz w:val="26"/>
          <w:szCs w:val="26"/>
          <w:lang w:eastAsia="en-US"/>
        </w:rPr>
        <w:t>срок выплаты</w:t>
      </w:r>
      <w:r w:rsidR="00071476" w:rsidRPr="00071476">
        <w:rPr>
          <w:rFonts w:ascii="Times New Roman" w:hAnsi="Times New Roman"/>
          <w:sz w:val="26"/>
          <w:szCs w:val="26"/>
          <w:lang w:eastAsia="en-US"/>
        </w:rPr>
        <w:t xml:space="preserve"> </w:t>
      </w:r>
      <w:r w:rsidRPr="00C04506">
        <w:rPr>
          <w:rFonts w:ascii="Times New Roman" w:hAnsi="Times New Roman"/>
          <w:sz w:val="26"/>
          <w:szCs w:val="26"/>
          <w:lang w:eastAsia="en-US"/>
        </w:rPr>
        <w:t>январь 2023 года</w:t>
      </w:r>
      <w:r w:rsidR="00071476" w:rsidRPr="00071476">
        <w:rPr>
          <w:rFonts w:ascii="Times New Roman" w:hAnsi="Times New Roman"/>
          <w:sz w:val="26"/>
          <w:szCs w:val="26"/>
          <w:lang w:eastAsia="en-US"/>
        </w:rPr>
        <w:t>)</w:t>
      </w:r>
      <w:r w:rsidR="00071476" w:rsidRPr="00071476">
        <w:rPr>
          <w:rFonts w:ascii="Times New Roman" w:hAnsi="Times New Roman"/>
          <w:sz w:val="26"/>
          <w:szCs w:val="26"/>
        </w:rPr>
        <w:t>;</w:t>
      </w:r>
    </w:p>
    <w:p w:rsidR="00071476" w:rsidRPr="00071476" w:rsidRDefault="00C04506" w:rsidP="00071476">
      <w:pPr>
        <w:suppressAutoHyphens/>
        <w:spacing w:after="0" w:line="240" w:lineRule="auto"/>
        <w:ind w:firstLine="709"/>
        <w:jc w:val="both"/>
        <w:rPr>
          <w:rFonts w:ascii="Times New Roman" w:hAnsi="Times New Roman"/>
          <w:b/>
          <w:color w:val="548DD4"/>
          <w:sz w:val="26"/>
          <w:szCs w:val="26"/>
          <w:lang w:eastAsia="zh-CN"/>
        </w:rPr>
      </w:pPr>
      <w:r w:rsidRPr="00C04506">
        <w:rPr>
          <w:rFonts w:ascii="Times New Roman" w:hAnsi="Times New Roman"/>
          <w:b/>
          <w:sz w:val="26"/>
          <w:szCs w:val="26"/>
          <w:lang w:eastAsia="zh-CN"/>
        </w:rPr>
        <w:t>счет 1 303 00 000 –2 115 540,39</w:t>
      </w:r>
      <w:r w:rsidR="00071476" w:rsidRPr="00071476">
        <w:rPr>
          <w:rFonts w:ascii="Times New Roman" w:hAnsi="Times New Roman"/>
          <w:b/>
          <w:sz w:val="26"/>
          <w:szCs w:val="26"/>
          <w:lang w:eastAsia="zh-CN"/>
        </w:rPr>
        <w:t xml:space="preserve"> рублей, из них:</w:t>
      </w:r>
    </w:p>
    <w:p w:rsidR="00071476" w:rsidRPr="00071476" w:rsidRDefault="003A7AF8" w:rsidP="00071476">
      <w:pPr>
        <w:suppressAutoHyphens/>
        <w:spacing w:after="0" w:line="240" w:lineRule="auto"/>
        <w:ind w:firstLine="709"/>
        <w:jc w:val="both"/>
        <w:rPr>
          <w:rFonts w:ascii="Times New Roman" w:hAnsi="Times New Roman"/>
          <w:sz w:val="26"/>
          <w:szCs w:val="26"/>
          <w:lang w:eastAsia="zh-CN"/>
        </w:rPr>
      </w:pPr>
      <w:r w:rsidRPr="003A7AF8">
        <w:rPr>
          <w:rFonts w:ascii="Times New Roman" w:hAnsi="Times New Roman"/>
          <w:sz w:val="26"/>
          <w:szCs w:val="26"/>
          <w:lang w:eastAsia="zh-CN"/>
        </w:rPr>
        <w:t>по счету</w:t>
      </w:r>
      <w:r w:rsidR="000865DB">
        <w:rPr>
          <w:rFonts w:ascii="Times New Roman" w:hAnsi="Times New Roman"/>
          <w:sz w:val="26"/>
          <w:szCs w:val="26"/>
          <w:lang w:eastAsia="zh-CN"/>
        </w:rPr>
        <w:t xml:space="preserve"> 1</w:t>
      </w:r>
      <w:r w:rsidRPr="003A7AF8">
        <w:rPr>
          <w:rFonts w:ascii="Times New Roman" w:hAnsi="Times New Roman"/>
          <w:sz w:val="26"/>
          <w:szCs w:val="26"/>
          <w:lang w:eastAsia="zh-CN"/>
        </w:rPr>
        <w:t xml:space="preserve"> 303 01 000 – 620</w:t>
      </w:r>
      <w:r>
        <w:rPr>
          <w:rFonts w:ascii="Times New Roman" w:hAnsi="Times New Roman"/>
          <w:sz w:val="26"/>
          <w:szCs w:val="26"/>
          <w:lang w:eastAsia="zh-CN"/>
        </w:rPr>
        <w:t xml:space="preserve"> </w:t>
      </w:r>
      <w:r w:rsidRPr="003A7AF8">
        <w:rPr>
          <w:rFonts w:ascii="Times New Roman" w:hAnsi="Times New Roman"/>
          <w:sz w:val="26"/>
          <w:szCs w:val="26"/>
          <w:lang w:eastAsia="zh-CN"/>
        </w:rPr>
        <w:t>176,99</w:t>
      </w:r>
      <w:r w:rsidR="00071476" w:rsidRPr="00071476">
        <w:rPr>
          <w:rFonts w:ascii="Times New Roman" w:hAnsi="Times New Roman"/>
          <w:sz w:val="26"/>
          <w:szCs w:val="26"/>
          <w:lang w:eastAsia="zh-CN"/>
        </w:rPr>
        <w:t xml:space="preserve"> рублей </w:t>
      </w:r>
      <w:r>
        <w:rPr>
          <w:rFonts w:ascii="Times New Roman" w:hAnsi="Times New Roman"/>
          <w:sz w:val="26"/>
          <w:szCs w:val="26"/>
          <w:lang w:eastAsia="zh-CN"/>
        </w:rPr>
        <w:t>–</w:t>
      </w:r>
      <w:r w:rsidR="00071476" w:rsidRPr="00071476">
        <w:rPr>
          <w:rFonts w:ascii="Times New Roman" w:hAnsi="Times New Roman"/>
          <w:sz w:val="26"/>
          <w:szCs w:val="26"/>
          <w:lang w:eastAsia="zh-CN"/>
        </w:rPr>
        <w:t xml:space="preserve"> </w:t>
      </w:r>
      <w:r>
        <w:rPr>
          <w:rFonts w:ascii="Times New Roman" w:hAnsi="Times New Roman"/>
          <w:sz w:val="26"/>
          <w:szCs w:val="26"/>
          <w:lang w:eastAsia="zh-CN"/>
        </w:rPr>
        <w:t xml:space="preserve">текущая </w:t>
      </w:r>
      <w:r w:rsidR="00071476" w:rsidRPr="00071476">
        <w:rPr>
          <w:rFonts w:ascii="Times New Roman" w:hAnsi="Times New Roman"/>
          <w:sz w:val="26"/>
          <w:szCs w:val="26"/>
          <w:lang w:eastAsia="zh-CN"/>
        </w:rPr>
        <w:t xml:space="preserve">задолженность по перечислению налога на доходы физических лиц с </w:t>
      </w:r>
      <w:r w:rsidRPr="003A7AF8">
        <w:rPr>
          <w:rFonts w:ascii="Times New Roman" w:hAnsi="Times New Roman"/>
          <w:sz w:val="26"/>
          <w:szCs w:val="26"/>
          <w:lang w:eastAsia="zh-CN"/>
        </w:rPr>
        <w:t>заработной платы за декабрь 2022</w:t>
      </w:r>
      <w:r w:rsidR="00071476" w:rsidRPr="00071476">
        <w:rPr>
          <w:rFonts w:ascii="Times New Roman" w:hAnsi="Times New Roman"/>
          <w:sz w:val="26"/>
          <w:szCs w:val="26"/>
          <w:lang w:eastAsia="zh-CN"/>
        </w:rPr>
        <w:t xml:space="preserve"> года </w:t>
      </w:r>
      <w:r w:rsidR="00071476" w:rsidRPr="00071476">
        <w:rPr>
          <w:rFonts w:ascii="Times New Roman" w:hAnsi="Times New Roman"/>
          <w:sz w:val="26"/>
          <w:szCs w:val="26"/>
          <w:lang w:eastAsia="en-US"/>
        </w:rPr>
        <w:t>(</w:t>
      </w:r>
      <w:r w:rsidRPr="003A7AF8">
        <w:rPr>
          <w:rFonts w:ascii="Times New Roman" w:hAnsi="Times New Roman"/>
          <w:sz w:val="26"/>
          <w:szCs w:val="26"/>
          <w:lang w:eastAsia="en-US"/>
        </w:rPr>
        <w:t xml:space="preserve">срок уплаты </w:t>
      </w:r>
      <w:r>
        <w:rPr>
          <w:rFonts w:ascii="Times New Roman" w:hAnsi="Times New Roman"/>
          <w:sz w:val="26"/>
          <w:szCs w:val="26"/>
          <w:lang w:eastAsia="en-US"/>
        </w:rPr>
        <w:t>январь 2023 года</w:t>
      </w:r>
      <w:r w:rsidR="00071476" w:rsidRPr="00071476">
        <w:rPr>
          <w:rFonts w:ascii="Times New Roman" w:hAnsi="Times New Roman"/>
          <w:sz w:val="26"/>
          <w:szCs w:val="26"/>
          <w:lang w:eastAsia="en-US"/>
        </w:rPr>
        <w:t>)</w:t>
      </w:r>
      <w:r w:rsidR="00071476" w:rsidRPr="00071476">
        <w:rPr>
          <w:rFonts w:ascii="Times New Roman" w:hAnsi="Times New Roman"/>
          <w:sz w:val="26"/>
          <w:szCs w:val="26"/>
          <w:lang w:eastAsia="zh-CN"/>
        </w:rPr>
        <w:t>;</w:t>
      </w:r>
    </w:p>
    <w:p w:rsidR="00071476" w:rsidRDefault="003A7AF8" w:rsidP="00071476">
      <w:pPr>
        <w:suppressAutoHyphens/>
        <w:spacing w:after="0" w:line="240" w:lineRule="auto"/>
        <w:ind w:firstLine="709"/>
        <w:jc w:val="both"/>
        <w:rPr>
          <w:rFonts w:ascii="Times New Roman" w:hAnsi="Times New Roman"/>
          <w:sz w:val="26"/>
          <w:szCs w:val="26"/>
          <w:lang w:eastAsia="zh-CN"/>
        </w:rPr>
      </w:pPr>
      <w:r w:rsidRPr="003A7AF8">
        <w:rPr>
          <w:rFonts w:ascii="Times New Roman" w:hAnsi="Times New Roman"/>
          <w:sz w:val="26"/>
          <w:szCs w:val="26"/>
          <w:lang w:eastAsia="zh-CN"/>
        </w:rPr>
        <w:t xml:space="preserve">по счету </w:t>
      </w:r>
      <w:r w:rsidR="000865DB">
        <w:rPr>
          <w:rFonts w:ascii="Times New Roman" w:hAnsi="Times New Roman"/>
          <w:sz w:val="26"/>
          <w:szCs w:val="26"/>
          <w:lang w:eastAsia="zh-CN"/>
        </w:rPr>
        <w:t xml:space="preserve">1 </w:t>
      </w:r>
      <w:r w:rsidRPr="003A7AF8">
        <w:rPr>
          <w:rFonts w:ascii="Times New Roman" w:hAnsi="Times New Roman"/>
          <w:sz w:val="26"/>
          <w:szCs w:val="26"/>
          <w:lang w:eastAsia="zh-CN"/>
        </w:rPr>
        <w:t>303 02 000 – 133 199,29</w:t>
      </w:r>
      <w:r w:rsidR="00071476" w:rsidRPr="00071476">
        <w:rPr>
          <w:rFonts w:ascii="Times New Roman" w:hAnsi="Times New Roman"/>
          <w:sz w:val="26"/>
          <w:szCs w:val="26"/>
          <w:lang w:eastAsia="zh-CN"/>
        </w:rPr>
        <w:t xml:space="preserve"> рублей </w:t>
      </w:r>
      <w:r>
        <w:rPr>
          <w:rFonts w:ascii="Times New Roman" w:hAnsi="Times New Roman"/>
          <w:sz w:val="26"/>
          <w:szCs w:val="26"/>
          <w:lang w:eastAsia="zh-CN"/>
        </w:rPr>
        <w:t>–</w:t>
      </w:r>
      <w:r w:rsidR="00071476" w:rsidRPr="00071476">
        <w:rPr>
          <w:rFonts w:ascii="Times New Roman" w:hAnsi="Times New Roman"/>
          <w:sz w:val="26"/>
          <w:szCs w:val="26"/>
          <w:lang w:eastAsia="zh-CN"/>
        </w:rPr>
        <w:t xml:space="preserve"> </w:t>
      </w:r>
      <w:r>
        <w:rPr>
          <w:rFonts w:ascii="Times New Roman" w:hAnsi="Times New Roman"/>
          <w:sz w:val="26"/>
          <w:szCs w:val="26"/>
          <w:lang w:eastAsia="zh-CN"/>
        </w:rPr>
        <w:t xml:space="preserve">текущая </w:t>
      </w:r>
      <w:r w:rsidR="00071476" w:rsidRPr="00071476">
        <w:rPr>
          <w:rFonts w:ascii="Times New Roman" w:hAnsi="Times New Roman"/>
          <w:sz w:val="26"/>
          <w:szCs w:val="26"/>
          <w:lang w:eastAsia="ar-SA"/>
        </w:rPr>
        <w:t xml:space="preserve">задолженность по перечислению страховых взносов </w:t>
      </w:r>
      <w:r w:rsidR="00071476" w:rsidRPr="00071476">
        <w:rPr>
          <w:rFonts w:ascii="Times New Roman" w:hAnsi="Times New Roman"/>
          <w:sz w:val="26"/>
          <w:szCs w:val="26"/>
          <w:lang w:eastAsia="zh-CN"/>
        </w:rPr>
        <w:t>на обязательное социальное страхование на случай временной нетрудоспособности и в связи с материнством</w:t>
      </w:r>
      <w:r w:rsidR="00071476" w:rsidRPr="00071476">
        <w:rPr>
          <w:rFonts w:ascii="Times New Roman" w:hAnsi="Times New Roman"/>
          <w:sz w:val="26"/>
          <w:szCs w:val="26"/>
          <w:lang w:eastAsia="ar-SA"/>
        </w:rPr>
        <w:t xml:space="preserve"> с заработной платы </w:t>
      </w:r>
      <w:r w:rsidR="00071476" w:rsidRPr="00071476">
        <w:rPr>
          <w:rFonts w:ascii="Times New Roman" w:hAnsi="Times New Roman"/>
          <w:sz w:val="26"/>
          <w:szCs w:val="26"/>
          <w:lang w:eastAsia="zh-CN"/>
        </w:rPr>
        <w:t>за дек</w:t>
      </w:r>
      <w:r>
        <w:rPr>
          <w:rFonts w:ascii="Times New Roman" w:hAnsi="Times New Roman"/>
          <w:sz w:val="26"/>
          <w:szCs w:val="26"/>
          <w:lang w:eastAsia="zh-CN"/>
        </w:rPr>
        <w:t>абрь 2022</w:t>
      </w:r>
      <w:r w:rsidR="00071476" w:rsidRPr="00071476">
        <w:rPr>
          <w:rFonts w:ascii="Times New Roman" w:hAnsi="Times New Roman"/>
          <w:sz w:val="26"/>
          <w:szCs w:val="26"/>
          <w:lang w:eastAsia="zh-CN"/>
        </w:rPr>
        <w:t xml:space="preserve"> года </w:t>
      </w:r>
      <w:r w:rsidR="00071476" w:rsidRPr="00071476">
        <w:rPr>
          <w:rFonts w:ascii="Times New Roman" w:hAnsi="Times New Roman"/>
          <w:sz w:val="26"/>
          <w:szCs w:val="26"/>
          <w:lang w:eastAsia="en-US"/>
        </w:rPr>
        <w:t xml:space="preserve">(срок </w:t>
      </w:r>
      <w:r w:rsidR="004432B9">
        <w:rPr>
          <w:rFonts w:ascii="Times New Roman" w:hAnsi="Times New Roman"/>
          <w:sz w:val="26"/>
          <w:szCs w:val="26"/>
          <w:lang w:eastAsia="en-US"/>
        </w:rPr>
        <w:t>погашения задолженности январь 2023 года</w:t>
      </w:r>
      <w:r w:rsidR="00071476" w:rsidRPr="00071476">
        <w:rPr>
          <w:rFonts w:ascii="Times New Roman" w:hAnsi="Times New Roman"/>
          <w:sz w:val="26"/>
          <w:szCs w:val="26"/>
          <w:lang w:eastAsia="en-US"/>
        </w:rPr>
        <w:t>)</w:t>
      </w:r>
      <w:r w:rsidR="00071476" w:rsidRPr="00071476">
        <w:rPr>
          <w:rFonts w:ascii="Times New Roman" w:hAnsi="Times New Roman"/>
          <w:sz w:val="26"/>
          <w:szCs w:val="26"/>
          <w:lang w:eastAsia="zh-CN"/>
        </w:rPr>
        <w:t>;</w:t>
      </w:r>
    </w:p>
    <w:p w:rsidR="003A7AF8" w:rsidRDefault="003A7AF8" w:rsidP="00071476">
      <w:pPr>
        <w:suppressAutoHyphens/>
        <w:spacing w:after="0" w:line="240" w:lineRule="auto"/>
        <w:ind w:firstLine="709"/>
        <w:jc w:val="both"/>
        <w:rPr>
          <w:rFonts w:ascii="Times New Roman" w:hAnsi="Times New Roman"/>
          <w:sz w:val="26"/>
          <w:szCs w:val="26"/>
          <w:lang w:eastAsia="zh-CN"/>
        </w:rPr>
      </w:pPr>
      <w:r w:rsidRPr="00EF12FE">
        <w:rPr>
          <w:rFonts w:ascii="Times New Roman" w:hAnsi="Times New Roman"/>
          <w:sz w:val="26"/>
          <w:szCs w:val="26"/>
          <w:lang w:eastAsia="zh-CN"/>
        </w:rPr>
        <w:t>по счету</w:t>
      </w:r>
      <w:r w:rsidR="000865DB">
        <w:rPr>
          <w:rFonts w:ascii="Times New Roman" w:hAnsi="Times New Roman"/>
          <w:sz w:val="26"/>
          <w:szCs w:val="26"/>
          <w:lang w:eastAsia="zh-CN"/>
        </w:rPr>
        <w:t xml:space="preserve"> 1</w:t>
      </w:r>
      <w:r w:rsidRPr="00EF12FE">
        <w:rPr>
          <w:rFonts w:ascii="Times New Roman" w:hAnsi="Times New Roman"/>
          <w:sz w:val="26"/>
          <w:szCs w:val="26"/>
          <w:lang w:eastAsia="zh-CN"/>
        </w:rPr>
        <w:t xml:space="preserve"> 303 06 000 – 10 328,71 рублей – текущая задолженность по перечислению страховых взносов на обязательное социальное страхование </w:t>
      </w:r>
      <w:r w:rsidR="00EF12FE" w:rsidRPr="00EF12FE">
        <w:rPr>
          <w:rFonts w:ascii="Times New Roman" w:hAnsi="Times New Roman"/>
          <w:sz w:val="26"/>
          <w:szCs w:val="26"/>
          <w:lang w:eastAsia="zh-CN"/>
        </w:rPr>
        <w:t xml:space="preserve">от несчастных случаев на производстве и профессиональных заболеваний </w:t>
      </w:r>
      <w:r w:rsidRPr="00EF12FE">
        <w:rPr>
          <w:rFonts w:ascii="Times New Roman" w:hAnsi="Times New Roman"/>
          <w:sz w:val="26"/>
          <w:szCs w:val="26"/>
          <w:lang w:eastAsia="zh-CN"/>
        </w:rPr>
        <w:t xml:space="preserve">с заработной платы за декабрь 2022 года </w:t>
      </w:r>
      <w:r w:rsidR="004432B9" w:rsidRPr="004432B9">
        <w:rPr>
          <w:rFonts w:ascii="Times New Roman" w:hAnsi="Times New Roman"/>
          <w:sz w:val="26"/>
          <w:szCs w:val="26"/>
          <w:lang w:eastAsia="zh-CN"/>
        </w:rPr>
        <w:t>(срок погашения задолженности январь 2023 года</w:t>
      </w:r>
      <w:r w:rsidRPr="00EF12FE">
        <w:rPr>
          <w:rFonts w:ascii="Times New Roman" w:hAnsi="Times New Roman"/>
          <w:sz w:val="26"/>
          <w:szCs w:val="26"/>
          <w:lang w:eastAsia="zh-CN"/>
        </w:rPr>
        <w:t>);</w:t>
      </w:r>
    </w:p>
    <w:p w:rsidR="003A7AF8" w:rsidRDefault="003A7AF8" w:rsidP="00071476">
      <w:pPr>
        <w:suppressAutoHyphens/>
        <w:spacing w:after="0" w:line="240" w:lineRule="auto"/>
        <w:ind w:firstLine="709"/>
        <w:jc w:val="both"/>
        <w:rPr>
          <w:rFonts w:ascii="Times New Roman" w:hAnsi="Times New Roman"/>
          <w:sz w:val="26"/>
          <w:szCs w:val="26"/>
          <w:lang w:eastAsia="zh-CN"/>
        </w:rPr>
      </w:pPr>
      <w:r w:rsidRPr="00EF12FE">
        <w:rPr>
          <w:rFonts w:ascii="Times New Roman" w:hAnsi="Times New Roman"/>
          <w:sz w:val="26"/>
          <w:szCs w:val="26"/>
          <w:lang w:eastAsia="zh-CN"/>
        </w:rPr>
        <w:t xml:space="preserve">по счету </w:t>
      </w:r>
      <w:r w:rsidR="000865DB">
        <w:rPr>
          <w:rFonts w:ascii="Times New Roman" w:hAnsi="Times New Roman"/>
          <w:sz w:val="26"/>
          <w:szCs w:val="26"/>
          <w:lang w:eastAsia="zh-CN"/>
        </w:rPr>
        <w:t xml:space="preserve">1 </w:t>
      </w:r>
      <w:r w:rsidRPr="00EF12FE">
        <w:rPr>
          <w:rFonts w:ascii="Times New Roman" w:hAnsi="Times New Roman"/>
          <w:sz w:val="26"/>
          <w:szCs w:val="26"/>
          <w:lang w:eastAsia="zh-CN"/>
        </w:rPr>
        <w:t>303 07 000 – 263 657,25 рублей - задолженность по перечислению стр</w:t>
      </w:r>
      <w:r w:rsidR="00EF12FE" w:rsidRPr="00EF12FE">
        <w:rPr>
          <w:rFonts w:ascii="Times New Roman" w:hAnsi="Times New Roman"/>
          <w:sz w:val="26"/>
          <w:szCs w:val="26"/>
          <w:lang w:eastAsia="zh-CN"/>
        </w:rPr>
        <w:t>аховых взносов на обязательное медицинское</w:t>
      </w:r>
      <w:r w:rsidRPr="00EF12FE">
        <w:rPr>
          <w:rFonts w:ascii="Times New Roman" w:hAnsi="Times New Roman"/>
          <w:sz w:val="26"/>
          <w:szCs w:val="26"/>
          <w:lang w:eastAsia="zh-CN"/>
        </w:rPr>
        <w:t xml:space="preserve"> страхование </w:t>
      </w:r>
      <w:r w:rsidR="00EF12FE" w:rsidRPr="00EF12FE">
        <w:rPr>
          <w:rFonts w:ascii="Times New Roman" w:hAnsi="Times New Roman"/>
          <w:sz w:val="26"/>
          <w:szCs w:val="26"/>
          <w:lang w:eastAsia="zh-CN"/>
        </w:rPr>
        <w:t>в Федеральный ФОМС</w:t>
      </w:r>
      <w:r w:rsidRPr="00EF12FE">
        <w:rPr>
          <w:rFonts w:ascii="Times New Roman" w:hAnsi="Times New Roman"/>
          <w:sz w:val="26"/>
          <w:szCs w:val="26"/>
          <w:lang w:eastAsia="zh-CN"/>
        </w:rPr>
        <w:t xml:space="preserve"> с заработной платы за декабрь 2022 года (</w:t>
      </w:r>
      <w:r w:rsidR="004432B9" w:rsidRPr="004432B9">
        <w:rPr>
          <w:rFonts w:ascii="Times New Roman" w:hAnsi="Times New Roman"/>
          <w:sz w:val="26"/>
          <w:szCs w:val="26"/>
          <w:lang w:eastAsia="zh-CN"/>
        </w:rPr>
        <w:t>срок погашения задолженности январь 2023 года</w:t>
      </w:r>
      <w:r w:rsidRPr="00EF12FE">
        <w:rPr>
          <w:rFonts w:ascii="Times New Roman" w:hAnsi="Times New Roman"/>
          <w:sz w:val="26"/>
          <w:szCs w:val="26"/>
          <w:lang w:eastAsia="zh-CN"/>
        </w:rPr>
        <w:t>);</w:t>
      </w:r>
    </w:p>
    <w:p w:rsidR="003A7AF8" w:rsidRDefault="003A7AF8" w:rsidP="00071476">
      <w:pPr>
        <w:suppressAutoHyphens/>
        <w:spacing w:after="0" w:line="240" w:lineRule="auto"/>
        <w:ind w:firstLine="709"/>
        <w:jc w:val="both"/>
        <w:rPr>
          <w:rFonts w:ascii="Times New Roman" w:hAnsi="Times New Roman"/>
          <w:sz w:val="26"/>
          <w:szCs w:val="26"/>
          <w:lang w:eastAsia="zh-CN"/>
        </w:rPr>
      </w:pPr>
      <w:r>
        <w:rPr>
          <w:rFonts w:ascii="Times New Roman" w:hAnsi="Times New Roman"/>
          <w:sz w:val="26"/>
          <w:szCs w:val="26"/>
          <w:lang w:eastAsia="zh-CN"/>
        </w:rPr>
        <w:t>по счету</w:t>
      </w:r>
      <w:r w:rsidR="000865DB">
        <w:rPr>
          <w:rFonts w:ascii="Times New Roman" w:hAnsi="Times New Roman"/>
          <w:sz w:val="26"/>
          <w:szCs w:val="26"/>
          <w:lang w:eastAsia="zh-CN"/>
        </w:rPr>
        <w:t xml:space="preserve"> 1</w:t>
      </w:r>
      <w:r>
        <w:rPr>
          <w:rFonts w:ascii="Times New Roman" w:hAnsi="Times New Roman"/>
          <w:sz w:val="26"/>
          <w:szCs w:val="26"/>
          <w:lang w:eastAsia="zh-CN"/>
        </w:rPr>
        <w:t xml:space="preserve"> 303 10 000 – 1 088 </w:t>
      </w:r>
      <w:r w:rsidRPr="00EF12FE">
        <w:rPr>
          <w:rFonts w:ascii="Times New Roman" w:hAnsi="Times New Roman"/>
          <w:sz w:val="26"/>
          <w:szCs w:val="26"/>
          <w:lang w:eastAsia="zh-CN"/>
        </w:rPr>
        <w:t xml:space="preserve">178,15 рублей - задолженность по перечислению страховых взносов на обязательное </w:t>
      </w:r>
      <w:r w:rsidR="00EF12FE" w:rsidRPr="00EF12FE">
        <w:rPr>
          <w:rFonts w:ascii="Times New Roman" w:hAnsi="Times New Roman"/>
          <w:sz w:val="26"/>
          <w:szCs w:val="26"/>
          <w:lang w:eastAsia="zh-CN"/>
        </w:rPr>
        <w:t>пенсионное</w:t>
      </w:r>
      <w:r w:rsidRPr="00EF12FE">
        <w:rPr>
          <w:rFonts w:ascii="Times New Roman" w:hAnsi="Times New Roman"/>
          <w:sz w:val="26"/>
          <w:szCs w:val="26"/>
          <w:lang w:eastAsia="zh-CN"/>
        </w:rPr>
        <w:t xml:space="preserve"> страхование на</w:t>
      </w:r>
      <w:r w:rsidR="00EF12FE" w:rsidRPr="00EF12FE">
        <w:rPr>
          <w:rFonts w:ascii="Times New Roman" w:hAnsi="Times New Roman"/>
          <w:sz w:val="26"/>
          <w:szCs w:val="26"/>
          <w:lang w:eastAsia="zh-CN"/>
        </w:rPr>
        <w:t xml:space="preserve"> выплату страховой части трудовой пенсии</w:t>
      </w:r>
      <w:r w:rsidRPr="00EF12FE">
        <w:rPr>
          <w:rFonts w:ascii="Times New Roman" w:hAnsi="Times New Roman"/>
          <w:sz w:val="26"/>
          <w:szCs w:val="26"/>
          <w:lang w:eastAsia="zh-CN"/>
        </w:rPr>
        <w:t xml:space="preserve"> с заработной платы за декабрь 2022 года (</w:t>
      </w:r>
      <w:r w:rsidR="004432B9" w:rsidRPr="004432B9">
        <w:rPr>
          <w:rFonts w:ascii="Times New Roman" w:hAnsi="Times New Roman"/>
          <w:sz w:val="26"/>
          <w:szCs w:val="26"/>
          <w:lang w:eastAsia="zh-CN"/>
        </w:rPr>
        <w:t>срок погашения задолженности январь 2023 года</w:t>
      </w:r>
      <w:r w:rsidRPr="00EF12FE">
        <w:rPr>
          <w:rFonts w:ascii="Times New Roman" w:hAnsi="Times New Roman"/>
          <w:sz w:val="26"/>
          <w:szCs w:val="26"/>
          <w:lang w:eastAsia="zh-CN"/>
        </w:rPr>
        <w:t>);</w:t>
      </w:r>
    </w:p>
    <w:p w:rsidR="003A7AF8" w:rsidRPr="003A7AF8" w:rsidRDefault="003A7AF8" w:rsidP="003A7AF8">
      <w:pPr>
        <w:suppressAutoHyphens/>
        <w:spacing w:after="0" w:line="240" w:lineRule="auto"/>
        <w:ind w:firstLine="709"/>
        <w:jc w:val="both"/>
        <w:rPr>
          <w:rFonts w:ascii="Times New Roman" w:hAnsi="Times New Roman"/>
          <w:sz w:val="26"/>
          <w:szCs w:val="26"/>
          <w:lang w:eastAsia="zh-CN"/>
        </w:rPr>
      </w:pPr>
      <w:r>
        <w:rPr>
          <w:rFonts w:ascii="Times New Roman" w:hAnsi="Times New Roman"/>
          <w:sz w:val="26"/>
          <w:szCs w:val="26"/>
          <w:lang w:eastAsia="zh-CN"/>
        </w:rPr>
        <w:t>счет 1 304</w:t>
      </w:r>
      <w:r w:rsidRPr="003A7AF8">
        <w:rPr>
          <w:rFonts w:ascii="Times New Roman" w:hAnsi="Times New Roman"/>
          <w:sz w:val="26"/>
          <w:szCs w:val="26"/>
          <w:lang w:eastAsia="zh-CN"/>
        </w:rPr>
        <w:t xml:space="preserve"> 00 000 –</w:t>
      </w:r>
      <w:r>
        <w:rPr>
          <w:rFonts w:ascii="Times New Roman" w:hAnsi="Times New Roman"/>
          <w:sz w:val="26"/>
          <w:szCs w:val="26"/>
          <w:lang w:eastAsia="zh-CN"/>
        </w:rPr>
        <w:t>10 761,53</w:t>
      </w:r>
      <w:r w:rsidRPr="003A7AF8">
        <w:rPr>
          <w:rFonts w:ascii="Times New Roman" w:hAnsi="Times New Roman"/>
          <w:sz w:val="26"/>
          <w:szCs w:val="26"/>
          <w:lang w:eastAsia="zh-CN"/>
        </w:rPr>
        <w:t xml:space="preserve"> рублей, из них:</w:t>
      </w:r>
    </w:p>
    <w:p w:rsidR="003A7AF8" w:rsidRDefault="003A7AF8" w:rsidP="00071476">
      <w:pPr>
        <w:suppressAutoHyphens/>
        <w:spacing w:after="0" w:line="240" w:lineRule="auto"/>
        <w:ind w:firstLine="709"/>
        <w:jc w:val="both"/>
        <w:rPr>
          <w:rFonts w:ascii="Times New Roman" w:hAnsi="Times New Roman"/>
          <w:sz w:val="26"/>
          <w:szCs w:val="26"/>
          <w:lang w:eastAsia="zh-CN"/>
        </w:rPr>
      </w:pPr>
      <w:r>
        <w:rPr>
          <w:rFonts w:ascii="Times New Roman" w:hAnsi="Times New Roman"/>
          <w:sz w:val="26"/>
          <w:szCs w:val="26"/>
          <w:lang w:eastAsia="zh-CN"/>
        </w:rPr>
        <w:t>по счету</w:t>
      </w:r>
      <w:r w:rsidR="000865DB">
        <w:rPr>
          <w:rFonts w:ascii="Times New Roman" w:hAnsi="Times New Roman"/>
          <w:sz w:val="26"/>
          <w:szCs w:val="26"/>
          <w:lang w:eastAsia="zh-CN"/>
        </w:rPr>
        <w:t xml:space="preserve"> 1</w:t>
      </w:r>
      <w:r>
        <w:rPr>
          <w:rFonts w:ascii="Times New Roman" w:hAnsi="Times New Roman"/>
          <w:sz w:val="26"/>
          <w:szCs w:val="26"/>
          <w:lang w:eastAsia="zh-CN"/>
        </w:rPr>
        <w:t xml:space="preserve"> 304</w:t>
      </w:r>
      <w:r w:rsidRPr="003A7AF8">
        <w:rPr>
          <w:rFonts w:ascii="Times New Roman" w:hAnsi="Times New Roman"/>
          <w:sz w:val="26"/>
          <w:szCs w:val="26"/>
          <w:lang w:eastAsia="zh-CN"/>
        </w:rPr>
        <w:t xml:space="preserve"> 0</w:t>
      </w:r>
      <w:r>
        <w:rPr>
          <w:rFonts w:ascii="Times New Roman" w:hAnsi="Times New Roman"/>
          <w:sz w:val="26"/>
          <w:szCs w:val="26"/>
          <w:lang w:eastAsia="zh-CN"/>
        </w:rPr>
        <w:t>3 000 – 10 761,53</w:t>
      </w:r>
      <w:r w:rsidRPr="003A7AF8">
        <w:rPr>
          <w:rFonts w:ascii="Times New Roman" w:hAnsi="Times New Roman"/>
          <w:sz w:val="26"/>
          <w:szCs w:val="26"/>
          <w:lang w:eastAsia="zh-CN"/>
        </w:rPr>
        <w:t xml:space="preserve"> рублей – текущая задолженность по перечислению </w:t>
      </w:r>
      <w:r>
        <w:rPr>
          <w:rFonts w:ascii="Times New Roman" w:hAnsi="Times New Roman"/>
          <w:sz w:val="26"/>
          <w:szCs w:val="26"/>
          <w:lang w:eastAsia="zh-CN"/>
        </w:rPr>
        <w:t>удержаний</w:t>
      </w:r>
      <w:r w:rsidRPr="003A7AF8">
        <w:rPr>
          <w:rFonts w:ascii="Times New Roman" w:hAnsi="Times New Roman"/>
          <w:sz w:val="26"/>
          <w:szCs w:val="26"/>
          <w:lang w:eastAsia="zh-CN"/>
        </w:rPr>
        <w:t xml:space="preserve"> из заработной платы работников (профсоюзные взносы, алименты). Срок перечисления со сроками заработной платы в январе 2023 года.</w:t>
      </w:r>
    </w:p>
    <w:p w:rsidR="00756ED1" w:rsidRPr="00756ED1" w:rsidRDefault="00756ED1" w:rsidP="00756ED1">
      <w:pPr>
        <w:suppressAutoHyphens/>
        <w:spacing w:after="0" w:line="240" w:lineRule="auto"/>
        <w:ind w:firstLine="709"/>
        <w:jc w:val="both"/>
        <w:rPr>
          <w:rFonts w:ascii="Times New Roman" w:hAnsi="Times New Roman"/>
          <w:sz w:val="26"/>
          <w:szCs w:val="26"/>
          <w:lang w:eastAsia="zh-CN"/>
        </w:rPr>
      </w:pPr>
      <w:r w:rsidRPr="00756ED1">
        <w:rPr>
          <w:rFonts w:ascii="Times New Roman" w:hAnsi="Times New Roman"/>
          <w:sz w:val="26"/>
          <w:szCs w:val="26"/>
          <w:lang w:eastAsia="zh-CN"/>
        </w:rPr>
        <w:t xml:space="preserve">счет 4 401 60 000 – </w:t>
      </w:r>
      <w:r>
        <w:rPr>
          <w:rFonts w:ascii="Times New Roman" w:hAnsi="Times New Roman"/>
          <w:sz w:val="26"/>
          <w:szCs w:val="26"/>
          <w:lang w:eastAsia="zh-CN"/>
        </w:rPr>
        <w:t>1 462 906,19</w:t>
      </w:r>
      <w:r w:rsidRPr="00756ED1">
        <w:rPr>
          <w:rFonts w:ascii="Times New Roman" w:hAnsi="Times New Roman"/>
          <w:sz w:val="26"/>
          <w:szCs w:val="26"/>
          <w:lang w:eastAsia="zh-CN"/>
        </w:rPr>
        <w:t xml:space="preserve"> рублей, из них:</w:t>
      </w:r>
    </w:p>
    <w:p w:rsidR="00756ED1" w:rsidRPr="00756ED1" w:rsidRDefault="00756ED1" w:rsidP="00756ED1">
      <w:pPr>
        <w:suppressAutoHyphens/>
        <w:spacing w:after="0" w:line="240" w:lineRule="auto"/>
        <w:ind w:firstLine="709"/>
        <w:jc w:val="both"/>
        <w:rPr>
          <w:rFonts w:ascii="Times New Roman" w:hAnsi="Times New Roman"/>
          <w:sz w:val="26"/>
          <w:szCs w:val="26"/>
          <w:lang w:eastAsia="zh-CN"/>
        </w:rPr>
      </w:pPr>
      <w:r>
        <w:rPr>
          <w:rFonts w:ascii="Times New Roman" w:hAnsi="Times New Roman"/>
          <w:sz w:val="26"/>
          <w:szCs w:val="26"/>
          <w:lang w:eastAsia="zh-CN"/>
        </w:rPr>
        <w:t>по счету 1 401 60 211 –  982 692,21 рубля</w:t>
      </w:r>
      <w:r w:rsidRPr="00756ED1">
        <w:rPr>
          <w:rFonts w:ascii="Times New Roman" w:hAnsi="Times New Roman"/>
          <w:sz w:val="26"/>
          <w:szCs w:val="26"/>
          <w:lang w:eastAsia="zh-CN"/>
        </w:rPr>
        <w:t xml:space="preserve"> - сформированы резервы предстоящих расходов на оплату отпусков за фактически отработанное время;</w:t>
      </w:r>
    </w:p>
    <w:p w:rsidR="00756ED1" w:rsidRDefault="00756ED1" w:rsidP="00756ED1">
      <w:pPr>
        <w:suppressAutoHyphens/>
        <w:spacing w:after="0" w:line="240" w:lineRule="auto"/>
        <w:ind w:firstLine="709"/>
        <w:jc w:val="both"/>
        <w:rPr>
          <w:rFonts w:ascii="Times New Roman" w:hAnsi="Times New Roman"/>
          <w:sz w:val="26"/>
          <w:szCs w:val="26"/>
          <w:lang w:eastAsia="zh-CN"/>
        </w:rPr>
      </w:pPr>
      <w:r>
        <w:rPr>
          <w:rFonts w:ascii="Times New Roman" w:hAnsi="Times New Roman"/>
          <w:sz w:val="26"/>
          <w:szCs w:val="26"/>
          <w:lang w:eastAsia="zh-CN"/>
        </w:rPr>
        <w:t>по счету 1 401 60 213 – 296 773,04 рубля</w:t>
      </w:r>
      <w:r w:rsidRPr="00756ED1">
        <w:rPr>
          <w:rFonts w:ascii="Times New Roman" w:hAnsi="Times New Roman"/>
          <w:sz w:val="26"/>
          <w:szCs w:val="26"/>
          <w:lang w:eastAsia="zh-CN"/>
        </w:rPr>
        <w:t xml:space="preserve"> - сформированы резервы предстоящих расходов на уплату страховых взносов с отпусков з</w:t>
      </w:r>
      <w:r>
        <w:rPr>
          <w:rFonts w:ascii="Times New Roman" w:hAnsi="Times New Roman"/>
          <w:sz w:val="26"/>
          <w:szCs w:val="26"/>
          <w:lang w:eastAsia="zh-CN"/>
        </w:rPr>
        <w:t>а фактически отработанное время;</w:t>
      </w:r>
    </w:p>
    <w:p w:rsidR="00756ED1" w:rsidRPr="00756ED1" w:rsidRDefault="00756ED1" w:rsidP="00756ED1">
      <w:pPr>
        <w:suppressAutoHyphens/>
        <w:spacing w:after="0" w:line="240" w:lineRule="auto"/>
        <w:ind w:firstLine="709"/>
        <w:jc w:val="both"/>
        <w:rPr>
          <w:rFonts w:ascii="Times New Roman" w:hAnsi="Times New Roman"/>
          <w:sz w:val="26"/>
          <w:szCs w:val="26"/>
          <w:lang w:eastAsia="zh-CN"/>
        </w:rPr>
      </w:pPr>
      <w:r>
        <w:rPr>
          <w:rFonts w:ascii="Times New Roman" w:hAnsi="Times New Roman"/>
          <w:sz w:val="26"/>
          <w:szCs w:val="26"/>
          <w:lang w:eastAsia="zh-CN"/>
        </w:rPr>
        <w:t>по счету 1 401 60 223 – 183 440,94</w:t>
      </w:r>
      <w:r w:rsidRPr="00756ED1">
        <w:rPr>
          <w:rFonts w:ascii="Times New Roman" w:hAnsi="Times New Roman"/>
          <w:sz w:val="26"/>
          <w:szCs w:val="26"/>
          <w:lang w:eastAsia="zh-CN"/>
        </w:rPr>
        <w:t xml:space="preserve"> рубля - сформированы резервы предстоящих расходов </w:t>
      </w:r>
      <w:r>
        <w:rPr>
          <w:rFonts w:ascii="Times New Roman" w:hAnsi="Times New Roman"/>
          <w:sz w:val="26"/>
          <w:szCs w:val="26"/>
          <w:lang w:eastAsia="zh-CN"/>
        </w:rPr>
        <w:t>по коммунальным платежам.</w:t>
      </w:r>
    </w:p>
    <w:p w:rsidR="00FE4B5C" w:rsidRDefault="00071476" w:rsidP="00071476">
      <w:pPr>
        <w:suppressAutoHyphens/>
        <w:spacing w:after="0" w:line="240" w:lineRule="auto"/>
        <w:ind w:firstLine="709"/>
        <w:jc w:val="both"/>
        <w:rPr>
          <w:rFonts w:ascii="Times New Roman" w:hAnsi="Times New Roman"/>
          <w:sz w:val="26"/>
          <w:szCs w:val="26"/>
          <w:lang w:eastAsia="zh-CN"/>
        </w:rPr>
      </w:pPr>
      <w:r w:rsidRPr="0058485F">
        <w:rPr>
          <w:rFonts w:ascii="Times New Roman" w:hAnsi="Times New Roman"/>
          <w:sz w:val="26"/>
          <w:szCs w:val="26"/>
          <w:lang w:eastAsia="zh-CN"/>
        </w:rPr>
        <w:lastRenderedPageBreak/>
        <w:t xml:space="preserve">По сравнению с аналогичным </w:t>
      </w:r>
      <w:r w:rsidRPr="00F41804">
        <w:rPr>
          <w:rFonts w:ascii="Times New Roman" w:hAnsi="Times New Roman"/>
          <w:sz w:val="26"/>
          <w:szCs w:val="26"/>
          <w:lang w:eastAsia="zh-CN"/>
        </w:rPr>
        <w:t>периодом прошлого</w:t>
      </w:r>
      <w:r w:rsidR="0058485F" w:rsidRPr="00F41804">
        <w:rPr>
          <w:rFonts w:ascii="Times New Roman" w:hAnsi="Times New Roman"/>
          <w:sz w:val="26"/>
          <w:szCs w:val="26"/>
          <w:lang w:eastAsia="zh-CN"/>
        </w:rPr>
        <w:t xml:space="preserve"> финансового года (на 01.01.2022</w:t>
      </w:r>
      <w:r w:rsidRPr="00F41804">
        <w:rPr>
          <w:rFonts w:ascii="Times New Roman" w:hAnsi="Times New Roman"/>
          <w:sz w:val="26"/>
          <w:szCs w:val="26"/>
          <w:lang w:eastAsia="zh-CN"/>
        </w:rPr>
        <w:t xml:space="preserve">) </w:t>
      </w:r>
      <w:r w:rsidR="00FE4B5C">
        <w:rPr>
          <w:rFonts w:ascii="Times New Roman" w:hAnsi="Times New Roman"/>
          <w:sz w:val="26"/>
          <w:szCs w:val="26"/>
          <w:lang w:eastAsia="zh-CN"/>
        </w:rPr>
        <w:t>произошло</w:t>
      </w:r>
      <w:r w:rsidR="0058485F" w:rsidRPr="00F41804">
        <w:rPr>
          <w:rFonts w:ascii="Times New Roman" w:hAnsi="Times New Roman"/>
          <w:sz w:val="26"/>
          <w:szCs w:val="26"/>
          <w:lang w:eastAsia="zh-CN"/>
        </w:rPr>
        <w:t xml:space="preserve"> </w:t>
      </w:r>
      <w:r w:rsidR="00FE4B5C">
        <w:rPr>
          <w:rFonts w:ascii="Times New Roman" w:hAnsi="Times New Roman"/>
          <w:sz w:val="26"/>
          <w:szCs w:val="26"/>
          <w:lang w:eastAsia="zh-CN"/>
        </w:rPr>
        <w:t>у</w:t>
      </w:r>
      <w:r w:rsidRPr="00F41804">
        <w:rPr>
          <w:rFonts w:ascii="Times New Roman" w:hAnsi="Times New Roman"/>
          <w:sz w:val="26"/>
          <w:szCs w:val="26"/>
          <w:lang w:eastAsia="zh-CN"/>
        </w:rPr>
        <w:t xml:space="preserve">величение кредиторской задолженности </w:t>
      </w:r>
      <w:r w:rsidR="00FE4B5C">
        <w:rPr>
          <w:rFonts w:ascii="Times New Roman" w:hAnsi="Times New Roman"/>
          <w:sz w:val="26"/>
          <w:szCs w:val="26"/>
          <w:lang w:eastAsia="zh-CN"/>
        </w:rPr>
        <w:t>за счет увеличения задолженности:</w:t>
      </w:r>
    </w:p>
    <w:p w:rsidR="003C4D18" w:rsidRDefault="003C4D18" w:rsidP="00071476">
      <w:pPr>
        <w:suppressAutoHyphens/>
        <w:spacing w:after="0" w:line="240" w:lineRule="auto"/>
        <w:ind w:firstLine="709"/>
        <w:jc w:val="both"/>
        <w:rPr>
          <w:rFonts w:ascii="Times New Roman" w:hAnsi="Times New Roman"/>
          <w:sz w:val="26"/>
          <w:szCs w:val="26"/>
          <w:lang w:eastAsia="zh-CN"/>
        </w:rPr>
      </w:pPr>
      <w:r>
        <w:rPr>
          <w:rFonts w:ascii="Times New Roman" w:hAnsi="Times New Roman"/>
          <w:sz w:val="26"/>
          <w:szCs w:val="26"/>
          <w:lang w:eastAsia="zh-CN"/>
        </w:rPr>
        <w:t xml:space="preserve">по </w:t>
      </w:r>
      <w:r w:rsidR="00F41804" w:rsidRPr="00F41804">
        <w:rPr>
          <w:rFonts w:ascii="Times New Roman" w:hAnsi="Times New Roman"/>
          <w:sz w:val="26"/>
          <w:szCs w:val="26"/>
          <w:lang w:eastAsia="zh-CN"/>
        </w:rPr>
        <w:t xml:space="preserve">найму (поднайму) жилых помещений, ежемесячному социальному пособие на оздоровление отдельных категорий работников МОУ, по компенсации части родительской платы за содержание ребенка в МАДОУ, </w:t>
      </w:r>
      <w:r>
        <w:rPr>
          <w:rFonts w:ascii="Times New Roman" w:hAnsi="Times New Roman"/>
          <w:sz w:val="26"/>
          <w:szCs w:val="26"/>
          <w:lang w:eastAsia="zh-CN"/>
        </w:rPr>
        <w:t>компенсации за питание ОВЗ</w:t>
      </w:r>
      <w:r w:rsidR="0058485F" w:rsidRPr="00E753A0">
        <w:rPr>
          <w:rFonts w:ascii="Times New Roman" w:hAnsi="Times New Roman"/>
          <w:sz w:val="26"/>
          <w:szCs w:val="26"/>
          <w:lang w:eastAsia="zh-CN"/>
        </w:rPr>
        <w:t xml:space="preserve"> </w:t>
      </w:r>
      <w:r w:rsidR="00071476" w:rsidRPr="00E753A0">
        <w:rPr>
          <w:rFonts w:ascii="Times New Roman" w:hAnsi="Times New Roman"/>
          <w:sz w:val="26"/>
          <w:szCs w:val="26"/>
          <w:lang w:eastAsia="zh-CN"/>
        </w:rPr>
        <w:t xml:space="preserve">в связи </w:t>
      </w:r>
      <w:r w:rsidR="00F41804" w:rsidRPr="00E753A0">
        <w:rPr>
          <w:rFonts w:ascii="Times New Roman" w:hAnsi="Times New Roman"/>
          <w:sz w:val="26"/>
          <w:szCs w:val="26"/>
          <w:lang w:eastAsia="zh-CN"/>
        </w:rPr>
        <w:t xml:space="preserve">с увеличением количества получателей пособий; </w:t>
      </w:r>
    </w:p>
    <w:p w:rsidR="003C4D18" w:rsidRDefault="00E753A0" w:rsidP="003C4D18">
      <w:pPr>
        <w:suppressAutoHyphens/>
        <w:spacing w:after="0" w:line="240" w:lineRule="auto"/>
        <w:ind w:firstLine="708"/>
        <w:jc w:val="both"/>
        <w:rPr>
          <w:rFonts w:ascii="Times New Roman" w:hAnsi="Times New Roman"/>
          <w:sz w:val="26"/>
          <w:szCs w:val="26"/>
          <w:lang w:eastAsia="zh-CN"/>
        </w:rPr>
      </w:pPr>
      <w:r w:rsidRPr="00E753A0">
        <w:rPr>
          <w:rFonts w:ascii="Times New Roman" w:hAnsi="Times New Roman"/>
          <w:sz w:val="26"/>
          <w:szCs w:val="26"/>
          <w:lang w:eastAsia="zh-CN"/>
        </w:rPr>
        <w:t xml:space="preserve"> по</w:t>
      </w:r>
      <w:r w:rsidR="00071476" w:rsidRPr="00E753A0">
        <w:rPr>
          <w:rFonts w:ascii="Times New Roman" w:hAnsi="Times New Roman"/>
          <w:sz w:val="26"/>
          <w:szCs w:val="26"/>
          <w:lang w:eastAsia="zh-CN"/>
        </w:rPr>
        <w:t xml:space="preserve"> заработной </w:t>
      </w:r>
      <w:r w:rsidRPr="00E753A0">
        <w:rPr>
          <w:rFonts w:ascii="Times New Roman" w:hAnsi="Times New Roman"/>
          <w:sz w:val="26"/>
          <w:szCs w:val="26"/>
          <w:lang w:eastAsia="zh-CN"/>
        </w:rPr>
        <w:t>плате</w:t>
      </w:r>
      <w:r w:rsidR="00A348CA" w:rsidRPr="00E753A0">
        <w:rPr>
          <w:rFonts w:ascii="Times New Roman" w:hAnsi="Times New Roman"/>
          <w:sz w:val="26"/>
          <w:szCs w:val="26"/>
          <w:lang w:eastAsia="zh-CN"/>
        </w:rPr>
        <w:t xml:space="preserve"> </w:t>
      </w:r>
      <w:r w:rsidRPr="00E753A0">
        <w:rPr>
          <w:rFonts w:ascii="Times New Roman" w:hAnsi="Times New Roman"/>
          <w:sz w:val="26"/>
          <w:szCs w:val="26"/>
          <w:lang w:eastAsia="zh-CN"/>
        </w:rPr>
        <w:t xml:space="preserve">за 2 половину декабря 2022 года, </w:t>
      </w:r>
      <w:r w:rsidR="00071476" w:rsidRPr="00E753A0">
        <w:rPr>
          <w:rFonts w:ascii="Times New Roman" w:hAnsi="Times New Roman"/>
          <w:sz w:val="26"/>
          <w:szCs w:val="26"/>
          <w:lang w:eastAsia="zh-CN"/>
        </w:rPr>
        <w:t>страховы</w:t>
      </w:r>
      <w:r w:rsidRPr="00E753A0">
        <w:rPr>
          <w:rFonts w:ascii="Times New Roman" w:hAnsi="Times New Roman"/>
          <w:sz w:val="26"/>
          <w:szCs w:val="26"/>
          <w:lang w:eastAsia="zh-CN"/>
        </w:rPr>
        <w:t>м взносам</w:t>
      </w:r>
      <w:r w:rsidR="00071476" w:rsidRPr="00E753A0">
        <w:rPr>
          <w:rFonts w:ascii="Times New Roman" w:hAnsi="Times New Roman"/>
          <w:sz w:val="26"/>
          <w:szCs w:val="26"/>
          <w:lang w:eastAsia="zh-CN"/>
        </w:rPr>
        <w:t xml:space="preserve"> и н</w:t>
      </w:r>
      <w:r w:rsidRPr="00E753A0">
        <w:rPr>
          <w:rFonts w:ascii="Times New Roman" w:hAnsi="Times New Roman"/>
          <w:sz w:val="26"/>
          <w:szCs w:val="26"/>
          <w:lang w:eastAsia="zh-CN"/>
        </w:rPr>
        <w:t>алогу</w:t>
      </w:r>
      <w:r w:rsidR="00A348CA" w:rsidRPr="00E753A0">
        <w:rPr>
          <w:rFonts w:ascii="Times New Roman" w:hAnsi="Times New Roman"/>
          <w:sz w:val="26"/>
          <w:szCs w:val="26"/>
          <w:lang w:eastAsia="zh-CN"/>
        </w:rPr>
        <w:t xml:space="preserve"> на доходы физических лиц </w:t>
      </w:r>
      <w:r w:rsidR="003C4D18">
        <w:rPr>
          <w:rFonts w:ascii="Times New Roman" w:hAnsi="Times New Roman"/>
          <w:sz w:val="26"/>
          <w:szCs w:val="26"/>
          <w:lang w:eastAsia="zh-CN"/>
        </w:rPr>
        <w:t>с заработной платы</w:t>
      </w:r>
      <w:r w:rsidRPr="00E753A0">
        <w:rPr>
          <w:rFonts w:ascii="Times New Roman" w:hAnsi="Times New Roman"/>
          <w:sz w:val="26"/>
          <w:szCs w:val="26"/>
          <w:lang w:eastAsia="zh-CN"/>
        </w:rPr>
        <w:t xml:space="preserve"> в связи с ростом в 2022 году заработной платы; </w:t>
      </w:r>
    </w:p>
    <w:p w:rsidR="00E753A0" w:rsidRDefault="00E753A0" w:rsidP="00071476">
      <w:pPr>
        <w:suppressAutoHyphens/>
        <w:spacing w:after="0" w:line="240" w:lineRule="auto"/>
        <w:ind w:firstLine="709"/>
        <w:jc w:val="both"/>
        <w:rPr>
          <w:rFonts w:ascii="Times New Roman" w:hAnsi="Times New Roman"/>
          <w:sz w:val="26"/>
          <w:szCs w:val="26"/>
          <w:lang w:eastAsia="zh-CN"/>
        </w:rPr>
      </w:pPr>
      <w:r w:rsidRPr="00E753A0">
        <w:rPr>
          <w:rFonts w:ascii="Times New Roman" w:hAnsi="Times New Roman"/>
          <w:sz w:val="26"/>
          <w:szCs w:val="26"/>
          <w:lang w:eastAsia="zh-CN"/>
        </w:rPr>
        <w:t xml:space="preserve"> по транспортным услугам и</w:t>
      </w:r>
      <w:r w:rsidR="00071476" w:rsidRPr="00E753A0">
        <w:rPr>
          <w:rFonts w:ascii="Times New Roman" w:hAnsi="Times New Roman"/>
          <w:sz w:val="26"/>
          <w:szCs w:val="26"/>
          <w:lang w:eastAsia="zh-CN"/>
        </w:rPr>
        <w:t xml:space="preserve"> </w:t>
      </w:r>
      <w:r w:rsidRPr="00E753A0">
        <w:rPr>
          <w:rFonts w:ascii="Times New Roman" w:hAnsi="Times New Roman"/>
          <w:sz w:val="26"/>
          <w:szCs w:val="26"/>
          <w:lang w:eastAsia="zh-CN"/>
        </w:rPr>
        <w:t>по услугам по перечислению денежных средств (выплата на проезд и одежду детям из многодетных семей) согласно договоров, в связи с увеличением потребности</w:t>
      </w:r>
      <w:r>
        <w:rPr>
          <w:rFonts w:ascii="Times New Roman" w:hAnsi="Times New Roman"/>
          <w:sz w:val="26"/>
          <w:szCs w:val="26"/>
          <w:lang w:eastAsia="zh-CN"/>
        </w:rPr>
        <w:t>.</w:t>
      </w:r>
    </w:p>
    <w:p w:rsidR="00071476" w:rsidRPr="0058485F" w:rsidRDefault="00071476" w:rsidP="00071476">
      <w:pPr>
        <w:suppressAutoHyphens/>
        <w:spacing w:after="0" w:line="240" w:lineRule="auto"/>
        <w:ind w:firstLine="709"/>
        <w:jc w:val="both"/>
        <w:rPr>
          <w:rFonts w:ascii="Times New Roman" w:hAnsi="Times New Roman"/>
          <w:sz w:val="26"/>
          <w:szCs w:val="26"/>
          <w:lang w:eastAsia="zh-CN"/>
        </w:rPr>
      </w:pPr>
      <w:r w:rsidRPr="00A348CA">
        <w:rPr>
          <w:rFonts w:ascii="Times New Roman" w:hAnsi="Times New Roman"/>
          <w:sz w:val="26"/>
          <w:szCs w:val="26"/>
          <w:lang w:eastAsia="zh-CN"/>
        </w:rPr>
        <w:t>Просроченная кредитор</w:t>
      </w:r>
      <w:r w:rsidR="0058485F" w:rsidRPr="00A348CA">
        <w:rPr>
          <w:rFonts w:ascii="Times New Roman" w:hAnsi="Times New Roman"/>
          <w:sz w:val="26"/>
          <w:szCs w:val="26"/>
          <w:lang w:eastAsia="zh-CN"/>
        </w:rPr>
        <w:t>ская</w:t>
      </w:r>
      <w:r w:rsidR="0058485F" w:rsidRPr="0058485F">
        <w:rPr>
          <w:rFonts w:ascii="Times New Roman" w:hAnsi="Times New Roman"/>
          <w:sz w:val="26"/>
          <w:szCs w:val="26"/>
          <w:lang w:eastAsia="zh-CN"/>
        </w:rPr>
        <w:t xml:space="preserve"> задолженность на 01.01.2023</w:t>
      </w:r>
      <w:r w:rsidRPr="0058485F">
        <w:rPr>
          <w:rFonts w:ascii="Times New Roman" w:hAnsi="Times New Roman"/>
          <w:sz w:val="26"/>
          <w:szCs w:val="26"/>
          <w:lang w:eastAsia="zh-CN"/>
        </w:rPr>
        <w:t xml:space="preserve"> отсутствует.</w:t>
      </w:r>
    </w:p>
    <w:p w:rsidR="00071476" w:rsidRPr="00071476" w:rsidRDefault="00071476" w:rsidP="00071476">
      <w:pPr>
        <w:spacing w:after="0" w:line="240" w:lineRule="auto"/>
        <w:rPr>
          <w:rFonts w:ascii="Times New Roman" w:hAnsi="Times New Roman"/>
          <w:b/>
          <w:sz w:val="26"/>
          <w:szCs w:val="26"/>
          <w:highlight w:val="yellow"/>
        </w:rPr>
      </w:pPr>
    </w:p>
    <w:p w:rsidR="00BD2F02" w:rsidRDefault="00071476" w:rsidP="00071476">
      <w:pPr>
        <w:spacing w:after="0" w:line="240" w:lineRule="auto"/>
        <w:jc w:val="center"/>
        <w:rPr>
          <w:rFonts w:ascii="Times New Roman" w:hAnsi="Times New Roman"/>
          <w:sz w:val="26"/>
          <w:szCs w:val="26"/>
        </w:rPr>
      </w:pPr>
      <w:r w:rsidRPr="0058485F">
        <w:rPr>
          <w:rFonts w:ascii="Times New Roman" w:hAnsi="Times New Roman"/>
          <w:sz w:val="26"/>
          <w:szCs w:val="26"/>
        </w:rPr>
        <w:t>Информация об изменении</w:t>
      </w:r>
      <w:r w:rsidR="00BD2F02">
        <w:rPr>
          <w:rFonts w:ascii="Times New Roman" w:hAnsi="Times New Roman"/>
          <w:sz w:val="26"/>
          <w:szCs w:val="26"/>
        </w:rPr>
        <w:t xml:space="preserve"> входящих остатков кредиторской</w:t>
      </w:r>
      <w:r w:rsidRPr="0058485F">
        <w:rPr>
          <w:rFonts w:ascii="Times New Roman" w:hAnsi="Times New Roman"/>
          <w:sz w:val="26"/>
          <w:szCs w:val="26"/>
        </w:rPr>
        <w:t xml:space="preserve"> задолженности</w:t>
      </w:r>
    </w:p>
    <w:p w:rsidR="00071476" w:rsidRPr="0058485F" w:rsidRDefault="00071476" w:rsidP="00071476">
      <w:pPr>
        <w:spacing w:after="0" w:line="240" w:lineRule="auto"/>
        <w:jc w:val="center"/>
        <w:rPr>
          <w:rFonts w:ascii="Times New Roman" w:hAnsi="Times New Roman"/>
          <w:sz w:val="26"/>
          <w:szCs w:val="26"/>
        </w:rPr>
      </w:pPr>
      <w:r w:rsidRPr="0058485F">
        <w:rPr>
          <w:rFonts w:ascii="Times New Roman" w:hAnsi="Times New Roman"/>
          <w:sz w:val="26"/>
          <w:szCs w:val="26"/>
        </w:rPr>
        <w:t xml:space="preserve"> в межотчетный период</w:t>
      </w:r>
    </w:p>
    <w:tbl>
      <w:tblPr>
        <w:tblStyle w:val="af7"/>
        <w:tblW w:w="0" w:type="auto"/>
        <w:tblLook w:val="04A0" w:firstRow="1" w:lastRow="0" w:firstColumn="1" w:lastColumn="0" w:noHBand="0" w:noVBand="1"/>
      </w:tblPr>
      <w:tblGrid>
        <w:gridCol w:w="1494"/>
        <w:gridCol w:w="1395"/>
        <w:gridCol w:w="1616"/>
        <w:gridCol w:w="1616"/>
        <w:gridCol w:w="2037"/>
        <w:gridCol w:w="1979"/>
      </w:tblGrid>
      <w:tr w:rsidR="0058485F" w:rsidRPr="0058485F" w:rsidTr="00BD2F02">
        <w:trPr>
          <w:trHeight w:val="765"/>
        </w:trPr>
        <w:tc>
          <w:tcPr>
            <w:tcW w:w="1896" w:type="dxa"/>
            <w:hideMark/>
          </w:tcPr>
          <w:p w:rsidR="0058485F" w:rsidRPr="0058485F" w:rsidRDefault="0058485F" w:rsidP="0058485F">
            <w:pPr>
              <w:spacing w:after="0" w:line="240" w:lineRule="auto"/>
              <w:jc w:val="center"/>
              <w:rPr>
                <w:sz w:val="24"/>
                <w:szCs w:val="24"/>
              </w:rPr>
            </w:pPr>
            <w:r w:rsidRPr="0058485F">
              <w:rPr>
                <w:sz w:val="24"/>
                <w:szCs w:val="24"/>
              </w:rPr>
              <w:t>Код счета бюджетного учета</w:t>
            </w:r>
          </w:p>
        </w:tc>
        <w:tc>
          <w:tcPr>
            <w:tcW w:w="1395" w:type="dxa"/>
            <w:hideMark/>
          </w:tcPr>
          <w:p w:rsidR="0058485F" w:rsidRPr="0058485F" w:rsidRDefault="0058485F" w:rsidP="0058485F">
            <w:pPr>
              <w:spacing w:after="0" w:line="240" w:lineRule="auto"/>
              <w:jc w:val="center"/>
              <w:rPr>
                <w:sz w:val="24"/>
                <w:szCs w:val="24"/>
              </w:rPr>
            </w:pPr>
            <w:r w:rsidRPr="0058485F">
              <w:rPr>
                <w:sz w:val="24"/>
                <w:szCs w:val="24"/>
              </w:rPr>
              <w:t>Сальдо на 31.12.2021</w:t>
            </w:r>
            <w:r>
              <w:rPr>
                <w:sz w:val="24"/>
                <w:szCs w:val="24"/>
              </w:rPr>
              <w:t xml:space="preserve">г </w:t>
            </w:r>
            <w:r w:rsidRPr="0058485F">
              <w:rPr>
                <w:sz w:val="24"/>
                <w:szCs w:val="24"/>
              </w:rPr>
              <w:t>(руб.)</w:t>
            </w:r>
          </w:p>
        </w:tc>
        <w:tc>
          <w:tcPr>
            <w:tcW w:w="1616" w:type="dxa"/>
            <w:hideMark/>
          </w:tcPr>
          <w:p w:rsidR="0058485F" w:rsidRPr="0058485F" w:rsidRDefault="0058485F" w:rsidP="0058485F">
            <w:pPr>
              <w:spacing w:after="0" w:line="240" w:lineRule="auto"/>
              <w:jc w:val="center"/>
              <w:rPr>
                <w:sz w:val="24"/>
                <w:szCs w:val="24"/>
              </w:rPr>
            </w:pPr>
            <w:r w:rsidRPr="0058485F">
              <w:rPr>
                <w:sz w:val="24"/>
                <w:szCs w:val="24"/>
              </w:rPr>
              <w:t>Поступило в межотчетный период (руб.)</w:t>
            </w:r>
          </w:p>
        </w:tc>
        <w:tc>
          <w:tcPr>
            <w:tcW w:w="1616" w:type="dxa"/>
            <w:hideMark/>
          </w:tcPr>
          <w:p w:rsidR="0058485F" w:rsidRPr="0058485F" w:rsidRDefault="0058485F" w:rsidP="0058485F">
            <w:pPr>
              <w:spacing w:after="0" w:line="240" w:lineRule="auto"/>
              <w:jc w:val="center"/>
              <w:rPr>
                <w:sz w:val="24"/>
                <w:szCs w:val="24"/>
              </w:rPr>
            </w:pPr>
            <w:r w:rsidRPr="0058485F">
              <w:rPr>
                <w:sz w:val="24"/>
                <w:szCs w:val="24"/>
              </w:rPr>
              <w:t>Выбыло в межотчетный период (руб.)</w:t>
            </w:r>
          </w:p>
        </w:tc>
        <w:tc>
          <w:tcPr>
            <w:tcW w:w="2037" w:type="dxa"/>
            <w:hideMark/>
          </w:tcPr>
          <w:p w:rsidR="0058485F" w:rsidRPr="0058485F" w:rsidRDefault="0058485F" w:rsidP="0058485F">
            <w:pPr>
              <w:spacing w:after="0" w:line="240" w:lineRule="auto"/>
              <w:jc w:val="center"/>
              <w:rPr>
                <w:sz w:val="24"/>
                <w:szCs w:val="24"/>
              </w:rPr>
            </w:pPr>
            <w:r w:rsidRPr="0058485F">
              <w:rPr>
                <w:sz w:val="24"/>
                <w:szCs w:val="24"/>
              </w:rPr>
              <w:t>Сальдо на 01.01.2022г.(руб.)</w:t>
            </w:r>
          </w:p>
        </w:tc>
        <w:tc>
          <w:tcPr>
            <w:tcW w:w="1509" w:type="dxa"/>
            <w:hideMark/>
          </w:tcPr>
          <w:p w:rsidR="0058485F" w:rsidRPr="0058485F" w:rsidRDefault="0058485F" w:rsidP="0058485F">
            <w:pPr>
              <w:spacing w:after="0" w:line="240" w:lineRule="auto"/>
              <w:jc w:val="center"/>
              <w:rPr>
                <w:sz w:val="24"/>
                <w:szCs w:val="24"/>
              </w:rPr>
            </w:pPr>
            <w:r w:rsidRPr="0058485F">
              <w:rPr>
                <w:sz w:val="24"/>
                <w:szCs w:val="24"/>
              </w:rPr>
              <w:t>Причины изменения</w:t>
            </w:r>
          </w:p>
        </w:tc>
      </w:tr>
      <w:tr w:rsidR="0058485F" w:rsidRPr="0058485F" w:rsidTr="00BD2F02">
        <w:trPr>
          <w:trHeight w:val="255"/>
        </w:trPr>
        <w:tc>
          <w:tcPr>
            <w:tcW w:w="1896" w:type="dxa"/>
            <w:hideMark/>
          </w:tcPr>
          <w:p w:rsidR="0058485F" w:rsidRPr="0058485F" w:rsidRDefault="0058485F" w:rsidP="0058485F">
            <w:pPr>
              <w:spacing w:after="0" w:line="240" w:lineRule="auto"/>
              <w:jc w:val="center"/>
              <w:rPr>
                <w:sz w:val="24"/>
                <w:szCs w:val="24"/>
              </w:rPr>
            </w:pPr>
            <w:r w:rsidRPr="0058485F">
              <w:rPr>
                <w:sz w:val="24"/>
                <w:szCs w:val="24"/>
              </w:rPr>
              <w:t>1</w:t>
            </w:r>
          </w:p>
        </w:tc>
        <w:tc>
          <w:tcPr>
            <w:tcW w:w="1395" w:type="dxa"/>
            <w:hideMark/>
          </w:tcPr>
          <w:p w:rsidR="0058485F" w:rsidRPr="0058485F" w:rsidRDefault="0058485F" w:rsidP="0058485F">
            <w:pPr>
              <w:spacing w:after="0" w:line="240" w:lineRule="auto"/>
              <w:jc w:val="center"/>
              <w:rPr>
                <w:sz w:val="24"/>
                <w:szCs w:val="24"/>
              </w:rPr>
            </w:pPr>
            <w:r w:rsidRPr="0058485F">
              <w:rPr>
                <w:sz w:val="24"/>
                <w:szCs w:val="24"/>
              </w:rPr>
              <w:t>2</w:t>
            </w:r>
          </w:p>
        </w:tc>
        <w:tc>
          <w:tcPr>
            <w:tcW w:w="1616" w:type="dxa"/>
            <w:hideMark/>
          </w:tcPr>
          <w:p w:rsidR="0058485F" w:rsidRPr="0058485F" w:rsidRDefault="0058485F" w:rsidP="0058485F">
            <w:pPr>
              <w:spacing w:after="0" w:line="240" w:lineRule="auto"/>
              <w:jc w:val="center"/>
              <w:rPr>
                <w:sz w:val="24"/>
                <w:szCs w:val="24"/>
              </w:rPr>
            </w:pPr>
            <w:r w:rsidRPr="0058485F">
              <w:rPr>
                <w:sz w:val="24"/>
                <w:szCs w:val="24"/>
              </w:rPr>
              <w:t>3</w:t>
            </w:r>
          </w:p>
        </w:tc>
        <w:tc>
          <w:tcPr>
            <w:tcW w:w="1616" w:type="dxa"/>
            <w:hideMark/>
          </w:tcPr>
          <w:p w:rsidR="0058485F" w:rsidRPr="0058485F" w:rsidRDefault="0058485F" w:rsidP="0058485F">
            <w:pPr>
              <w:spacing w:after="0" w:line="240" w:lineRule="auto"/>
              <w:jc w:val="center"/>
              <w:rPr>
                <w:sz w:val="24"/>
                <w:szCs w:val="24"/>
              </w:rPr>
            </w:pPr>
            <w:r w:rsidRPr="0058485F">
              <w:rPr>
                <w:sz w:val="24"/>
                <w:szCs w:val="24"/>
              </w:rPr>
              <w:t>4</w:t>
            </w:r>
          </w:p>
        </w:tc>
        <w:tc>
          <w:tcPr>
            <w:tcW w:w="2037" w:type="dxa"/>
            <w:hideMark/>
          </w:tcPr>
          <w:p w:rsidR="0058485F" w:rsidRPr="0058485F" w:rsidRDefault="0058485F" w:rsidP="0058485F">
            <w:pPr>
              <w:spacing w:after="0" w:line="240" w:lineRule="auto"/>
              <w:jc w:val="center"/>
              <w:rPr>
                <w:sz w:val="24"/>
                <w:szCs w:val="24"/>
              </w:rPr>
            </w:pPr>
            <w:r w:rsidRPr="0058485F">
              <w:rPr>
                <w:sz w:val="24"/>
                <w:szCs w:val="24"/>
              </w:rPr>
              <w:t>5</w:t>
            </w:r>
          </w:p>
        </w:tc>
        <w:tc>
          <w:tcPr>
            <w:tcW w:w="1509" w:type="dxa"/>
            <w:hideMark/>
          </w:tcPr>
          <w:p w:rsidR="0058485F" w:rsidRPr="0058485F" w:rsidRDefault="0058485F" w:rsidP="0058485F">
            <w:pPr>
              <w:spacing w:after="0" w:line="240" w:lineRule="auto"/>
              <w:jc w:val="center"/>
              <w:rPr>
                <w:sz w:val="24"/>
                <w:szCs w:val="24"/>
              </w:rPr>
            </w:pPr>
            <w:r w:rsidRPr="0058485F">
              <w:rPr>
                <w:sz w:val="24"/>
                <w:szCs w:val="24"/>
              </w:rPr>
              <w:t>6</w:t>
            </w:r>
          </w:p>
        </w:tc>
      </w:tr>
      <w:tr w:rsidR="0058485F" w:rsidRPr="0058485F" w:rsidTr="00BD2F02">
        <w:trPr>
          <w:trHeight w:val="510"/>
        </w:trPr>
        <w:tc>
          <w:tcPr>
            <w:tcW w:w="1896" w:type="dxa"/>
            <w:hideMark/>
          </w:tcPr>
          <w:p w:rsidR="0058485F" w:rsidRPr="0058485F" w:rsidRDefault="0058485F" w:rsidP="0058485F">
            <w:pPr>
              <w:spacing w:after="0" w:line="240" w:lineRule="auto"/>
              <w:jc w:val="center"/>
              <w:rPr>
                <w:sz w:val="24"/>
                <w:szCs w:val="24"/>
              </w:rPr>
            </w:pPr>
            <w:r w:rsidRPr="0058485F">
              <w:rPr>
                <w:sz w:val="24"/>
                <w:szCs w:val="24"/>
              </w:rPr>
              <w:t>1</w:t>
            </w:r>
            <w:r>
              <w:rPr>
                <w:sz w:val="24"/>
                <w:szCs w:val="24"/>
              </w:rPr>
              <w:t> </w:t>
            </w:r>
            <w:r w:rsidRPr="0058485F">
              <w:rPr>
                <w:sz w:val="24"/>
                <w:szCs w:val="24"/>
              </w:rPr>
              <w:t>401</w:t>
            </w:r>
            <w:r>
              <w:rPr>
                <w:sz w:val="24"/>
                <w:szCs w:val="24"/>
              </w:rPr>
              <w:t xml:space="preserve"> </w:t>
            </w:r>
            <w:r w:rsidRPr="0058485F">
              <w:rPr>
                <w:sz w:val="24"/>
                <w:szCs w:val="24"/>
              </w:rPr>
              <w:t>60</w:t>
            </w:r>
            <w:r>
              <w:rPr>
                <w:sz w:val="24"/>
                <w:szCs w:val="24"/>
              </w:rPr>
              <w:t xml:space="preserve"> </w:t>
            </w:r>
            <w:r w:rsidRPr="0058485F">
              <w:rPr>
                <w:sz w:val="24"/>
                <w:szCs w:val="24"/>
              </w:rPr>
              <w:t>211</w:t>
            </w:r>
          </w:p>
        </w:tc>
        <w:tc>
          <w:tcPr>
            <w:tcW w:w="1395" w:type="dxa"/>
            <w:hideMark/>
          </w:tcPr>
          <w:p w:rsidR="0058485F" w:rsidRPr="0058485F" w:rsidRDefault="0058485F" w:rsidP="0058485F">
            <w:pPr>
              <w:spacing w:after="0" w:line="240" w:lineRule="auto"/>
              <w:jc w:val="center"/>
              <w:rPr>
                <w:sz w:val="24"/>
                <w:szCs w:val="24"/>
              </w:rPr>
            </w:pPr>
            <w:r w:rsidRPr="0058485F">
              <w:rPr>
                <w:sz w:val="24"/>
                <w:szCs w:val="24"/>
              </w:rPr>
              <w:t>0,00</w:t>
            </w:r>
          </w:p>
        </w:tc>
        <w:tc>
          <w:tcPr>
            <w:tcW w:w="1616" w:type="dxa"/>
            <w:hideMark/>
          </w:tcPr>
          <w:p w:rsidR="0058485F" w:rsidRPr="0058485F" w:rsidRDefault="0058485F" w:rsidP="0058485F">
            <w:pPr>
              <w:spacing w:after="0" w:line="240" w:lineRule="auto"/>
              <w:jc w:val="center"/>
              <w:rPr>
                <w:sz w:val="24"/>
                <w:szCs w:val="24"/>
              </w:rPr>
            </w:pPr>
            <w:r w:rsidRPr="0058485F">
              <w:rPr>
                <w:sz w:val="24"/>
                <w:szCs w:val="24"/>
              </w:rPr>
              <w:t>406 577,22</w:t>
            </w:r>
          </w:p>
        </w:tc>
        <w:tc>
          <w:tcPr>
            <w:tcW w:w="1616" w:type="dxa"/>
            <w:hideMark/>
          </w:tcPr>
          <w:p w:rsidR="0058485F" w:rsidRPr="0058485F" w:rsidRDefault="0058485F" w:rsidP="0058485F">
            <w:pPr>
              <w:spacing w:after="0" w:line="240" w:lineRule="auto"/>
              <w:jc w:val="center"/>
              <w:rPr>
                <w:sz w:val="24"/>
                <w:szCs w:val="24"/>
              </w:rPr>
            </w:pPr>
            <w:r w:rsidRPr="0058485F">
              <w:rPr>
                <w:sz w:val="24"/>
                <w:szCs w:val="24"/>
              </w:rPr>
              <w:t>0,00</w:t>
            </w:r>
          </w:p>
        </w:tc>
        <w:tc>
          <w:tcPr>
            <w:tcW w:w="2037" w:type="dxa"/>
            <w:hideMark/>
          </w:tcPr>
          <w:p w:rsidR="0058485F" w:rsidRPr="0058485F" w:rsidRDefault="0058485F" w:rsidP="0058485F">
            <w:pPr>
              <w:spacing w:after="0" w:line="240" w:lineRule="auto"/>
              <w:jc w:val="center"/>
              <w:rPr>
                <w:sz w:val="24"/>
                <w:szCs w:val="24"/>
              </w:rPr>
            </w:pPr>
            <w:r w:rsidRPr="0058485F">
              <w:rPr>
                <w:sz w:val="24"/>
                <w:szCs w:val="24"/>
              </w:rPr>
              <w:t>406 577,22</w:t>
            </w:r>
          </w:p>
        </w:tc>
        <w:tc>
          <w:tcPr>
            <w:tcW w:w="1509" w:type="dxa"/>
            <w:hideMark/>
          </w:tcPr>
          <w:p w:rsidR="0058485F" w:rsidRPr="0058485F" w:rsidRDefault="0082151C" w:rsidP="0082151C">
            <w:pPr>
              <w:spacing w:after="0" w:line="240" w:lineRule="auto"/>
              <w:jc w:val="both"/>
              <w:rPr>
                <w:sz w:val="24"/>
                <w:szCs w:val="24"/>
              </w:rPr>
            </w:pPr>
            <w:r w:rsidRPr="0082151C">
              <w:rPr>
                <w:sz w:val="24"/>
                <w:szCs w:val="24"/>
              </w:rPr>
              <w:t xml:space="preserve">несвоевременное отражение фактов хозяйственной жизни в регистрах бухгалтерского учета по резервам на </w:t>
            </w:r>
            <w:r>
              <w:rPr>
                <w:sz w:val="24"/>
                <w:szCs w:val="24"/>
              </w:rPr>
              <w:t>оплату</w:t>
            </w:r>
            <w:r w:rsidRPr="0082151C">
              <w:rPr>
                <w:sz w:val="24"/>
                <w:szCs w:val="24"/>
              </w:rPr>
              <w:t xml:space="preserve">  отпусков</w:t>
            </w:r>
          </w:p>
        </w:tc>
      </w:tr>
      <w:tr w:rsidR="0058485F" w:rsidRPr="0058485F" w:rsidTr="00BD2F02">
        <w:trPr>
          <w:trHeight w:val="510"/>
        </w:trPr>
        <w:tc>
          <w:tcPr>
            <w:tcW w:w="1896" w:type="dxa"/>
            <w:hideMark/>
          </w:tcPr>
          <w:p w:rsidR="0058485F" w:rsidRPr="0058485F" w:rsidRDefault="0058485F" w:rsidP="00BD2F02">
            <w:pPr>
              <w:spacing w:after="0" w:line="240" w:lineRule="auto"/>
              <w:jc w:val="center"/>
              <w:rPr>
                <w:sz w:val="24"/>
                <w:szCs w:val="24"/>
              </w:rPr>
            </w:pPr>
            <w:r w:rsidRPr="0058485F">
              <w:rPr>
                <w:sz w:val="24"/>
                <w:szCs w:val="24"/>
              </w:rPr>
              <w:t>1</w:t>
            </w:r>
            <w:r>
              <w:rPr>
                <w:sz w:val="24"/>
                <w:szCs w:val="24"/>
              </w:rPr>
              <w:t> </w:t>
            </w:r>
            <w:r w:rsidRPr="0058485F">
              <w:rPr>
                <w:sz w:val="24"/>
                <w:szCs w:val="24"/>
              </w:rPr>
              <w:t>401</w:t>
            </w:r>
            <w:r>
              <w:rPr>
                <w:sz w:val="24"/>
                <w:szCs w:val="24"/>
              </w:rPr>
              <w:t xml:space="preserve"> </w:t>
            </w:r>
            <w:r w:rsidRPr="0058485F">
              <w:rPr>
                <w:sz w:val="24"/>
                <w:szCs w:val="24"/>
              </w:rPr>
              <w:t>60</w:t>
            </w:r>
            <w:r>
              <w:rPr>
                <w:sz w:val="24"/>
                <w:szCs w:val="24"/>
              </w:rPr>
              <w:t xml:space="preserve"> </w:t>
            </w:r>
            <w:r w:rsidRPr="0058485F">
              <w:rPr>
                <w:sz w:val="24"/>
                <w:szCs w:val="24"/>
              </w:rPr>
              <w:t>213</w:t>
            </w:r>
          </w:p>
        </w:tc>
        <w:tc>
          <w:tcPr>
            <w:tcW w:w="1395" w:type="dxa"/>
            <w:hideMark/>
          </w:tcPr>
          <w:p w:rsidR="0058485F" w:rsidRPr="0058485F" w:rsidRDefault="0058485F" w:rsidP="0058485F">
            <w:pPr>
              <w:spacing w:after="0" w:line="240" w:lineRule="auto"/>
              <w:jc w:val="center"/>
              <w:rPr>
                <w:sz w:val="24"/>
                <w:szCs w:val="24"/>
              </w:rPr>
            </w:pPr>
            <w:r w:rsidRPr="0058485F">
              <w:rPr>
                <w:sz w:val="24"/>
                <w:szCs w:val="24"/>
              </w:rPr>
              <w:t>0,00</w:t>
            </w:r>
          </w:p>
        </w:tc>
        <w:tc>
          <w:tcPr>
            <w:tcW w:w="1616" w:type="dxa"/>
            <w:hideMark/>
          </w:tcPr>
          <w:p w:rsidR="0058485F" w:rsidRPr="0058485F" w:rsidRDefault="0058485F" w:rsidP="0058485F">
            <w:pPr>
              <w:spacing w:after="0" w:line="240" w:lineRule="auto"/>
              <w:jc w:val="center"/>
              <w:rPr>
                <w:sz w:val="24"/>
                <w:szCs w:val="24"/>
              </w:rPr>
            </w:pPr>
            <w:r w:rsidRPr="0058485F">
              <w:rPr>
                <w:sz w:val="24"/>
                <w:szCs w:val="24"/>
              </w:rPr>
              <w:t>122 786,32</w:t>
            </w:r>
          </w:p>
        </w:tc>
        <w:tc>
          <w:tcPr>
            <w:tcW w:w="1616" w:type="dxa"/>
            <w:hideMark/>
          </w:tcPr>
          <w:p w:rsidR="0058485F" w:rsidRPr="0058485F" w:rsidRDefault="0058485F" w:rsidP="0058485F">
            <w:pPr>
              <w:spacing w:after="0" w:line="240" w:lineRule="auto"/>
              <w:jc w:val="center"/>
              <w:rPr>
                <w:sz w:val="24"/>
                <w:szCs w:val="24"/>
              </w:rPr>
            </w:pPr>
            <w:r w:rsidRPr="0058485F">
              <w:rPr>
                <w:sz w:val="24"/>
                <w:szCs w:val="24"/>
              </w:rPr>
              <w:t>0,00</w:t>
            </w:r>
          </w:p>
        </w:tc>
        <w:tc>
          <w:tcPr>
            <w:tcW w:w="2037" w:type="dxa"/>
            <w:hideMark/>
          </w:tcPr>
          <w:p w:rsidR="0058485F" w:rsidRPr="0058485F" w:rsidRDefault="0058485F" w:rsidP="0058485F">
            <w:pPr>
              <w:spacing w:after="0" w:line="240" w:lineRule="auto"/>
              <w:jc w:val="center"/>
              <w:rPr>
                <w:sz w:val="24"/>
                <w:szCs w:val="24"/>
              </w:rPr>
            </w:pPr>
            <w:r w:rsidRPr="0058485F">
              <w:rPr>
                <w:sz w:val="24"/>
                <w:szCs w:val="24"/>
              </w:rPr>
              <w:t>122 786,32</w:t>
            </w:r>
          </w:p>
        </w:tc>
        <w:tc>
          <w:tcPr>
            <w:tcW w:w="1509" w:type="dxa"/>
            <w:hideMark/>
          </w:tcPr>
          <w:p w:rsidR="0058485F" w:rsidRPr="0058485F" w:rsidRDefault="0082151C" w:rsidP="0082151C">
            <w:pPr>
              <w:spacing w:after="0" w:line="240" w:lineRule="auto"/>
              <w:jc w:val="both"/>
              <w:rPr>
                <w:sz w:val="24"/>
                <w:szCs w:val="24"/>
              </w:rPr>
            </w:pPr>
            <w:r>
              <w:rPr>
                <w:sz w:val="24"/>
                <w:szCs w:val="24"/>
              </w:rPr>
              <w:t>несвоевременное отражение</w:t>
            </w:r>
            <w:r w:rsidRPr="0082151C">
              <w:rPr>
                <w:sz w:val="24"/>
                <w:szCs w:val="24"/>
              </w:rPr>
              <w:t xml:space="preserve"> фактов хозяйственной жизни в регистрах бухгалтерско</w:t>
            </w:r>
            <w:r>
              <w:rPr>
                <w:sz w:val="24"/>
                <w:szCs w:val="24"/>
              </w:rPr>
              <w:t>го учета по резервам на уплату страхо</w:t>
            </w:r>
            <w:r w:rsidRPr="0082151C">
              <w:rPr>
                <w:sz w:val="24"/>
                <w:szCs w:val="24"/>
              </w:rPr>
              <w:t>вых взносов с отпусков</w:t>
            </w:r>
          </w:p>
        </w:tc>
      </w:tr>
      <w:tr w:rsidR="0058485F" w:rsidRPr="0058485F" w:rsidTr="00BD2F02">
        <w:trPr>
          <w:trHeight w:val="255"/>
        </w:trPr>
        <w:tc>
          <w:tcPr>
            <w:tcW w:w="1896" w:type="dxa"/>
            <w:hideMark/>
          </w:tcPr>
          <w:p w:rsidR="0058485F" w:rsidRPr="0058485F" w:rsidRDefault="0058485F" w:rsidP="0058485F">
            <w:pPr>
              <w:spacing w:after="0" w:line="240" w:lineRule="auto"/>
              <w:jc w:val="center"/>
              <w:rPr>
                <w:sz w:val="24"/>
                <w:szCs w:val="24"/>
              </w:rPr>
            </w:pPr>
            <w:r w:rsidRPr="0058485F">
              <w:rPr>
                <w:sz w:val="24"/>
                <w:szCs w:val="24"/>
              </w:rPr>
              <w:t>Итого:</w:t>
            </w:r>
          </w:p>
        </w:tc>
        <w:tc>
          <w:tcPr>
            <w:tcW w:w="1395" w:type="dxa"/>
            <w:hideMark/>
          </w:tcPr>
          <w:p w:rsidR="0058485F" w:rsidRPr="0058485F" w:rsidRDefault="0058485F" w:rsidP="0058485F">
            <w:pPr>
              <w:spacing w:after="0" w:line="240" w:lineRule="auto"/>
              <w:jc w:val="center"/>
              <w:rPr>
                <w:sz w:val="24"/>
                <w:szCs w:val="24"/>
              </w:rPr>
            </w:pPr>
            <w:r w:rsidRPr="0058485F">
              <w:rPr>
                <w:sz w:val="24"/>
                <w:szCs w:val="24"/>
              </w:rPr>
              <w:t>0,00</w:t>
            </w:r>
          </w:p>
        </w:tc>
        <w:tc>
          <w:tcPr>
            <w:tcW w:w="1616" w:type="dxa"/>
            <w:hideMark/>
          </w:tcPr>
          <w:p w:rsidR="0058485F" w:rsidRPr="0058485F" w:rsidRDefault="0058485F" w:rsidP="0058485F">
            <w:pPr>
              <w:spacing w:after="0" w:line="240" w:lineRule="auto"/>
              <w:jc w:val="center"/>
              <w:rPr>
                <w:sz w:val="24"/>
                <w:szCs w:val="24"/>
              </w:rPr>
            </w:pPr>
            <w:r w:rsidRPr="0058485F">
              <w:rPr>
                <w:sz w:val="24"/>
                <w:szCs w:val="24"/>
              </w:rPr>
              <w:t>529 363,54</w:t>
            </w:r>
          </w:p>
        </w:tc>
        <w:tc>
          <w:tcPr>
            <w:tcW w:w="1616" w:type="dxa"/>
            <w:hideMark/>
          </w:tcPr>
          <w:p w:rsidR="0058485F" w:rsidRPr="0058485F" w:rsidRDefault="0058485F" w:rsidP="0058485F">
            <w:pPr>
              <w:spacing w:after="0" w:line="240" w:lineRule="auto"/>
              <w:jc w:val="center"/>
              <w:rPr>
                <w:sz w:val="24"/>
                <w:szCs w:val="24"/>
              </w:rPr>
            </w:pPr>
            <w:r w:rsidRPr="0058485F">
              <w:rPr>
                <w:sz w:val="24"/>
                <w:szCs w:val="24"/>
              </w:rPr>
              <w:t>0,00</w:t>
            </w:r>
          </w:p>
        </w:tc>
        <w:tc>
          <w:tcPr>
            <w:tcW w:w="2037" w:type="dxa"/>
            <w:hideMark/>
          </w:tcPr>
          <w:p w:rsidR="0058485F" w:rsidRPr="0058485F" w:rsidRDefault="0058485F" w:rsidP="0058485F">
            <w:pPr>
              <w:spacing w:after="0" w:line="240" w:lineRule="auto"/>
              <w:jc w:val="center"/>
              <w:rPr>
                <w:sz w:val="24"/>
                <w:szCs w:val="24"/>
              </w:rPr>
            </w:pPr>
            <w:r w:rsidRPr="0058485F">
              <w:rPr>
                <w:sz w:val="24"/>
                <w:szCs w:val="24"/>
              </w:rPr>
              <w:t>529 363,54</w:t>
            </w:r>
          </w:p>
        </w:tc>
        <w:tc>
          <w:tcPr>
            <w:tcW w:w="1509" w:type="dxa"/>
            <w:hideMark/>
          </w:tcPr>
          <w:p w:rsidR="0058485F" w:rsidRPr="0058485F" w:rsidRDefault="0058485F" w:rsidP="0058485F">
            <w:pPr>
              <w:spacing w:after="0" w:line="240" w:lineRule="auto"/>
              <w:jc w:val="center"/>
              <w:rPr>
                <w:sz w:val="24"/>
                <w:szCs w:val="24"/>
              </w:rPr>
            </w:pPr>
            <w:r w:rsidRPr="0058485F">
              <w:rPr>
                <w:sz w:val="24"/>
                <w:szCs w:val="24"/>
              </w:rPr>
              <w:t> </w:t>
            </w:r>
          </w:p>
        </w:tc>
      </w:tr>
    </w:tbl>
    <w:p w:rsidR="000865DB" w:rsidRDefault="000865DB" w:rsidP="000865DB">
      <w:pPr>
        <w:spacing w:after="0" w:line="240" w:lineRule="auto"/>
        <w:jc w:val="both"/>
        <w:rPr>
          <w:rFonts w:ascii="Times New Roman" w:hAnsi="Times New Roman"/>
          <w:b/>
          <w:sz w:val="26"/>
          <w:szCs w:val="26"/>
        </w:rPr>
      </w:pPr>
    </w:p>
    <w:p w:rsidR="00BD2F02" w:rsidRPr="0037516A" w:rsidRDefault="000865DB" w:rsidP="000865DB">
      <w:pPr>
        <w:spacing w:after="0" w:line="240" w:lineRule="auto"/>
        <w:ind w:firstLine="708"/>
        <w:jc w:val="both"/>
        <w:rPr>
          <w:rFonts w:ascii="Times New Roman" w:hAnsi="Times New Roman"/>
          <w:sz w:val="26"/>
          <w:szCs w:val="26"/>
        </w:rPr>
      </w:pPr>
      <w:r w:rsidRPr="0037516A">
        <w:rPr>
          <w:rFonts w:ascii="Times New Roman" w:hAnsi="Times New Roman"/>
          <w:sz w:val="26"/>
          <w:szCs w:val="26"/>
        </w:rPr>
        <w:t>В форме 0503169 по счету 1 303 05 000 по графам 5 и 7 отражены изменения задолженности по внутриведомственным</w:t>
      </w:r>
      <w:r w:rsidR="00BD2F02" w:rsidRPr="0037516A">
        <w:rPr>
          <w:rFonts w:ascii="Times New Roman" w:hAnsi="Times New Roman"/>
          <w:sz w:val="26"/>
          <w:szCs w:val="26"/>
        </w:rPr>
        <w:t xml:space="preserve"> расчет</w:t>
      </w:r>
      <w:r w:rsidRPr="0037516A">
        <w:rPr>
          <w:rFonts w:ascii="Times New Roman" w:hAnsi="Times New Roman"/>
          <w:sz w:val="26"/>
          <w:szCs w:val="26"/>
        </w:rPr>
        <w:t>ам</w:t>
      </w:r>
      <w:r w:rsidR="00BD2F02" w:rsidRPr="0037516A">
        <w:rPr>
          <w:rFonts w:ascii="Times New Roman" w:hAnsi="Times New Roman"/>
          <w:sz w:val="26"/>
          <w:szCs w:val="26"/>
        </w:rPr>
        <w:t xml:space="preserve"> между </w:t>
      </w:r>
      <w:r w:rsidRPr="0037516A">
        <w:rPr>
          <w:rFonts w:ascii="Times New Roman" w:hAnsi="Times New Roman"/>
          <w:sz w:val="26"/>
          <w:szCs w:val="26"/>
        </w:rPr>
        <w:t>управлением образования</w:t>
      </w:r>
      <w:r w:rsidR="00BD2F02" w:rsidRPr="0037516A">
        <w:rPr>
          <w:rFonts w:ascii="Times New Roman" w:hAnsi="Times New Roman"/>
          <w:sz w:val="26"/>
          <w:szCs w:val="26"/>
        </w:rPr>
        <w:t xml:space="preserve"> и </w:t>
      </w:r>
      <w:r w:rsidRPr="0037516A">
        <w:rPr>
          <w:rFonts w:ascii="Times New Roman" w:hAnsi="Times New Roman"/>
          <w:sz w:val="26"/>
          <w:szCs w:val="26"/>
        </w:rPr>
        <w:t>МКУ «ЦОУ Образование», связанные</w:t>
      </w:r>
      <w:r w:rsidR="00BD2F02" w:rsidRPr="0037516A">
        <w:rPr>
          <w:rFonts w:ascii="Times New Roman" w:hAnsi="Times New Roman"/>
          <w:sz w:val="26"/>
          <w:szCs w:val="26"/>
        </w:rPr>
        <w:t xml:space="preserve"> с администрированием доходов (распределенные полномочия по админис</w:t>
      </w:r>
      <w:r w:rsidR="0037516A" w:rsidRPr="0037516A">
        <w:rPr>
          <w:rFonts w:ascii="Times New Roman" w:hAnsi="Times New Roman"/>
          <w:sz w:val="26"/>
          <w:szCs w:val="26"/>
        </w:rPr>
        <w:t>трированию начислений</w:t>
      </w:r>
      <w:r w:rsidR="0037516A">
        <w:rPr>
          <w:rFonts w:ascii="Times New Roman" w:hAnsi="Times New Roman"/>
          <w:sz w:val="26"/>
          <w:szCs w:val="26"/>
        </w:rPr>
        <w:t>)</w:t>
      </w:r>
      <w:r w:rsidRPr="0037516A">
        <w:rPr>
          <w:rFonts w:ascii="Times New Roman" w:hAnsi="Times New Roman"/>
          <w:sz w:val="26"/>
          <w:szCs w:val="26"/>
        </w:rPr>
        <w:t>:</w:t>
      </w:r>
      <w:r w:rsidR="00BD2F02" w:rsidRPr="0037516A">
        <w:rPr>
          <w:rFonts w:ascii="Times New Roman" w:hAnsi="Times New Roman"/>
          <w:sz w:val="26"/>
          <w:szCs w:val="26"/>
        </w:rPr>
        <w:t xml:space="preserve"> </w:t>
      </w:r>
    </w:p>
    <w:tbl>
      <w:tblPr>
        <w:tblW w:w="10065" w:type="dxa"/>
        <w:tblInd w:w="108" w:type="dxa"/>
        <w:tblLook w:val="04A0" w:firstRow="1" w:lastRow="0" w:firstColumn="1" w:lastColumn="0" w:noHBand="0" w:noVBand="1"/>
      </w:tblPr>
      <w:tblGrid>
        <w:gridCol w:w="2127"/>
        <w:gridCol w:w="1480"/>
        <w:gridCol w:w="3197"/>
        <w:gridCol w:w="3261"/>
      </w:tblGrid>
      <w:tr w:rsidR="0037516A" w:rsidRPr="0037516A" w:rsidTr="0037516A">
        <w:trPr>
          <w:trHeight w:val="255"/>
        </w:trPr>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516A" w:rsidRPr="0037516A" w:rsidRDefault="0037516A" w:rsidP="002137E9">
            <w:pPr>
              <w:spacing w:after="0" w:line="240" w:lineRule="auto"/>
              <w:jc w:val="center"/>
              <w:rPr>
                <w:rFonts w:ascii="Times New Roman" w:hAnsi="Times New Roman"/>
                <w:color w:val="000000"/>
                <w:sz w:val="24"/>
                <w:szCs w:val="24"/>
              </w:rPr>
            </w:pPr>
          </w:p>
        </w:tc>
        <w:tc>
          <w:tcPr>
            <w:tcW w:w="3197" w:type="dxa"/>
            <w:tcBorders>
              <w:top w:val="single" w:sz="4" w:space="0" w:color="000000"/>
              <w:left w:val="nil"/>
              <w:bottom w:val="single" w:sz="4" w:space="0" w:color="000000"/>
              <w:right w:val="single" w:sz="4" w:space="0" w:color="000000"/>
            </w:tcBorders>
            <w:shd w:val="clear" w:color="auto" w:fill="auto"/>
            <w:vAlign w:val="bottom"/>
          </w:tcPr>
          <w:p w:rsidR="0037516A" w:rsidRPr="0037516A" w:rsidRDefault="0037516A" w:rsidP="002137E9">
            <w:pPr>
              <w:spacing w:after="0" w:line="240" w:lineRule="auto"/>
              <w:jc w:val="center"/>
              <w:rPr>
                <w:rFonts w:ascii="Times New Roman" w:hAnsi="Times New Roman"/>
                <w:color w:val="000000"/>
                <w:sz w:val="24"/>
                <w:szCs w:val="24"/>
              </w:rPr>
            </w:pPr>
            <w:r w:rsidRPr="0037516A">
              <w:rPr>
                <w:rFonts w:ascii="Times New Roman" w:hAnsi="Times New Roman"/>
                <w:color w:val="000000"/>
                <w:sz w:val="24"/>
                <w:szCs w:val="24"/>
              </w:rPr>
              <w:t>Увеличение задолженности (гр.5)</w:t>
            </w:r>
          </w:p>
        </w:tc>
        <w:tc>
          <w:tcPr>
            <w:tcW w:w="3261" w:type="dxa"/>
            <w:tcBorders>
              <w:top w:val="single" w:sz="4" w:space="0" w:color="000000"/>
              <w:left w:val="nil"/>
              <w:bottom w:val="single" w:sz="4" w:space="0" w:color="000000"/>
              <w:right w:val="single" w:sz="4" w:space="0" w:color="000000"/>
            </w:tcBorders>
            <w:shd w:val="clear" w:color="auto" w:fill="auto"/>
            <w:vAlign w:val="bottom"/>
          </w:tcPr>
          <w:p w:rsidR="0037516A" w:rsidRPr="0037516A" w:rsidRDefault="0037516A" w:rsidP="002137E9">
            <w:pPr>
              <w:spacing w:after="0" w:line="240" w:lineRule="auto"/>
              <w:jc w:val="center"/>
              <w:rPr>
                <w:rFonts w:ascii="Times New Roman" w:hAnsi="Times New Roman"/>
                <w:color w:val="000000"/>
                <w:sz w:val="24"/>
                <w:szCs w:val="24"/>
              </w:rPr>
            </w:pPr>
            <w:r w:rsidRPr="0037516A">
              <w:rPr>
                <w:rFonts w:ascii="Times New Roman" w:hAnsi="Times New Roman"/>
                <w:color w:val="000000"/>
                <w:sz w:val="24"/>
                <w:szCs w:val="24"/>
              </w:rPr>
              <w:t>Уменьшение задолженности (гр.7)</w:t>
            </w:r>
          </w:p>
        </w:tc>
      </w:tr>
      <w:tr w:rsidR="00FD1F0B" w:rsidRPr="0037516A" w:rsidTr="0037516A">
        <w:trPr>
          <w:trHeight w:val="255"/>
        </w:trPr>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center"/>
              <w:rPr>
                <w:rFonts w:ascii="Times New Roman" w:hAnsi="Times New Roman"/>
                <w:color w:val="000000"/>
                <w:sz w:val="24"/>
                <w:szCs w:val="24"/>
              </w:rPr>
            </w:pPr>
            <w:r w:rsidRPr="0037516A">
              <w:rPr>
                <w:rFonts w:ascii="Times New Roman" w:hAnsi="Times New Roman"/>
                <w:color w:val="000000"/>
                <w:sz w:val="24"/>
                <w:szCs w:val="24"/>
              </w:rPr>
              <w:t>11105034040000120 1 30305001</w:t>
            </w:r>
          </w:p>
        </w:tc>
        <w:tc>
          <w:tcPr>
            <w:tcW w:w="3197" w:type="dxa"/>
            <w:tcBorders>
              <w:top w:val="single" w:sz="4" w:space="0" w:color="000000"/>
              <w:left w:val="nil"/>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right"/>
              <w:rPr>
                <w:rFonts w:ascii="Times New Roman" w:hAnsi="Times New Roman"/>
                <w:color w:val="000000"/>
                <w:sz w:val="24"/>
                <w:szCs w:val="24"/>
              </w:rPr>
            </w:pPr>
            <w:r>
              <w:rPr>
                <w:rFonts w:ascii="Times New Roman" w:hAnsi="Times New Roman"/>
                <w:color w:val="000000"/>
                <w:sz w:val="24"/>
                <w:szCs w:val="24"/>
              </w:rPr>
              <w:t>5 900,00</w:t>
            </w:r>
          </w:p>
        </w:tc>
        <w:tc>
          <w:tcPr>
            <w:tcW w:w="3261" w:type="dxa"/>
            <w:tcBorders>
              <w:top w:val="single" w:sz="4" w:space="0" w:color="000000"/>
              <w:left w:val="nil"/>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right"/>
              <w:rPr>
                <w:rFonts w:ascii="Times New Roman" w:hAnsi="Times New Roman"/>
                <w:color w:val="000000"/>
                <w:sz w:val="24"/>
                <w:szCs w:val="24"/>
              </w:rPr>
            </w:pPr>
            <w:r>
              <w:rPr>
                <w:rFonts w:ascii="Times New Roman" w:hAnsi="Times New Roman"/>
                <w:color w:val="000000"/>
                <w:sz w:val="24"/>
                <w:szCs w:val="24"/>
              </w:rPr>
              <w:t>5 900,00</w:t>
            </w:r>
          </w:p>
        </w:tc>
      </w:tr>
      <w:tr w:rsidR="00FD1F0B" w:rsidRPr="0037516A" w:rsidTr="0037516A">
        <w:trPr>
          <w:trHeight w:val="255"/>
        </w:trPr>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center"/>
              <w:rPr>
                <w:rFonts w:ascii="Times New Roman" w:hAnsi="Times New Roman"/>
                <w:color w:val="000000"/>
                <w:sz w:val="24"/>
                <w:szCs w:val="24"/>
              </w:rPr>
            </w:pPr>
            <w:r w:rsidRPr="0037516A">
              <w:rPr>
                <w:rFonts w:ascii="Times New Roman" w:hAnsi="Times New Roman"/>
                <w:color w:val="000000"/>
                <w:sz w:val="24"/>
                <w:szCs w:val="24"/>
              </w:rPr>
              <w:t>11301994040000130 1 30305001</w:t>
            </w:r>
          </w:p>
        </w:tc>
        <w:tc>
          <w:tcPr>
            <w:tcW w:w="3197" w:type="dxa"/>
            <w:tcBorders>
              <w:top w:val="nil"/>
              <w:left w:val="nil"/>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13 101 472,19</w:t>
            </w:r>
          </w:p>
        </w:tc>
        <w:tc>
          <w:tcPr>
            <w:tcW w:w="3261" w:type="dxa"/>
            <w:tcBorders>
              <w:top w:val="nil"/>
              <w:left w:val="nil"/>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13 101 472,19</w:t>
            </w:r>
          </w:p>
        </w:tc>
      </w:tr>
      <w:tr w:rsidR="00FD1F0B" w:rsidRPr="0037516A" w:rsidTr="0037516A">
        <w:trPr>
          <w:trHeight w:val="255"/>
        </w:trPr>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center"/>
              <w:rPr>
                <w:rFonts w:ascii="Times New Roman" w:hAnsi="Times New Roman"/>
                <w:color w:val="000000"/>
                <w:sz w:val="24"/>
                <w:szCs w:val="24"/>
              </w:rPr>
            </w:pPr>
            <w:r w:rsidRPr="0037516A">
              <w:rPr>
                <w:rFonts w:ascii="Times New Roman" w:hAnsi="Times New Roman"/>
                <w:color w:val="000000"/>
                <w:sz w:val="24"/>
                <w:szCs w:val="24"/>
              </w:rPr>
              <w:t>11302064040000130 1 30305001</w:t>
            </w:r>
          </w:p>
        </w:tc>
        <w:tc>
          <w:tcPr>
            <w:tcW w:w="3197" w:type="dxa"/>
            <w:tcBorders>
              <w:top w:val="nil"/>
              <w:left w:val="nil"/>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right"/>
              <w:rPr>
                <w:rFonts w:ascii="Times New Roman" w:hAnsi="Times New Roman"/>
                <w:color w:val="000000"/>
                <w:sz w:val="24"/>
                <w:szCs w:val="24"/>
              </w:rPr>
            </w:pPr>
            <w:r>
              <w:rPr>
                <w:rFonts w:ascii="Times New Roman" w:hAnsi="Times New Roman"/>
                <w:color w:val="000000"/>
                <w:sz w:val="24"/>
                <w:szCs w:val="24"/>
              </w:rPr>
              <w:t>352 979,76</w:t>
            </w:r>
          </w:p>
        </w:tc>
        <w:tc>
          <w:tcPr>
            <w:tcW w:w="3261" w:type="dxa"/>
            <w:tcBorders>
              <w:top w:val="nil"/>
              <w:left w:val="nil"/>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right"/>
              <w:rPr>
                <w:rFonts w:ascii="Times New Roman" w:hAnsi="Times New Roman"/>
                <w:color w:val="000000"/>
                <w:sz w:val="24"/>
                <w:szCs w:val="24"/>
              </w:rPr>
            </w:pPr>
            <w:r>
              <w:rPr>
                <w:rFonts w:ascii="Times New Roman" w:hAnsi="Times New Roman"/>
                <w:color w:val="000000"/>
                <w:sz w:val="24"/>
                <w:szCs w:val="24"/>
              </w:rPr>
              <w:t>352 979,76</w:t>
            </w:r>
          </w:p>
        </w:tc>
      </w:tr>
      <w:tr w:rsidR="00FD1F0B" w:rsidRPr="0037516A" w:rsidTr="0037516A">
        <w:trPr>
          <w:trHeight w:val="255"/>
        </w:trPr>
        <w:tc>
          <w:tcPr>
            <w:tcW w:w="3607"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center"/>
              <w:rPr>
                <w:rFonts w:ascii="Times New Roman" w:hAnsi="Times New Roman"/>
                <w:color w:val="000000"/>
                <w:sz w:val="24"/>
                <w:szCs w:val="24"/>
              </w:rPr>
            </w:pPr>
            <w:r w:rsidRPr="0037516A">
              <w:rPr>
                <w:rFonts w:ascii="Times New Roman" w:hAnsi="Times New Roman"/>
                <w:color w:val="000000"/>
                <w:sz w:val="24"/>
                <w:szCs w:val="24"/>
              </w:rPr>
              <w:t>11302994040000130 1 30305001</w:t>
            </w:r>
          </w:p>
        </w:tc>
        <w:tc>
          <w:tcPr>
            <w:tcW w:w="3197" w:type="dxa"/>
            <w:tcBorders>
              <w:top w:val="nil"/>
              <w:left w:val="nil"/>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right"/>
              <w:rPr>
                <w:rFonts w:ascii="Times New Roman" w:hAnsi="Times New Roman"/>
                <w:color w:val="000000"/>
                <w:sz w:val="24"/>
                <w:szCs w:val="24"/>
              </w:rPr>
            </w:pPr>
            <w:r>
              <w:rPr>
                <w:rFonts w:ascii="Times New Roman" w:hAnsi="Times New Roman"/>
                <w:color w:val="000000"/>
                <w:sz w:val="24"/>
                <w:szCs w:val="24"/>
              </w:rPr>
              <w:t>344,67</w:t>
            </w:r>
          </w:p>
        </w:tc>
        <w:tc>
          <w:tcPr>
            <w:tcW w:w="3261" w:type="dxa"/>
            <w:tcBorders>
              <w:top w:val="nil"/>
              <w:left w:val="nil"/>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right"/>
              <w:rPr>
                <w:rFonts w:ascii="Times New Roman" w:hAnsi="Times New Roman"/>
                <w:color w:val="000000"/>
                <w:sz w:val="24"/>
                <w:szCs w:val="24"/>
              </w:rPr>
            </w:pPr>
            <w:r>
              <w:rPr>
                <w:rFonts w:ascii="Times New Roman" w:hAnsi="Times New Roman"/>
                <w:color w:val="000000"/>
                <w:sz w:val="24"/>
                <w:szCs w:val="24"/>
              </w:rPr>
              <w:t>344,67</w:t>
            </w:r>
          </w:p>
        </w:tc>
      </w:tr>
      <w:tr w:rsidR="00FD1F0B" w:rsidRPr="000865DB" w:rsidTr="0037516A">
        <w:trPr>
          <w:trHeight w:val="285"/>
        </w:trPr>
        <w:tc>
          <w:tcPr>
            <w:tcW w:w="2127" w:type="dxa"/>
            <w:tcBorders>
              <w:top w:val="nil"/>
              <w:left w:val="single" w:sz="4" w:space="0" w:color="000000"/>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center"/>
              <w:rPr>
                <w:rFonts w:ascii="Times New Roman" w:hAnsi="Times New Roman"/>
                <w:color w:val="000000"/>
                <w:sz w:val="24"/>
                <w:szCs w:val="24"/>
              </w:rPr>
            </w:pPr>
            <w:r w:rsidRPr="0037516A">
              <w:rPr>
                <w:rFonts w:ascii="Times New Roman" w:hAnsi="Times New Roman"/>
                <w:color w:val="000000"/>
                <w:sz w:val="24"/>
                <w:szCs w:val="24"/>
              </w:rPr>
              <w:t>Итого по коду счета</w:t>
            </w:r>
          </w:p>
        </w:tc>
        <w:tc>
          <w:tcPr>
            <w:tcW w:w="1480" w:type="dxa"/>
            <w:tcBorders>
              <w:top w:val="double" w:sz="6" w:space="0" w:color="000000"/>
              <w:left w:val="double" w:sz="6" w:space="0" w:color="000000"/>
              <w:bottom w:val="double" w:sz="6" w:space="0" w:color="000000"/>
              <w:right w:val="double" w:sz="6" w:space="0" w:color="000000"/>
            </w:tcBorders>
            <w:shd w:val="clear" w:color="auto" w:fill="auto"/>
            <w:vAlign w:val="bottom"/>
            <w:hideMark/>
          </w:tcPr>
          <w:p w:rsidR="00FD1F0B" w:rsidRPr="0037516A" w:rsidRDefault="00FD1F0B" w:rsidP="00FD1F0B">
            <w:pPr>
              <w:spacing w:after="0" w:line="240" w:lineRule="auto"/>
              <w:rPr>
                <w:rFonts w:ascii="Times New Roman" w:hAnsi="Times New Roman"/>
                <w:color w:val="000000"/>
                <w:sz w:val="24"/>
                <w:szCs w:val="24"/>
              </w:rPr>
            </w:pPr>
            <w:r w:rsidRPr="0037516A">
              <w:rPr>
                <w:rFonts w:ascii="Times New Roman" w:hAnsi="Times New Roman"/>
                <w:color w:val="000000"/>
                <w:sz w:val="24"/>
                <w:szCs w:val="24"/>
              </w:rPr>
              <w:t>1 30305000</w:t>
            </w:r>
          </w:p>
        </w:tc>
        <w:tc>
          <w:tcPr>
            <w:tcW w:w="3197" w:type="dxa"/>
            <w:tcBorders>
              <w:top w:val="nil"/>
              <w:left w:val="nil"/>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13 460 696,62</w:t>
            </w:r>
          </w:p>
        </w:tc>
        <w:tc>
          <w:tcPr>
            <w:tcW w:w="3261" w:type="dxa"/>
            <w:tcBorders>
              <w:top w:val="nil"/>
              <w:left w:val="nil"/>
              <w:bottom w:val="single" w:sz="4" w:space="0" w:color="000000"/>
              <w:right w:val="single" w:sz="4" w:space="0" w:color="000000"/>
            </w:tcBorders>
            <w:shd w:val="clear" w:color="auto" w:fill="auto"/>
            <w:vAlign w:val="bottom"/>
            <w:hideMark/>
          </w:tcPr>
          <w:p w:rsidR="00FD1F0B" w:rsidRPr="0037516A" w:rsidRDefault="00FD1F0B" w:rsidP="00FD1F0B">
            <w:pPr>
              <w:spacing w:after="0" w:line="240" w:lineRule="auto"/>
              <w:jc w:val="right"/>
              <w:rPr>
                <w:rFonts w:ascii="Times New Roman" w:hAnsi="Times New Roman"/>
                <w:color w:val="000000"/>
                <w:sz w:val="24"/>
                <w:szCs w:val="24"/>
              </w:rPr>
            </w:pPr>
            <w:r>
              <w:rPr>
                <w:rFonts w:ascii="Times New Roman" w:hAnsi="Times New Roman"/>
                <w:color w:val="000000"/>
                <w:sz w:val="24"/>
                <w:szCs w:val="24"/>
              </w:rPr>
              <w:t>13 460 696,62</w:t>
            </w:r>
          </w:p>
        </w:tc>
      </w:tr>
    </w:tbl>
    <w:p w:rsidR="001631DC" w:rsidRDefault="001631DC" w:rsidP="00B866B7">
      <w:pPr>
        <w:spacing w:after="0"/>
        <w:ind w:firstLine="708"/>
        <w:jc w:val="both"/>
        <w:rPr>
          <w:rFonts w:ascii="Times New Roman" w:hAnsi="Times New Roman"/>
          <w:b/>
          <w:sz w:val="26"/>
          <w:szCs w:val="26"/>
        </w:rPr>
      </w:pPr>
      <w:r w:rsidRPr="001631DC">
        <w:rPr>
          <w:rFonts w:ascii="Times New Roman" w:hAnsi="Times New Roman"/>
          <w:b/>
          <w:sz w:val="26"/>
          <w:szCs w:val="26"/>
        </w:rPr>
        <w:lastRenderedPageBreak/>
        <w:t>Форма 0503173 «Сведения об изменении остатков валюты баланса»</w:t>
      </w:r>
    </w:p>
    <w:p w:rsidR="001631DC" w:rsidRDefault="001631DC" w:rsidP="001631DC">
      <w:pPr>
        <w:spacing w:after="0" w:line="240" w:lineRule="auto"/>
        <w:ind w:firstLine="708"/>
        <w:jc w:val="both"/>
        <w:rPr>
          <w:rFonts w:ascii="Times New Roman" w:hAnsi="Times New Roman"/>
          <w:sz w:val="26"/>
          <w:szCs w:val="26"/>
        </w:rPr>
      </w:pPr>
      <w:r w:rsidRPr="001631DC">
        <w:rPr>
          <w:rFonts w:ascii="Times New Roman" w:hAnsi="Times New Roman"/>
          <w:sz w:val="26"/>
          <w:szCs w:val="26"/>
        </w:rPr>
        <w:t>В данной форме отражены сведения об изменении остат</w:t>
      </w:r>
      <w:r>
        <w:rPr>
          <w:rFonts w:ascii="Times New Roman" w:hAnsi="Times New Roman"/>
          <w:sz w:val="26"/>
          <w:szCs w:val="26"/>
        </w:rPr>
        <w:t>ков валюты баланса на 01.01.2023</w:t>
      </w:r>
      <w:r w:rsidRPr="001631DC">
        <w:rPr>
          <w:rFonts w:ascii="Times New Roman" w:hAnsi="Times New Roman"/>
          <w:sz w:val="26"/>
          <w:szCs w:val="26"/>
        </w:rPr>
        <w:t xml:space="preserve"> в части бюджетной деятельности в связи исправлением ошибок прошлых лет</w:t>
      </w:r>
      <w:r w:rsidR="001E582E">
        <w:rPr>
          <w:rFonts w:ascii="Times New Roman" w:hAnsi="Times New Roman"/>
          <w:sz w:val="26"/>
          <w:szCs w:val="26"/>
        </w:rPr>
        <w:t xml:space="preserve"> (код причины 03.1</w:t>
      </w:r>
      <w:r w:rsidR="000D1B8A">
        <w:rPr>
          <w:rFonts w:ascii="Times New Roman" w:hAnsi="Times New Roman"/>
          <w:sz w:val="26"/>
          <w:szCs w:val="26"/>
        </w:rPr>
        <w:t>)</w:t>
      </w:r>
      <w:r w:rsidRPr="001631DC">
        <w:rPr>
          <w:rFonts w:ascii="Times New Roman" w:hAnsi="Times New Roman"/>
          <w:sz w:val="26"/>
          <w:szCs w:val="26"/>
        </w:rPr>
        <w:t>, в том числе:</w:t>
      </w:r>
    </w:p>
    <w:p w:rsidR="001E582E" w:rsidRDefault="001E582E" w:rsidP="001631DC">
      <w:pPr>
        <w:spacing w:after="0" w:line="240" w:lineRule="auto"/>
        <w:ind w:firstLine="708"/>
        <w:jc w:val="both"/>
        <w:rPr>
          <w:rFonts w:ascii="Times New Roman" w:hAnsi="Times New Roman"/>
          <w:sz w:val="26"/>
          <w:szCs w:val="26"/>
        </w:rPr>
      </w:pPr>
      <w:r w:rsidRPr="001E582E">
        <w:rPr>
          <w:rFonts w:ascii="Times New Roman" w:hAnsi="Times New Roman"/>
          <w:sz w:val="26"/>
          <w:szCs w:val="26"/>
        </w:rPr>
        <w:t>на сумму 1 811 978,79 в связи с предоставлением от подведомственных учреждений откорректированных извещений по расчетам с учредителем.</w:t>
      </w:r>
    </w:p>
    <w:p w:rsidR="001E582E" w:rsidRPr="001631DC" w:rsidRDefault="001E582E" w:rsidP="001E582E">
      <w:pPr>
        <w:spacing w:after="0" w:line="240" w:lineRule="auto"/>
        <w:jc w:val="both"/>
        <w:rPr>
          <w:rFonts w:ascii="Times New Roman" w:hAnsi="Times New Roman"/>
          <w:sz w:val="26"/>
          <w:szCs w:val="26"/>
        </w:rPr>
      </w:pPr>
      <w:r w:rsidRPr="001E582E">
        <w:rPr>
          <w:rFonts w:ascii="Times New Roman" w:hAnsi="Times New Roman"/>
          <w:sz w:val="26"/>
          <w:szCs w:val="26"/>
        </w:rPr>
        <w:t>(код причины 03.2), в том числе:</w:t>
      </w:r>
    </w:p>
    <w:p w:rsidR="001631DC" w:rsidRDefault="001631DC" w:rsidP="001631DC">
      <w:pPr>
        <w:spacing w:after="0" w:line="240" w:lineRule="auto"/>
        <w:ind w:firstLine="708"/>
        <w:jc w:val="both"/>
        <w:rPr>
          <w:rFonts w:ascii="Times New Roman" w:hAnsi="Times New Roman"/>
          <w:sz w:val="26"/>
          <w:szCs w:val="26"/>
        </w:rPr>
      </w:pPr>
      <w:r w:rsidRPr="001631DC">
        <w:rPr>
          <w:rFonts w:ascii="Times New Roman" w:hAnsi="Times New Roman"/>
          <w:sz w:val="26"/>
          <w:szCs w:val="26"/>
        </w:rPr>
        <w:t xml:space="preserve">- корректировка кредиторской задолженности </w:t>
      </w:r>
      <w:r w:rsidR="002236EE">
        <w:rPr>
          <w:rFonts w:ascii="Times New Roman" w:hAnsi="Times New Roman"/>
          <w:sz w:val="26"/>
          <w:szCs w:val="26"/>
        </w:rPr>
        <w:t xml:space="preserve">по </w:t>
      </w:r>
      <w:r>
        <w:rPr>
          <w:rFonts w:ascii="Times New Roman" w:hAnsi="Times New Roman"/>
          <w:sz w:val="26"/>
          <w:szCs w:val="26"/>
        </w:rPr>
        <w:t>резерв</w:t>
      </w:r>
      <w:r w:rsidR="002236EE">
        <w:rPr>
          <w:rFonts w:ascii="Times New Roman" w:hAnsi="Times New Roman"/>
          <w:sz w:val="26"/>
          <w:szCs w:val="26"/>
        </w:rPr>
        <w:t>ам</w:t>
      </w:r>
      <w:r w:rsidRPr="001631DC">
        <w:rPr>
          <w:rFonts w:ascii="Times New Roman" w:hAnsi="Times New Roman"/>
          <w:sz w:val="26"/>
          <w:szCs w:val="26"/>
        </w:rPr>
        <w:t xml:space="preserve"> на оплату отпусков </w:t>
      </w:r>
      <w:r>
        <w:rPr>
          <w:rFonts w:ascii="Times New Roman" w:hAnsi="Times New Roman"/>
          <w:sz w:val="26"/>
          <w:szCs w:val="26"/>
        </w:rPr>
        <w:t>на сумму 406 577,22 рублей</w:t>
      </w:r>
      <w:r w:rsidRPr="001631DC">
        <w:rPr>
          <w:rFonts w:ascii="Times New Roman" w:hAnsi="Times New Roman"/>
          <w:sz w:val="26"/>
          <w:szCs w:val="26"/>
        </w:rPr>
        <w:t>;</w:t>
      </w:r>
    </w:p>
    <w:p w:rsidR="002236EE" w:rsidRDefault="001631DC" w:rsidP="002236EE">
      <w:pPr>
        <w:spacing w:after="0" w:line="240" w:lineRule="auto"/>
        <w:ind w:firstLine="708"/>
        <w:jc w:val="both"/>
        <w:rPr>
          <w:rFonts w:ascii="Times New Roman" w:hAnsi="Times New Roman"/>
          <w:sz w:val="26"/>
          <w:szCs w:val="26"/>
        </w:rPr>
      </w:pPr>
      <w:r w:rsidRPr="001631DC">
        <w:rPr>
          <w:rFonts w:ascii="Times New Roman" w:hAnsi="Times New Roman"/>
          <w:sz w:val="26"/>
          <w:szCs w:val="26"/>
        </w:rPr>
        <w:t xml:space="preserve">- корректировка кредиторской задолженности </w:t>
      </w:r>
      <w:r w:rsidR="002236EE">
        <w:rPr>
          <w:rFonts w:ascii="Times New Roman" w:hAnsi="Times New Roman"/>
          <w:sz w:val="26"/>
          <w:szCs w:val="26"/>
        </w:rPr>
        <w:t xml:space="preserve">по </w:t>
      </w:r>
      <w:r w:rsidRPr="001631DC">
        <w:rPr>
          <w:rFonts w:ascii="Times New Roman" w:hAnsi="Times New Roman"/>
          <w:sz w:val="26"/>
          <w:szCs w:val="26"/>
        </w:rPr>
        <w:t>резерв</w:t>
      </w:r>
      <w:r w:rsidR="002236EE">
        <w:rPr>
          <w:rFonts w:ascii="Times New Roman" w:hAnsi="Times New Roman"/>
          <w:sz w:val="26"/>
          <w:szCs w:val="26"/>
        </w:rPr>
        <w:t>ам</w:t>
      </w:r>
      <w:r w:rsidRPr="001631DC">
        <w:rPr>
          <w:rFonts w:ascii="Times New Roman" w:hAnsi="Times New Roman"/>
          <w:sz w:val="26"/>
          <w:szCs w:val="26"/>
        </w:rPr>
        <w:t xml:space="preserve"> на уплату страховых взносов с отпусков </w:t>
      </w:r>
      <w:r>
        <w:rPr>
          <w:rFonts w:ascii="Times New Roman" w:hAnsi="Times New Roman"/>
          <w:sz w:val="26"/>
          <w:szCs w:val="26"/>
        </w:rPr>
        <w:t>на сумму 122786,32</w:t>
      </w:r>
      <w:r w:rsidR="002236EE">
        <w:rPr>
          <w:rFonts w:ascii="Times New Roman" w:hAnsi="Times New Roman"/>
          <w:sz w:val="26"/>
          <w:szCs w:val="26"/>
        </w:rPr>
        <w:t xml:space="preserve"> рублей </w:t>
      </w:r>
      <w:r w:rsidRPr="001631DC">
        <w:rPr>
          <w:rFonts w:ascii="Times New Roman" w:hAnsi="Times New Roman"/>
          <w:sz w:val="26"/>
          <w:szCs w:val="26"/>
        </w:rPr>
        <w:t xml:space="preserve">в связи с </w:t>
      </w:r>
      <w:r w:rsidR="002236EE" w:rsidRPr="002236EE">
        <w:rPr>
          <w:rFonts w:ascii="Times New Roman" w:hAnsi="Times New Roman"/>
          <w:sz w:val="26"/>
          <w:szCs w:val="26"/>
        </w:rPr>
        <w:t>несво</w:t>
      </w:r>
      <w:r w:rsidR="002236EE">
        <w:rPr>
          <w:rFonts w:ascii="Times New Roman" w:hAnsi="Times New Roman"/>
          <w:sz w:val="26"/>
          <w:szCs w:val="26"/>
        </w:rPr>
        <w:t>евременным</w:t>
      </w:r>
      <w:r w:rsidR="002236EE" w:rsidRPr="002236EE">
        <w:rPr>
          <w:rFonts w:ascii="Times New Roman" w:hAnsi="Times New Roman"/>
          <w:sz w:val="26"/>
          <w:szCs w:val="26"/>
        </w:rPr>
        <w:t xml:space="preserve"> отражение</w:t>
      </w:r>
      <w:r w:rsidR="002236EE">
        <w:rPr>
          <w:rFonts w:ascii="Times New Roman" w:hAnsi="Times New Roman"/>
          <w:sz w:val="26"/>
          <w:szCs w:val="26"/>
        </w:rPr>
        <w:t>м</w:t>
      </w:r>
      <w:r w:rsidR="002236EE" w:rsidRPr="002236EE">
        <w:rPr>
          <w:rFonts w:ascii="Times New Roman" w:hAnsi="Times New Roman"/>
          <w:sz w:val="26"/>
          <w:szCs w:val="26"/>
        </w:rPr>
        <w:t xml:space="preserve"> фактов хозяйственной жизни в регистрах бухгалтерского учета</w:t>
      </w:r>
      <w:r w:rsidR="002236EE">
        <w:rPr>
          <w:rFonts w:ascii="Times New Roman" w:hAnsi="Times New Roman"/>
          <w:sz w:val="26"/>
          <w:szCs w:val="26"/>
        </w:rPr>
        <w:t>.</w:t>
      </w:r>
    </w:p>
    <w:p w:rsidR="002236EE" w:rsidRDefault="002236EE" w:rsidP="001631DC">
      <w:pPr>
        <w:spacing w:after="0" w:line="240" w:lineRule="auto"/>
        <w:ind w:firstLine="708"/>
        <w:jc w:val="both"/>
        <w:rPr>
          <w:rFonts w:ascii="Times New Roman" w:hAnsi="Times New Roman"/>
          <w:sz w:val="26"/>
          <w:szCs w:val="26"/>
        </w:rPr>
      </w:pPr>
      <w:r>
        <w:rPr>
          <w:rFonts w:ascii="Times New Roman" w:hAnsi="Times New Roman"/>
          <w:sz w:val="26"/>
          <w:szCs w:val="26"/>
        </w:rPr>
        <w:t>В связи с несвоевременным поступлением первичных учетных документов о</w:t>
      </w:r>
      <w:r w:rsidRPr="002236EE">
        <w:rPr>
          <w:rFonts w:ascii="Times New Roman" w:hAnsi="Times New Roman"/>
          <w:sz w:val="26"/>
          <w:szCs w:val="26"/>
        </w:rPr>
        <w:t xml:space="preserve">ткорректированы </w:t>
      </w:r>
      <w:r>
        <w:rPr>
          <w:rFonts w:ascii="Times New Roman" w:hAnsi="Times New Roman"/>
          <w:sz w:val="26"/>
          <w:szCs w:val="26"/>
        </w:rPr>
        <w:t>данные по забалансовому счету 26</w:t>
      </w:r>
      <w:r w:rsidRPr="002236EE">
        <w:rPr>
          <w:rFonts w:ascii="Times New Roman" w:hAnsi="Times New Roman"/>
          <w:sz w:val="26"/>
          <w:szCs w:val="26"/>
        </w:rPr>
        <w:t xml:space="preserve"> в части </w:t>
      </w:r>
      <w:r>
        <w:rPr>
          <w:rFonts w:ascii="Times New Roman" w:hAnsi="Times New Roman"/>
          <w:sz w:val="26"/>
          <w:szCs w:val="26"/>
        </w:rPr>
        <w:t>имущества, переданного в безвозмездное пользование на сумму 17 325 203,80 рубля</w:t>
      </w:r>
      <w:r w:rsidR="005C3524">
        <w:rPr>
          <w:rFonts w:ascii="Times New Roman" w:hAnsi="Times New Roman"/>
          <w:sz w:val="26"/>
          <w:szCs w:val="26"/>
        </w:rPr>
        <w:t xml:space="preserve"> (</w:t>
      </w:r>
      <w:r w:rsidR="005C3524" w:rsidRPr="005C3524">
        <w:rPr>
          <w:rFonts w:ascii="Times New Roman" w:hAnsi="Times New Roman"/>
          <w:sz w:val="26"/>
          <w:szCs w:val="26"/>
        </w:rPr>
        <w:t xml:space="preserve">Договор № </w:t>
      </w:r>
      <w:r w:rsidR="00D45E54">
        <w:rPr>
          <w:rFonts w:ascii="Times New Roman" w:hAnsi="Times New Roman"/>
          <w:sz w:val="26"/>
          <w:szCs w:val="26"/>
        </w:rPr>
        <w:t>0</w:t>
      </w:r>
      <w:r w:rsidR="005C3524" w:rsidRPr="005C3524">
        <w:rPr>
          <w:rFonts w:ascii="Times New Roman" w:hAnsi="Times New Roman"/>
          <w:sz w:val="26"/>
          <w:szCs w:val="26"/>
        </w:rPr>
        <w:t>1 от 12.09.2022</w:t>
      </w:r>
      <w:r w:rsidR="005C3524">
        <w:rPr>
          <w:rFonts w:ascii="Times New Roman" w:hAnsi="Times New Roman"/>
          <w:sz w:val="26"/>
          <w:szCs w:val="26"/>
        </w:rPr>
        <w:t xml:space="preserve"> г.</w:t>
      </w:r>
      <w:r w:rsidR="005C3524" w:rsidRPr="005C3524">
        <w:rPr>
          <w:rFonts w:ascii="Times New Roman" w:hAnsi="Times New Roman"/>
          <w:sz w:val="26"/>
          <w:szCs w:val="26"/>
        </w:rPr>
        <w:t xml:space="preserve"> с Б</w:t>
      </w:r>
      <w:r w:rsidR="00D45E54">
        <w:rPr>
          <w:rFonts w:ascii="Times New Roman" w:hAnsi="Times New Roman"/>
          <w:sz w:val="26"/>
          <w:szCs w:val="26"/>
        </w:rPr>
        <w:t>ПОУ</w:t>
      </w:r>
      <w:r w:rsidR="005C3524" w:rsidRPr="005C3524">
        <w:rPr>
          <w:rFonts w:ascii="Times New Roman" w:hAnsi="Times New Roman"/>
          <w:sz w:val="26"/>
          <w:szCs w:val="26"/>
        </w:rPr>
        <w:t xml:space="preserve"> ВО </w:t>
      </w:r>
      <w:r w:rsidR="005C3524">
        <w:rPr>
          <w:rFonts w:ascii="Times New Roman" w:hAnsi="Times New Roman"/>
          <w:sz w:val="26"/>
          <w:szCs w:val="26"/>
        </w:rPr>
        <w:t>«</w:t>
      </w:r>
      <w:r w:rsidR="00D45E54">
        <w:rPr>
          <w:rFonts w:ascii="Times New Roman" w:hAnsi="Times New Roman"/>
          <w:sz w:val="26"/>
          <w:szCs w:val="26"/>
        </w:rPr>
        <w:t>Череповецкий медицинский</w:t>
      </w:r>
      <w:r w:rsidR="005C3524" w:rsidRPr="005C3524">
        <w:rPr>
          <w:rFonts w:ascii="Times New Roman" w:hAnsi="Times New Roman"/>
          <w:sz w:val="26"/>
          <w:szCs w:val="26"/>
        </w:rPr>
        <w:t xml:space="preserve"> </w:t>
      </w:r>
      <w:r w:rsidR="00D45E54">
        <w:rPr>
          <w:rFonts w:ascii="Times New Roman" w:hAnsi="Times New Roman"/>
          <w:sz w:val="26"/>
          <w:szCs w:val="26"/>
        </w:rPr>
        <w:t>к</w:t>
      </w:r>
      <w:r w:rsidR="005C3524" w:rsidRPr="005C3524">
        <w:rPr>
          <w:rFonts w:ascii="Times New Roman" w:hAnsi="Times New Roman"/>
          <w:sz w:val="26"/>
          <w:szCs w:val="26"/>
        </w:rPr>
        <w:t xml:space="preserve">олледж имени </w:t>
      </w:r>
      <w:r w:rsidR="00D45E54">
        <w:rPr>
          <w:rFonts w:ascii="Times New Roman" w:hAnsi="Times New Roman"/>
          <w:sz w:val="26"/>
          <w:szCs w:val="26"/>
        </w:rPr>
        <w:t xml:space="preserve">Н.М. </w:t>
      </w:r>
      <w:r w:rsidR="005C3524" w:rsidRPr="005C3524">
        <w:rPr>
          <w:rFonts w:ascii="Times New Roman" w:hAnsi="Times New Roman"/>
          <w:sz w:val="26"/>
          <w:szCs w:val="26"/>
        </w:rPr>
        <w:t>Амосова</w:t>
      </w:r>
      <w:r w:rsidR="005C3524">
        <w:rPr>
          <w:rFonts w:ascii="Times New Roman" w:hAnsi="Times New Roman"/>
          <w:sz w:val="26"/>
          <w:szCs w:val="26"/>
        </w:rPr>
        <w:t>»</w:t>
      </w:r>
      <w:r w:rsidR="005C3524" w:rsidRPr="005C3524">
        <w:rPr>
          <w:rFonts w:ascii="Times New Roman" w:hAnsi="Times New Roman"/>
          <w:sz w:val="26"/>
          <w:szCs w:val="26"/>
        </w:rPr>
        <w:t xml:space="preserve"> передано в пользова</w:t>
      </w:r>
      <w:r w:rsidR="005C3524">
        <w:rPr>
          <w:rFonts w:ascii="Times New Roman" w:hAnsi="Times New Roman"/>
          <w:sz w:val="26"/>
          <w:szCs w:val="26"/>
        </w:rPr>
        <w:t xml:space="preserve">ние: помещения, тепловой пункт, </w:t>
      </w:r>
      <w:r w:rsidR="005C3524" w:rsidRPr="005C3524">
        <w:rPr>
          <w:rFonts w:ascii="Times New Roman" w:hAnsi="Times New Roman"/>
          <w:sz w:val="26"/>
          <w:szCs w:val="26"/>
        </w:rPr>
        <w:t>д</w:t>
      </w:r>
      <w:r w:rsidR="005C3524">
        <w:rPr>
          <w:rFonts w:ascii="Times New Roman" w:hAnsi="Times New Roman"/>
          <w:sz w:val="26"/>
          <w:szCs w:val="26"/>
        </w:rPr>
        <w:t xml:space="preserve">орожное покрытие, водосчетчик, </w:t>
      </w:r>
      <w:r w:rsidR="005C3524" w:rsidRPr="005C3524">
        <w:rPr>
          <w:rFonts w:ascii="Times New Roman" w:hAnsi="Times New Roman"/>
          <w:sz w:val="26"/>
          <w:szCs w:val="26"/>
        </w:rPr>
        <w:t>кресла театральные, мемориальная доска</w:t>
      </w:r>
      <w:r w:rsidR="005C3524">
        <w:rPr>
          <w:rFonts w:ascii="Times New Roman" w:hAnsi="Times New Roman"/>
          <w:sz w:val="26"/>
          <w:szCs w:val="26"/>
        </w:rPr>
        <w:t>)</w:t>
      </w:r>
      <w:r w:rsidR="005C3524" w:rsidRPr="005C3524">
        <w:rPr>
          <w:rFonts w:ascii="Times New Roman" w:hAnsi="Times New Roman"/>
          <w:sz w:val="26"/>
          <w:szCs w:val="26"/>
        </w:rPr>
        <w:t>.</w:t>
      </w:r>
    </w:p>
    <w:p w:rsidR="007B2A79" w:rsidRDefault="007B2A79" w:rsidP="007B2A79">
      <w:pPr>
        <w:spacing w:after="0" w:line="240" w:lineRule="auto"/>
        <w:ind w:firstLine="708"/>
        <w:jc w:val="center"/>
        <w:rPr>
          <w:rFonts w:ascii="Times New Roman" w:hAnsi="Times New Roman"/>
          <w:b/>
          <w:sz w:val="26"/>
          <w:szCs w:val="26"/>
        </w:rPr>
      </w:pPr>
    </w:p>
    <w:p w:rsidR="007B2A79" w:rsidRPr="007B2A79" w:rsidRDefault="007B2A79" w:rsidP="007B2A79">
      <w:pPr>
        <w:spacing w:after="0" w:line="240" w:lineRule="auto"/>
        <w:ind w:firstLine="708"/>
        <w:jc w:val="center"/>
        <w:rPr>
          <w:rFonts w:ascii="Times New Roman" w:hAnsi="Times New Roman"/>
          <w:b/>
          <w:sz w:val="26"/>
          <w:szCs w:val="26"/>
        </w:rPr>
      </w:pPr>
      <w:r w:rsidRPr="007B2A79">
        <w:rPr>
          <w:rFonts w:ascii="Times New Roman" w:hAnsi="Times New Roman"/>
          <w:b/>
          <w:sz w:val="26"/>
          <w:szCs w:val="26"/>
        </w:rPr>
        <w:t>Информация об изменении показателей на начало отчетного периода вступительного баланса, указанная в графе 6 раздела 1                                                                             Сведений об изменении остатков валюты баланса (ф. 0503173)</w:t>
      </w:r>
    </w:p>
    <w:p w:rsidR="007B2A79" w:rsidRPr="007B2A79" w:rsidRDefault="007B2A79" w:rsidP="007B2A79">
      <w:pPr>
        <w:spacing w:after="0" w:line="240" w:lineRule="auto"/>
        <w:ind w:firstLine="142"/>
        <w:jc w:val="center"/>
        <w:rPr>
          <w:rFonts w:ascii="Times New Roman" w:hAnsi="Times New Roman"/>
          <w:b/>
          <w:sz w:val="26"/>
          <w:szCs w:val="26"/>
        </w:rPr>
      </w:pPr>
    </w:p>
    <w:p w:rsidR="007B2A79" w:rsidRPr="007B2A79" w:rsidRDefault="007B2A79" w:rsidP="007B2A79">
      <w:pPr>
        <w:spacing w:after="0" w:line="240" w:lineRule="auto"/>
        <w:jc w:val="both"/>
        <w:rPr>
          <w:rFonts w:ascii="Times New Roman" w:hAnsi="Times New Roman"/>
          <w:sz w:val="26"/>
          <w:szCs w:val="26"/>
        </w:rPr>
      </w:pPr>
      <w:r w:rsidRPr="007B2A79">
        <w:rPr>
          <w:noProof/>
        </w:rPr>
        <w:drawing>
          <wp:inline distT="0" distB="0" distL="0" distR="0" wp14:anchorId="758157EA" wp14:editId="7E169F05">
            <wp:extent cx="6257925" cy="330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284" cy="3312983"/>
                    </a:xfrm>
                    <a:prstGeom prst="rect">
                      <a:avLst/>
                    </a:prstGeom>
                    <a:noFill/>
                    <a:ln>
                      <a:noFill/>
                    </a:ln>
                  </pic:spPr>
                </pic:pic>
              </a:graphicData>
            </a:graphic>
          </wp:inline>
        </w:drawing>
      </w:r>
    </w:p>
    <w:p w:rsidR="007B2A79" w:rsidRPr="007B2A79" w:rsidRDefault="007B2A79" w:rsidP="007B2A79">
      <w:pPr>
        <w:spacing w:after="0" w:line="240" w:lineRule="auto"/>
        <w:ind w:firstLine="708"/>
        <w:jc w:val="center"/>
        <w:rPr>
          <w:rFonts w:ascii="Times New Roman" w:hAnsi="Times New Roman"/>
          <w:b/>
          <w:sz w:val="26"/>
          <w:szCs w:val="26"/>
        </w:rPr>
      </w:pPr>
    </w:p>
    <w:p w:rsidR="003B7D9D" w:rsidRDefault="003B7D9D" w:rsidP="005C4EC1">
      <w:pPr>
        <w:spacing w:after="0" w:line="240" w:lineRule="auto"/>
        <w:ind w:firstLine="708"/>
        <w:jc w:val="both"/>
        <w:rPr>
          <w:rFonts w:ascii="Times New Roman" w:hAnsi="Times New Roman"/>
          <w:b/>
          <w:sz w:val="26"/>
          <w:szCs w:val="26"/>
        </w:rPr>
      </w:pPr>
      <w:r w:rsidRPr="003B7D9D">
        <w:rPr>
          <w:rFonts w:ascii="Times New Roman" w:hAnsi="Times New Roman"/>
          <w:b/>
          <w:sz w:val="26"/>
          <w:szCs w:val="26"/>
        </w:rPr>
        <w:t>Форма 0503178 «Сведения об остатках денежных средств на сче</w:t>
      </w:r>
      <w:r>
        <w:rPr>
          <w:rFonts w:ascii="Times New Roman" w:hAnsi="Times New Roman"/>
          <w:b/>
          <w:sz w:val="26"/>
          <w:szCs w:val="26"/>
        </w:rPr>
        <w:t>тах получателя бюджетных средств</w:t>
      </w:r>
      <w:r w:rsidRPr="003B7D9D">
        <w:rPr>
          <w:rFonts w:ascii="Times New Roman" w:hAnsi="Times New Roman"/>
          <w:b/>
          <w:sz w:val="26"/>
          <w:szCs w:val="26"/>
        </w:rPr>
        <w:t>»</w:t>
      </w:r>
    </w:p>
    <w:p w:rsidR="005C4EC1" w:rsidRDefault="005C4EC1" w:rsidP="005C4EC1">
      <w:pPr>
        <w:spacing w:after="0" w:line="240" w:lineRule="auto"/>
        <w:ind w:firstLine="708"/>
        <w:jc w:val="both"/>
        <w:rPr>
          <w:rFonts w:ascii="Times New Roman" w:hAnsi="Times New Roman"/>
          <w:b/>
          <w:sz w:val="26"/>
          <w:szCs w:val="26"/>
        </w:rPr>
      </w:pPr>
    </w:p>
    <w:p w:rsidR="00903D7C" w:rsidRDefault="003B7D9D" w:rsidP="005C4EC1">
      <w:pPr>
        <w:spacing w:after="0" w:line="240" w:lineRule="auto"/>
        <w:ind w:firstLine="708"/>
        <w:jc w:val="both"/>
        <w:rPr>
          <w:rFonts w:ascii="Times New Roman" w:hAnsi="Times New Roman"/>
          <w:sz w:val="26"/>
          <w:szCs w:val="26"/>
        </w:rPr>
      </w:pPr>
      <w:r w:rsidRPr="003B7D9D">
        <w:rPr>
          <w:rFonts w:ascii="Times New Roman" w:hAnsi="Times New Roman"/>
          <w:sz w:val="26"/>
          <w:szCs w:val="26"/>
        </w:rPr>
        <w:t xml:space="preserve">По средствам во временном распоряжении, полученным в обеспечение договоров и муниципальных контрактов по состоянию на </w:t>
      </w:r>
      <w:r>
        <w:rPr>
          <w:rFonts w:ascii="Times New Roman" w:hAnsi="Times New Roman"/>
          <w:sz w:val="26"/>
          <w:szCs w:val="26"/>
        </w:rPr>
        <w:t>01.01.2023</w:t>
      </w:r>
      <w:r w:rsidRPr="003B7D9D">
        <w:rPr>
          <w:rFonts w:ascii="Times New Roman" w:hAnsi="Times New Roman"/>
          <w:sz w:val="26"/>
          <w:szCs w:val="26"/>
        </w:rPr>
        <w:t xml:space="preserve">, числится остаток </w:t>
      </w:r>
      <w:r>
        <w:rPr>
          <w:rFonts w:ascii="Times New Roman" w:hAnsi="Times New Roman"/>
          <w:sz w:val="26"/>
          <w:szCs w:val="26"/>
        </w:rPr>
        <w:t>денежных средств в сумме 32 338,40</w:t>
      </w:r>
      <w:r w:rsidRPr="003B7D9D">
        <w:rPr>
          <w:rFonts w:ascii="Times New Roman" w:hAnsi="Times New Roman"/>
          <w:sz w:val="26"/>
          <w:szCs w:val="26"/>
        </w:rPr>
        <w:t xml:space="preserve"> рублей</w:t>
      </w:r>
      <w:r w:rsidR="00F86131">
        <w:rPr>
          <w:rFonts w:ascii="Times New Roman" w:hAnsi="Times New Roman"/>
          <w:sz w:val="26"/>
          <w:szCs w:val="26"/>
        </w:rPr>
        <w:t>, в том числе</w:t>
      </w:r>
      <w:r w:rsidR="00903D7C">
        <w:rPr>
          <w:rFonts w:ascii="Times New Roman" w:hAnsi="Times New Roman"/>
          <w:sz w:val="26"/>
          <w:szCs w:val="26"/>
        </w:rPr>
        <w:t>:</w:t>
      </w:r>
    </w:p>
    <w:p w:rsidR="00903D7C" w:rsidRPr="00903D7C" w:rsidRDefault="00903D7C" w:rsidP="00903D7C">
      <w:pPr>
        <w:spacing w:after="0" w:line="240" w:lineRule="auto"/>
        <w:ind w:firstLine="708"/>
        <w:jc w:val="both"/>
        <w:rPr>
          <w:rFonts w:ascii="Times New Roman" w:hAnsi="Times New Roman"/>
          <w:sz w:val="26"/>
          <w:szCs w:val="26"/>
        </w:rPr>
      </w:pPr>
      <w:r>
        <w:rPr>
          <w:rFonts w:ascii="Times New Roman" w:hAnsi="Times New Roman"/>
          <w:sz w:val="26"/>
          <w:szCs w:val="26"/>
        </w:rPr>
        <w:t>- 1 226,</w:t>
      </w:r>
      <w:r w:rsidRPr="00903D7C">
        <w:rPr>
          <w:rFonts w:ascii="Times New Roman" w:hAnsi="Times New Roman"/>
          <w:sz w:val="26"/>
          <w:szCs w:val="26"/>
        </w:rPr>
        <w:t>40 обеспечение исполнение контракта на поставку аппаратов телефонных пров</w:t>
      </w:r>
      <w:r>
        <w:rPr>
          <w:rFonts w:ascii="Times New Roman" w:hAnsi="Times New Roman"/>
          <w:sz w:val="26"/>
          <w:szCs w:val="26"/>
        </w:rPr>
        <w:t xml:space="preserve">одных с беспроводной трубкой с </w:t>
      </w:r>
      <w:r w:rsidRPr="00903D7C">
        <w:rPr>
          <w:rFonts w:ascii="Times New Roman" w:hAnsi="Times New Roman"/>
          <w:sz w:val="26"/>
          <w:szCs w:val="26"/>
        </w:rPr>
        <w:t xml:space="preserve">ООО "ВЭД ЦИФРОВАЯ МЕХАНИКА". Возврат в </w:t>
      </w:r>
      <w:r w:rsidRPr="00903D7C">
        <w:rPr>
          <w:rFonts w:ascii="Times New Roman" w:hAnsi="Times New Roman"/>
          <w:sz w:val="26"/>
          <w:szCs w:val="26"/>
        </w:rPr>
        <w:lastRenderedPageBreak/>
        <w:t>течение 30 календарных дней с даты исполнения обязательств. Дата исполнения обязательств 27.12.</w:t>
      </w:r>
      <w:r>
        <w:rPr>
          <w:rFonts w:ascii="Times New Roman" w:hAnsi="Times New Roman"/>
          <w:sz w:val="26"/>
          <w:szCs w:val="26"/>
        </w:rPr>
        <w:t>2022;</w:t>
      </w:r>
      <w:r w:rsidRPr="00903D7C">
        <w:rPr>
          <w:rFonts w:ascii="Times New Roman" w:hAnsi="Times New Roman"/>
          <w:sz w:val="26"/>
          <w:szCs w:val="26"/>
        </w:rPr>
        <w:t xml:space="preserve"> </w:t>
      </w:r>
    </w:p>
    <w:p w:rsidR="00903D7C" w:rsidRDefault="00903D7C" w:rsidP="00903D7C">
      <w:pPr>
        <w:spacing w:after="0" w:line="240" w:lineRule="auto"/>
        <w:ind w:firstLine="708"/>
        <w:jc w:val="both"/>
        <w:rPr>
          <w:rFonts w:ascii="Times New Roman" w:hAnsi="Times New Roman"/>
          <w:sz w:val="26"/>
          <w:szCs w:val="26"/>
        </w:rPr>
      </w:pPr>
      <w:r>
        <w:rPr>
          <w:rFonts w:ascii="Times New Roman" w:hAnsi="Times New Roman"/>
          <w:sz w:val="26"/>
          <w:szCs w:val="26"/>
        </w:rPr>
        <w:t>- 6 002,</w:t>
      </w:r>
      <w:r w:rsidRPr="00903D7C">
        <w:rPr>
          <w:rFonts w:ascii="Times New Roman" w:hAnsi="Times New Roman"/>
          <w:sz w:val="26"/>
          <w:szCs w:val="26"/>
        </w:rPr>
        <w:t>00 обеспечение гарантийных обязательств по контракту с ООО "ЛОГАСОФТ" на поставку программно-аппаратного комплекса ViPNet Coordinator HW 1000 С 4.х. Срок гарантии (12 месяцев) до 09.09.2023 г. Возврат не позднее 30 дней с даты исполнения гара</w:t>
      </w:r>
      <w:r>
        <w:rPr>
          <w:rFonts w:ascii="Times New Roman" w:hAnsi="Times New Roman"/>
          <w:sz w:val="26"/>
          <w:szCs w:val="26"/>
        </w:rPr>
        <w:t>нтийных обязательств;</w:t>
      </w:r>
    </w:p>
    <w:p w:rsidR="008D3A6F" w:rsidRDefault="00903D7C" w:rsidP="00903D7C">
      <w:pPr>
        <w:spacing w:after="0" w:line="240" w:lineRule="auto"/>
        <w:ind w:firstLine="708"/>
        <w:jc w:val="both"/>
        <w:rPr>
          <w:rFonts w:ascii="Times New Roman" w:hAnsi="Times New Roman"/>
          <w:sz w:val="26"/>
          <w:szCs w:val="26"/>
        </w:rPr>
      </w:pPr>
      <w:r>
        <w:rPr>
          <w:rFonts w:ascii="Times New Roman" w:hAnsi="Times New Roman"/>
          <w:sz w:val="26"/>
          <w:szCs w:val="26"/>
        </w:rPr>
        <w:t>- 25 110,</w:t>
      </w:r>
      <w:r w:rsidRPr="00903D7C">
        <w:rPr>
          <w:rFonts w:ascii="Times New Roman" w:hAnsi="Times New Roman"/>
          <w:sz w:val="26"/>
          <w:szCs w:val="26"/>
        </w:rPr>
        <w:t xml:space="preserve">00 обеспечение исполнение контракта с ООО "НПО "Криста" (обновление АС "УРМ"). Возврат в течение 30 календарных дней с даты исполнения обязательств.  </w:t>
      </w:r>
      <w:r>
        <w:rPr>
          <w:rFonts w:ascii="Times New Roman" w:hAnsi="Times New Roman"/>
          <w:sz w:val="26"/>
          <w:szCs w:val="26"/>
        </w:rPr>
        <w:t xml:space="preserve">Исполнителем ООО "НПО "Криста" </w:t>
      </w:r>
      <w:r w:rsidRPr="00903D7C">
        <w:rPr>
          <w:rFonts w:ascii="Times New Roman" w:hAnsi="Times New Roman"/>
          <w:sz w:val="26"/>
          <w:szCs w:val="26"/>
        </w:rPr>
        <w:t xml:space="preserve">информационное письмо с подтверждением представлено 17.01.2023. </w:t>
      </w:r>
    </w:p>
    <w:p w:rsidR="001751D7" w:rsidRDefault="008D3A6F" w:rsidP="008D3A6F">
      <w:pPr>
        <w:spacing w:after="0" w:line="240" w:lineRule="auto"/>
        <w:ind w:firstLine="708"/>
        <w:jc w:val="center"/>
        <w:rPr>
          <w:rFonts w:ascii="Times New Roman" w:hAnsi="Times New Roman"/>
          <w:sz w:val="26"/>
          <w:szCs w:val="26"/>
        </w:rPr>
      </w:pPr>
      <w:r w:rsidRPr="008D3A6F">
        <w:rPr>
          <w:rFonts w:ascii="Times New Roman" w:hAnsi="Times New Roman"/>
          <w:b/>
          <w:sz w:val="26"/>
          <w:szCs w:val="26"/>
        </w:rPr>
        <w:t>Сведения о показателях по сегментам (бюджетные единицы</w:t>
      </w:r>
      <w:r w:rsidRPr="008D3A6F">
        <w:rPr>
          <w:rFonts w:ascii="Times New Roman" w:hAnsi="Times New Roman"/>
          <w:sz w:val="26"/>
          <w:szCs w:val="26"/>
        </w:rPr>
        <w:t>)</w:t>
      </w:r>
    </w:p>
    <w:p w:rsidR="0082151C" w:rsidRDefault="0082151C" w:rsidP="0082151C">
      <w:pPr>
        <w:spacing w:after="0" w:line="240" w:lineRule="auto"/>
        <w:ind w:firstLine="708"/>
        <w:jc w:val="right"/>
        <w:rPr>
          <w:rFonts w:ascii="Times New Roman" w:hAnsi="Times New Roman"/>
          <w:sz w:val="26"/>
          <w:szCs w:val="26"/>
        </w:rPr>
      </w:pPr>
      <w:r>
        <w:rPr>
          <w:rFonts w:ascii="Times New Roman" w:hAnsi="Times New Roman"/>
          <w:sz w:val="26"/>
          <w:szCs w:val="26"/>
        </w:rPr>
        <w:t>руб.</w:t>
      </w:r>
    </w:p>
    <w:tbl>
      <w:tblPr>
        <w:tblStyle w:val="af7"/>
        <w:tblW w:w="10314" w:type="dxa"/>
        <w:tblLook w:val="04A0" w:firstRow="1" w:lastRow="0" w:firstColumn="1" w:lastColumn="0" w:noHBand="0" w:noVBand="1"/>
      </w:tblPr>
      <w:tblGrid>
        <w:gridCol w:w="669"/>
        <w:gridCol w:w="3170"/>
        <w:gridCol w:w="1072"/>
        <w:gridCol w:w="1725"/>
        <w:gridCol w:w="1836"/>
        <w:gridCol w:w="1842"/>
      </w:tblGrid>
      <w:tr w:rsidR="00CB4A81" w:rsidRPr="00CB4A81" w:rsidTr="0009410F">
        <w:trPr>
          <w:trHeight w:val="615"/>
        </w:trPr>
        <w:tc>
          <w:tcPr>
            <w:tcW w:w="669" w:type="dxa"/>
            <w:hideMark/>
          </w:tcPr>
          <w:p w:rsidR="00CB4A81" w:rsidRPr="00CB4A81" w:rsidRDefault="00CB4A81" w:rsidP="00CB4A81">
            <w:pPr>
              <w:spacing w:after="0" w:line="240" w:lineRule="auto"/>
              <w:jc w:val="both"/>
              <w:rPr>
                <w:sz w:val="24"/>
                <w:szCs w:val="24"/>
              </w:rPr>
            </w:pPr>
            <w:r w:rsidRPr="00CB4A81">
              <w:rPr>
                <w:sz w:val="24"/>
                <w:szCs w:val="24"/>
              </w:rPr>
              <w:t>п/п</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Наименование показателя</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код строки</w:t>
            </w:r>
          </w:p>
        </w:tc>
        <w:tc>
          <w:tcPr>
            <w:tcW w:w="1725" w:type="dxa"/>
            <w:hideMark/>
          </w:tcPr>
          <w:p w:rsidR="00CB4A81" w:rsidRPr="00CB4A81" w:rsidRDefault="00CB4A81" w:rsidP="00CB4A81">
            <w:pPr>
              <w:spacing w:after="0" w:line="240" w:lineRule="auto"/>
              <w:jc w:val="both"/>
              <w:rPr>
                <w:sz w:val="24"/>
                <w:szCs w:val="24"/>
              </w:rPr>
            </w:pPr>
            <w:r w:rsidRPr="00CB4A81">
              <w:rPr>
                <w:sz w:val="24"/>
                <w:szCs w:val="24"/>
              </w:rPr>
              <w:t>код по КОСГУ</w:t>
            </w:r>
          </w:p>
        </w:tc>
        <w:tc>
          <w:tcPr>
            <w:tcW w:w="1836" w:type="dxa"/>
            <w:hideMark/>
          </w:tcPr>
          <w:p w:rsidR="00CB4A81" w:rsidRPr="00CB4A81" w:rsidRDefault="00CB4A81" w:rsidP="00CB4A81">
            <w:pPr>
              <w:spacing w:after="0" w:line="240" w:lineRule="auto"/>
              <w:ind w:firstLine="708"/>
              <w:jc w:val="both"/>
              <w:rPr>
                <w:sz w:val="24"/>
                <w:szCs w:val="24"/>
              </w:rPr>
            </w:pPr>
            <w:r w:rsidRPr="00CB4A81">
              <w:rPr>
                <w:sz w:val="24"/>
                <w:szCs w:val="24"/>
              </w:rPr>
              <w:t>на 01.01.2022 г.</w:t>
            </w:r>
          </w:p>
        </w:tc>
        <w:tc>
          <w:tcPr>
            <w:tcW w:w="1842" w:type="dxa"/>
            <w:hideMark/>
          </w:tcPr>
          <w:p w:rsidR="00CB4A81" w:rsidRPr="00CB4A81" w:rsidRDefault="00CB4A81" w:rsidP="00CB4A81">
            <w:pPr>
              <w:spacing w:after="0" w:line="240" w:lineRule="auto"/>
              <w:ind w:firstLine="708"/>
              <w:jc w:val="both"/>
              <w:rPr>
                <w:sz w:val="24"/>
                <w:szCs w:val="24"/>
              </w:rPr>
            </w:pPr>
            <w:r w:rsidRPr="00CB4A81">
              <w:rPr>
                <w:sz w:val="24"/>
                <w:szCs w:val="24"/>
              </w:rPr>
              <w:t>на 01.01.2023 г.</w:t>
            </w:r>
          </w:p>
        </w:tc>
      </w:tr>
      <w:tr w:rsidR="00CB4A81" w:rsidRPr="00CB4A81" w:rsidTr="0009410F">
        <w:trPr>
          <w:trHeight w:val="315"/>
        </w:trPr>
        <w:tc>
          <w:tcPr>
            <w:tcW w:w="669" w:type="dxa"/>
            <w:hideMark/>
          </w:tcPr>
          <w:p w:rsidR="00CB4A81" w:rsidRPr="00CB4A81" w:rsidRDefault="00CB4A81" w:rsidP="00CB4A81">
            <w:pPr>
              <w:spacing w:after="0" w:line="240" w:lineRule="auto"/>
              <w:rPr>
                <w:sz w:val="24"/>
                <w:szCs w:val="24"/>
              </w:rPr>
            </w:pPr>
            <w:r w:rsidRPr="00CB4A81">
              <w:rPr>
                <w:sz w:val="24"/>
                <w:szCs w:val="24"/>
              </w:rPr>
              <w:t>1</w:t>
            </w:r>
          </w:p>
        </w:tc>
        <w:tc>
          <w:tcPr>
            <w:tcW w:w="3170" w:type="dxa"/>
            <w:hideMark/>
          </w:tcPr>
          <w:p w:rsidR="00CB4A81" w:rsidRPr="00CB4A81" w:rsidRDefault="00CB4A81" w:rsidP="00CB4A81">
            <w:pPr>
              <w:spacing w:after="0" w:line="240" w:lineRule="auto"/>
              <w:ind w:firstLine="708"/>
              <w:jc w:val="both"/>
              <w:rPr>
                <w:sz w:val="24"/>
                <w:szCs w:val="24"/>
              </w:rPr>
            </w:pPr>
            <w:r w:rsidRPr="00CB4A81">
              <w:rPr>
                <w:sz w:val="24"/>
                <w:szCs w:val="24"/>
              </w:rPr>
              <w:t>2</w:t>
            </w:r>
          </w:p>
        </w:tc>
        <w:tc>
          <w:tcPr>
            <w:tcW w:w="1072" w:type="dxa"/>
            <w:hideMark/>
          </w:tcPr>
          <w:p w:rsidR="00CB4A81" w:rsidRPr="00CB4A81" w:rsidRDefault="00CB4A81" w:rsidP="00CB4A81">
            <w:pPr>
              <w:spacing w:after="0" w:line="240" w:lineRule="auto"/>
              <w:ind w:firstLine="708"/>
              <w:jc w:val="both"/>
              <w:rPr>
                <w:sz w:val="24"/>
                <w:szCs w:val="24"/>
              </w:rPr>
            </w:pPr>
            <w:r w:rsidRPr="00CB4A81">
              <w:rPr>
                <w:sz w:val="24"/>
                <w:szCs w:val="24"/>
              </w:rPr>
              <w:t>3</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4</w:t>
            </w:r>
          </w:p>
        </w:tc>
        <w:tc>
          <w:tcPr>
            <w:tcW w:w="1836" w:type="dxa"/>
            <w:hideMark/>
          </w:tcPr>
          <w:p w:rsidR="00CB4A81" w:rsidRPr="00CB4A81" w:rsidRDefault="00CB4A81" w:rsidP="00CB4A81">
            <w:pPr>
              <w:spacing w:after="0" w:line="240" w:lineRule="auto"/>
              <w:ind w:firstLine="708"/>
              <w:jc w:val="both"/>
              <w:rPr>
                <w:sz w:val="24"/>
                <w:szCs w:val="24"/>
              </w:rPr>
            </w:pPr>
            <w:r w:rsidRPr="00CB4A81">
              <w:rPr>
                <w:sz w:val="24"/>
                <w:szCs w:val="24"/>
              </w:rPr>
              <w:t>5</w:t>
            </w:r>
          </w:p>
        </w:tc>
        <w:tc>
          <w:tcPr>
            <w:tcW w:w="1842" w:type="dxa"/>
            <w:hideMark/>
          </w:tcPr>
          <w:p w:rsidR="00CB4A81" w:rsidRPr="00CB4A81" w:rsidRDefault="00CB4A81" w:rsidP="00CB4A81">
            <w:pPr>
              <w:spacing w:after="0" w:line="240" w:lineRule="auto"/>
              <w:ind w:firstLine="708"/>
              <w:jc w:val="both"/>
              <w:rPr>
                <w:sz w:val="24"/>
                <w:szCs w:val="24"/>
              </w:rPr>
            </w:pPr>
            <w:r w:rsidRPr="00CB4A81">
              <w:rPr>
                <w:sz w:val="24"/>
                <w:szCs w:val="24"/>
              </w:rPr>
              <w:t>6</w:t>
            </w:r>
          </w:p>
        </w:tc>
      </w:tr>
      <w:tr w:rsidR="00CB4A81" w:rsidRPr="00CB4A81" w:rsidTr="0009410F">
        <w:trPr>
          <w:trHeight w:val="960"/>
        </w:trPr>
        <w:tc>
          <w:tcPr>
            <w:tcW w:w="669" w:type="dxa"/>
            <w:hideMark/>
          </w:tcPr>
          <w:p w:rsidR="00CB4A81" w:rsidRPr="00CB4A81" w:rsidRDefault="00CB4A81" w:rsidP="00CB4A81">
            <w:pPr>
              <w:spacing w:after="0" w:line="240" w:lineRule="auto"/>
              <w:jc w:val="both"/>
              <w:rPr>
                <w:b/>
                <w:bCs/>
                <w:sz w:val="24"/>
                <w:szCs w:val="24"/>
              </w:rPr>
            </w:pPr>
            <w:r w:rsidRPr="00CB4A81">
              <w:rPr>
                <w:b/>
                <w:bCs/>
                <w:sz w:val="24"/>
                <w:szCs w:val="24"/>
              </w:rPr>
              <w:t>1</w:t>
            </w:r>
          </w:p>
        </w:tc>
        <w:tc>
          <w:tcPr>
            <w:tcW w:w="3170" w:type="dxa"/>
            <w:hideMark/>
          </w:tcPr>
          <w:p w:rsidR="00CB4A81" w:rsidRPr="00CB4A81" w:rsidRDefault="00CB4A81" w:rsidP="00CB4A81">
            <w:pPr>
              <w:spacing w:after="0" w:line="240" w:lineRule="auto"/>
              <w:jc w:val="both"/>
              <w:rPr>
                <w:b/>
                <w:bCs/>
                <w:sz w:val="24"/>
                <w:szCs w:val="24"/>
              </w:rPr>
            </w:pPr>
            <w:r w:rsidRPr="00CB4A81">
              <w:rPr>
                <w:b/>
                <w:bCs/>
                <w:sz w:val="24"/>
                <w:szCs w:val="24"/>
              </w:rPr>
              <w:t>общая величина признанных доходов за период, а также показатели по следующим доходам:</w:t>
            </w:r>
          </w:p>
        </w:tc>
        <w:tc>
          <w:tcPr>
            <w:tcW w:w="1072" w:type="dxa"/>
            <w:hideMark/>
          </w:tcPr>
          <w:p w:rsidR="00CB4A81" w:rsidRPr="00CB4A81" w:rsidRDefault="00CB4A81" w:rsidP="00CB4A81">
            <w:pPr>
              <w:spacing w:after="0" w:line="240" w:lineRule="auto"/>
              <w:jc w:val="both"/>
              <w:rPr>
                <w:b/>
                <w:bCs/>
                <w:sz w:val="24"/>
                <w:szCs w:val="24"/>
              </w:rPr>
            </w:pPr>
            <w:r w:rsidRPr="00CB4A81">
              <w:rPr>
                <w:b/>
                <w:bCs/>
                <w:sz w:val="24"/>
                <w:szCs w:val="24"/>
              </w:rPr>
              <w:t>010*</w:t>
            </w:r>
          </w:p>
        </w:tc>
        <w:tc>
          <w:tcPr>
            <w:tcW w:w="1725" w:type="dxa"/>
            <w:hideMark/>
          </w:tcPr>
          <w:p w:rsidR="00CB4A81" w:rsidRPr="00CB4A81" w:rsidRDefault="00CB4A81" w:rsidP="00CB4A81">
            <w:pPr>
              <w:spacing w:after="0" w:line="240" w:lineRule="auto"/>
              <w:ind w:firstLine="708"/>
              <w:jc w:val="both"/>
              <w:rPr>
                <w:b/>
                <w:bCs/>
                <w:sz w:val="24"/>
                <w:szCs w:val="24"/>
              </w:rPr>
            </w:pPr>
            <w:r w:rsidRPr="00CB4A81">
              <w:rPr>
                <w:b/>
                <w:bCs/>
                <w:sz w:val="24"/>
                <w:szCs w:val="24"/>
              </w:rPr>
              <w:t>100</w:t>
            </w:r>
          </w:p>
        </w:tc>
        <w:tc>
          <w:tcPr>
            <w:tcW w:w="1836" w:type="dxa"/>
            <w:hideMark/>
          </w:tcPr>
          <w:p w:rsidR="00E65074" w:rsidRDefault="00E65074" w:rsidP="00E65074">
            <w:pPr>
              <w:spacing w:after="0" w:line="240" w:lineRule="auto"/>
              <w:jc w:val="both"/>
              <w:rPr>
                <w:b/>
                <w:bCs/>
                <w:sz w:val="24"/>
                <w:szCs w:val="24"/>
              </w:rPr>
            </w:pPr>
          </w:p>
          <w:p w:rsidR="00CB4A81" w:rsidRPr="00CB4A81" w:rsidRDefault="00E65074" w:rsidP="00E65074">
            <w:pPr>
              <w:spacing w:after="0" w:line="240" w:lineRule="auto"/>
              <w:jc w:val="both"/>
              <w:rPr>
                <w:b/>
                <w:bCs/>
                <w:sz w:val="24"/>
                <w:szCs w:val="24"/>
              </w:rPr>
            </w:pPr>
            <w:r>
              <w:rPr>
                <w:b/>
                <w:bCs/>
                <w:sz w:val="24"/>
                <w:szCs w:val="24"/>
              </w:rPr>
              <w:t xml:space="preserve">- </w:t>
            </w:r>
            <w:r w:rsidR="00CB4A81" w:rsidRPr="00CB4A81">
              <w:rPr>
                <w:b/>
                <w:bCs/>
                <w:sz w:val="24"/>
                <w:szCs w:val="24"/>
              </w:rPr>
              <w:t xml:space="preserve">29 933 623,82   </w:t>
            </w:r>
          </w:p>
        </w:tc>
        <w:tc>
          <w:tcPr>
            <w:tcW w:w="1842" w:type="dxa"/>
            <w:hideMark/>
          </w:tcPr>
          <w:p w:rsidR="003E4FD8" w:rsidRDefault="003E4FD8" w:rsidP="00E65074">
            <w:pPr>
              <w:spacing w:after="0" w:line="240" w:lineRule="auto"/>
              <w:jc w:val="both"/>
              <w:rPr>
                <w:b/>
                <w:bCs/>
                <w:sz w:val="24"/>
                <w:szCs w:val="24"/>
              </w:rPr>
            </w:pPr>
          </w:p>
          <w:p w:rsidR="00CB4A81" w:rsidRPr="00CB4A81" w:rsidRDefault="003E4FD8" w:rsidP="00E65074">
            <w:pPr>
              <w:spacing w:after="0" w:line="240" w:lineRule="auto"/>
              <w:jc w:val="both"/>
              <w:rPr>
                <w:b/>
                <w:bCs/>
                <w:sz w:val="24"/>
                <w:szCs w:val="24"/>
              </w:rPr>
            </w:pPr>
            <w:r w:rsidRPr="003E4FD8">
              <w:rPr>
                <w:b/>
                <w:bCs/>
                <w:sz w:val="24"/>
                <w:szCs w:val="24"/>
              </w:rPr>
              <w:t>39 550 253,37</w:t>
            </w:r>
          </w:p>
        </w:tc>
      </w:tr>
      <w:tr w:rsidR="00CB4A81" w:rsidRPr="00CB4A81" w:rsidTr="0009410F">
        <w:trPr>
          <w:trHeight w:val="1140"/>
        </w:trPr>
        <w:tc>
          <w:tcPr>
            <w:tcW w:w="669" w:type="dxa"/>
            <w:hideMark/>
          </w:tcPr>
          <w:p w:rsidR="00CB4A81" w:rsidRPr="00CB4A81" w:rsidRDefault="00CB4A81" w:rsidP="00CB4A81">
            <w:pPr>
              <w:spacing w:after="0" w:line="240" w:lineRule="auto"/>
              <w:jc w:val="both"/>
              <w:rPr>
                <w:sz w:val="24"/>
                <w:szCs w:val="24"/>
              </w:rPr>
            </w:pPr>
            <w:r w:rsidRPr="00CB4A81">
              <w:rPr>
                <w:sz w:val="24"/>
                <w:szCs w:val="24"/>
              </w:rPr>
              <w:t>1.1</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налоговым доходам, таможенным платежам и страховым взносам на обязательное социальное страхование</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020*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110</w:t>
            </w:r>
          </w:p>
        </w:tc>
        <w:tc>
          <w:tcPr>
            <w:tcW w:w="1836" w:type="dxa"/>
            <w:hideMark/>
          </w:tcPr>
          <w:p w:rsidR="00CB4A81" w:rsidRPr="00CB4A81" w:rsidRDefault="00CB4A81" w:rsidP="00CB4A81">
            <w:pPr>
              <w:spacing w:after="0" w:line="240" w:lineRule="auto"/>
              <w:ind w:firstLine="708"/>
              <w:jc w:val="both"/>
              <w:rPr>
                <w:sz w:val="24"/>
                <w:szCs w:val="24"/>
              </w:rPr>
            </w:pPr>
            <w:r w:rsidRPr="00CB4A81">
              <w:rPr>
                <w:sz w:val="24"/>
                <w:szCs w:val="24"/>
              </w:rPr>
              <w:t> </w:t>
            </w:r>
          </w:p>
        </w:tc>
        <w:tc>
          <w:tcPr>
            <w:tcW w:w="1842" w:type="dxa"/>
            <w:hideMark/>
          </w:tcPr>
          <w:p w:rsidR="00CB4A81" w:rsidRPr="00CB4A81" w:rsidRDefault="00CB4A81" w:rsidP="00CB4A81">
            <w:pPr>
              <w:spacing w:after="0" w:line="240" w:lineRule="auto"/>
              <w:ind w:firstLine="708"/>
              <w:jc w:val="both"/>
              <w:rPr>
                <w:sz w:val="24"/>
                <w:szCs w:val="24"/>
              </w:rPr>
            </w:pPr>
            <w:r w:rsidRPr="00CB4A81">
              <w:rPr>
                <w:sz w:val="24"/>
                <w:szCs w:val="24"/>
              </w:rPr>
              <w:t> </w:t>
            </w:r>
          </w:p>
        </w:tc>
      </w:tr>
      <w:tr w:rsidR="00CB4A81" w:rsidRPr="00CB4A81" w:rsidTr="0009410F">
        <w:trPr>
          <w:trHeight w:val="390"/>
        </w:trPr>
        <w:tc>
          <w:tcPr>
            <w:tcW w:w="669" w:type="dxa"/>
            <w:hideMark/>
          </w:tcPr>
          <w:p w:rsidR="00CB4A81" w:rsidRPr="00CB4A81" w:rsidRDefault="00CB4A81" w:rsidP="00CB4A81">
            <w:pPr>
              <w:spacing w:after="0" w:line="240" w:lineRule="auto"/>
              <w:jc w:val="both"/>
              <w:rPr>
                <w:sz w:val="24"/>
                <w:szCs w:val="24"/>
              </w:rPr>
            </w:pPr>
            <w:r w:rsidRPr="00CB4A81">
              <w:rPr>
                <w:sz w:val="24"/>
                <w:szCs w:val="24"/>
              </w:rPr>
              <w:t>1.2</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доходам от собственности</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030*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120</w:t>
            </w:r>
          </w:p>
        </w:tc>
        <w:tc>
          <w:tcPr>
            <w:tcW w:w="1836" w:type="dxa"/>
            <w:hideMark/>
          </w:tcPr>
          <w:p w:rsidR="00CB4A81" w:rsidRPr="00CB4A81" w:rsidRDefault="00CB4A81" w:rsidP="00CB4A81">
            <w:pPr>
              <w:spacing w:after="0" w:line="240" w:lineRule="auto"/>
              <w:rPr>
                <w:sz w:val="24"/>
                <w:szCs w:val="24"/>
              </w:rPr>
            </w:pPr>
            <w:r w:rsidRPr="00CB4A81">
              <w:rPr>
                <w:sz w:val="24"/>
                <w:szCs w:val="24"/>
              </w:rPr>
              <w:t>7 080,00</w:t>
            </w:r>
          </w:p>
        </w:tc>
        <w:tc>
          <w:tcPr>
            <w:tcW w:w="1842" w:type="dxa"/>
            <w:hideMark/>
          </w:tcPr>
          <w:p w:rsidR="00CB4A81" w:rsidRPr="00CB4A81" w:rsidRDefault="00CB4A81" w:rsidP="00CB4A81">
            <w:pPr>
              <w:spacing w:after="0" w:line="240" w:lineRule="auto"/>
              <w:rPr>
                <w:sz w:val="24"/>
                <w:szCs w:val="24"/>
              </w:rPr>
            </w:pPr>
            <w:r w:rsidRPr="00CB4A81">
              <w:rPr>
                <w:sz w:val="24"/>
                <w:szCs w:val="24"/>
              </w:rPr>
              <w:t>5 900,00</w:t>
            </w:r>
          </w:p>
        </w:tc>
      </w:tr>
      <w:tr w:rsidR="00CB4A81" w:rsidRPr="00CB4A81" w:rsidTr="0009410F">
        <w:trPr>
          <w:trHeight w:val="1081"/>
        </w:trPr>
        <w:tc>
          <w:tcPr>
            <w:tcW w:w="669" w:type="dxa"/>
            <w:hideMark/>
          </w:tcPr>
          <w:p w:rsidR="00CB4A81" w:rsidRPr="00CB4A81" w:rsidRDefault="00CB4A81" w:rsidP="00CB4A81">
            <w:pPr>
              <w:spacing w:after="0" w:line="240" w:lineRule="auto"/>
              <w:jc w:val="both"/>
              <w:rPr>
                <w:sz w:val="24"/>
                <w:szCs w:val="24"/>
              </w:rPr>
            </w:pPr>
            <w:r w:rsidRPr="00CB4A81">
              <w:rPr>
                <w:sz w:val="24"/>
                <w:szCs w:val="24"/>
              </w:rPr>
              <w:t>1.3</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доходам от оказания платных услуг (работ), компенсаций затрат</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040*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130</w:t>
            </w:r>
          </w:p>
        </w:tc>
        <w:tc>
          <w:tcPr>
            <w:tcW w:w="1836" w:type="dxa"/>
            <w:hideMark/>
          </w:tcPr>
          <w:p w:rsidR="00CB4A81" w:rsidRPr="00CB4A81" w:rsidRDefault="00CB4A81" w:rsidP="00CB4A81">
            <w:pPr>
              <w:spacing w:after="0" w:line="240" w:lineRule="auto"/>
              <w:rPr>
                <w:sz w:val="24"/>
                <w:szCs w:val="24"/>
              </w:rPr>
            </w:pPr>
            <w:r w:rsidRPr="00CB4A81">
              <w:rPr>
                <w:sz w:val="24"/>
                <w:szCs w:val="24"/>
              </w:rPr>
              <w:t>12 643 404,43</w:t>
            </w:r>
          </w:p>
        </w:tc>
        <w:tc>
          <w:tcPr>
            <w:tcW w:w="1842" w:type="dxa"/>
            <w:hideMark/>
          </w:tcPr>
          <w:p w:rsidR="00CB4A81" w:rsidRPr="00CB4A81" w:rsidRDefault="00CB4A81" w:rsidP="00CB4A81">
            <w:pPr>
              <w:spacing w:after="0" w:line="240" w:lineRule="auto"/>
              <w:rPr>
                <w:sz w:val="24"/>
                <w:szCs w:val="24"/>
              </w:rPr>
            </w:pPr>
            <w:r w:rsidRPr="00CB4A81">
              <w:rPr>
                <w:sz w:val="24"/>
                <w:szCs w:val="24"/>
              </w:rPr>
              <w:t>13 756 415,45</w:t>
            </w:r>
          </w:p>
        </w:tc>
      </w:tr>
      <w:tr w:rsidR="00CB4A81" w:rsidRPr="00CB4A81" w:rsidTr="0009410F">
        <w:trPr>
          <w:trHeight w:val="645"/>
        </w:trPr>
        <w:tc>
          <w:tcPr>
            <w:tcW w:w="669" w:type="dxa"/>
            <w:hideMark/>
          </w:tcPr>
          <w:p w:rsidR="00CB4A81" w:rsidRPr="00CB4A81" w:rsidRDefault="00CB4A81" w:rsidP="00CB4A81">
            <w:pPr>
              <w:spacing w:after="0" w:line="240" w:lineRule="auto"/>
              <w:jc w:val="both"/>
              <w:rPr>
                <w:sz w:val="24"/>
                <w:szCs w:val="24"/>
              </w:rPr>
            </w:pPr>
            <w:r w:rsidRPr="00CB4A81">
              <w:rPr>
                <w:sz w:val="24"/>
                <w:szCs w:val="24"/>
              </w:rPr>
              <w:t>1.4</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межбюджетным трансфертам полученным</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060, 070*</w:t>
            </w:r>
          </w:p>
        </w:tc>
        <w:tc>
          <w:tcPr>
            <w:tcW w:w="1725" w:type="dxa"/>
            <w:hideMark/>
          </w:tcPr>
          <w:p w:rsidR="00CB4A81" w:rsidRPr="00CB4A81" w:rsidRDefault="00CB4A81" w:rsidP="00CB4A81">
            <w:pPr>
              <w:spacing w:after="0" w:line="240" w:lineRule="auto"/>
              <w:jc w:val="center"/>
              <w:rPr>
                <w:sz w:val="24"/>
                <w:szCs w:val="24"/>
              </w:rPr>
            </w:pPr>
            <w:r w:rsidRPr="00CB4A81">
              <w:rPr>
                <w:sz w:val="24"/>
                <w:szCs w:val="24"/>
              </w:rPr>
              <w:t>151, 161</w:t>
            </w:r>
          </w:p>
        </w:tc>
        <w:tc>
          <w:tcPr>
            <w:tcW w:w="1836" w:type="dxa"/>
            <w:hideMark/>
          </w:tcPr>
          <w:p w:rsidR="00CB4A81" w:rsidRPr="00CB4A81" w:rsidRDefault="00CB4A81" w:rsidP="00CB4A81">
            <w:pPr>
              <w:spacing w:after="0" w:line="240" w:lineRule="auto"/>
              <w:ind w:firstLine="708"/>
              <w:jc w:val="center"/>
              <w:rPr>
                <w:sz w:val="24"/>
                <w:szCs w:val="24"/>
              </w:rPr>
            </w:pPr>
          </w:p>
        </w:tc>
        <w:tc>
          <w:tcPr>
            <w:tcW w:w="1842" w:type="dxa"/>
            <w:hideMark/>
          </w:tcPr>
          <w:p w:rsidR="00CB4A81" w:rsidRPr="00CB4A81" w:rsidRDefault="00CB4A81" w:rsidP="00CB4A81">
            <w:pPr>
              <w:spacing w:after="0" w:line="240" w:lineRule="auto"/>
              <w:ind w:firstLine="708"/>
              <w:jc w:val="center"/>
              <w:rPr>
                <w:sz w:val="24"/>
                <w:szCs w:val="24"/>
              </w:rPr>
            </w:pPr>
          </w:p>
        </w:tc>
      </w:tr>
      <w:tr w:rsidR="00CB4A81" w:rsidRPr="00CB4A81" w:rsidTr="0009410F">
        <w:trPr>
          <w:trHeight w:val="1005"/>
        </w:trPr>
        <w:tc>
          <w:tcPr>
            <w:tcW w:w="669" w:type="dxa"/>
            <w:hideMark/>
          </w:tcPr>
          <w:p w:rsidR="00CB4A81" w:rsidRPr="00CB4A81" w:rsidRDefault="00CB4A81" w:rsidP="00CB4A81">
            <w:pPr>
              <w:spacing w:after="0" w:line="240" w:lineRule="auto"/>
              <w:jc w:val="both"/>
              <w:rPr>
                <w:sz w:val="24"/>
                <w:szCs w:val="24"/>
              </w:rPr>
            </w:pPr>
            <w:r w:rsidRPr="00CB4A81">
              <w:rPr>
                <w:sz w:val="24"/>
                <w:szCs w:val="24"/>
              </w:rPr>
              <w:t>1.5</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субсидиям, грантам, имущественным взносам полученным</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060, 070*</w:t>
            </w:r>
          </w:p>
        </w:tc>
        <w:tc>
          <w:tcPr>
            <w:tcW w:w="1725" w:type="dxa"/>
            <w:hideMark/>
          </w:tcPr>
          <w:p w:rsidR="00CB4A81" w:rsidRPr="00CB4A81" w:rsidRDefault="00CB4A81" w:rsidP="00CB4A81">
            <w:pPr>
              <w:spacing w:after="0" w:line="240" w:lineRule="auto"/>
              <w:jc w:val="both"/>
              <w:rPr>
                <w:sz w:val="24"/>
                <w:szCs w:val="24"/>
              </w:rPr>
            </w:pPr>
            <w:r w:rsidRPr="00CB4A81">
              <w:rPr>
                <w:sz w:val="24"/>
                <w:szCs w:val="24"/>
              </w:rPr>
              <w:t>15х, 16Х (за исключением 151, 161)</w:t>
            </w:r>
          </w:p>
        </w:tc>
        <w:tc>
          <w:tcPr>
            <w:tcW w:w="1836" w:type="dxa"/>
            <w:hideMark/>
          </w:tcPr>
          <w:p w:rsidR="00CB4A81" w:rsidRPr="00CB4A81" w:rsidRDefault="00CB4A81" w:rsidP="00CB4A81">
            <w:pPr>
              <w:spacing w:after="0" w:line="240" w:lineRule="auto"/>
              <w:ind w:firstLine="708"/>
              <w:jc w:val="center"/>
              <w:rPr>
                <w:sz w:val="24"/>
                <w:szCs w:val="24"/>
              </w:rPr>
            </w:pPr>
          </w:p>
        </w:tc>
        <w:tc>
          <w:tcPr>
            <w:tcW w:w="1842" w:type="dxa"/>
            <w:hideMark/>
          </w:tcPr>
          <w:p w:rsidR="00CB4A81" w:rsidRPr="00CB4A81" w:rsidRDefault="00CB4A81" w:rsidP="00CB4A81">
            <w:pPr>
              <w:spacing w:after="0" w:line="240" w:lineRule="auto"/>
              <w:rPr>
                <w:sz w:val="24"/>
                <w:szCs w:val="24"/>
              </w:rPr>
            </w:pPr>
            <w:r w:rsidRPr="00CB4A81">
              <w:rPr>
                <w:sz w:val="24"/>
                <w:szCs w:val="24"/>
              </w:rPr>
              <w:t>1 385 058,46</w:t>
            </w:r>
          </w:p>
        </w:tc>
      </w:tr>
      <w:tr w:rsidR="00CB4A81" w:rsidRPr="00CB4A81" w:rsidTr="0009410F">
        <w:trPr>
          <w:trHeight w:val="600"/>
        </w:trPr>
        <w:tc>
          <w:tcPr>
            <w:tcW w:w="669" w:type="dxa"/>
            <w:hideMark/>
          </w:tcPr>
          <w:p w:rsidR="00CB4A81" w:rsidRPr="00CB4A81" w:rsidRDefault="00CB4A81" w:rsidP="00CB4A81">
            <w:pPr>
              <w:spacing w:after="0" w:line="240" w:lineRule="auto"/>
              <w:jc w:val="both"/>
              <w:rPr>
                <w:sz w:val="24"/>
                <w:szCs w:val="24"/>
              </w:rPr>
            </w:pPr>
            <w:r w:rsidRPr="00CB4A81">
              <w:rPr>
                <w:sz w:val="24"/>
                <w:szCs w:val="24"/>
              </w:rPr>
              <w:t>1.6</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доходам от операций с активами</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090*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170</w:t>
            </w:r>
          </w:p>
        </w:tc>
        <w:tc>
          <w:tcPr>
            <w:tcW w:w="1836" w:type="dxa"/>
            <w:hideMark/>
          </w:tcPr>
          <w:p w:rsidR="00CB4A81" w:rsidRPr="00CB4A81" w:rsidRDefault="00CB4A81" w:rsidP="00CB4A81">
            <w:pPr>
              <w:spacing w:after="0" w:line="240" w:lineRule="auto"/>
              <w:rPr>
                <w:sz w:val="24"/>
                <w:szCs w:val="24"/>
              </w:rPr>
            </w:pPr>
            <w:r w:rsidRPr="00CB4A81">
              <w:rPr>
                <w:sz w:val="24"/>
                <w:szCs w:val="24"/>
                <w:lang w:val="en-US"/>
              </w:rPr>
              <w:t>-</w:t>
            </w:r>
            <w:r w:rsidRPr="00CB4A81">
              <w:rPr>
                <w:sz w:val="24"/>
                <w:szCs w:val="24"/>
              </w:rPr>
              <w:t>47</w:t>
            </w:r>
            <w:r w:rsidRPr="00CB4A81">
              <w:rPr>
                <w:sz w:val="24"/>
                <w:szCs w:val="24"/>
                <w:lang w:val="en-US"/>
              </w:rPr>
              <w:t> </w:t>
            </w:r>
            <w:r w:rsidRPr="00CB4A81">
              <w:rPr>
                <w:sz w:val="24"/>
                <w:szCs w:val="24"/>
              </w:rPr>
              <w:t>883</w:t>
            </w:r>
            <w:r w:rsidRPr="00CB4A81">
              <w:rPr>
                <w:sz w:val="24"/>
                <w:szCs w:val="24"/>
                <w:lang w:val="en-US"/>
              </w:rPr>
              <w:t xml:space="preserve"> </w:t>
            </w:r>
            <w:r w:rsidRPr="00CB4A81">
              <w:rPr>
                <w:sz w:val="24"/>
                <w:szCs w:val="24"/>
              </w:rPr>
              <w:t>308,25</w:t>
            </w:r>
          </w:p>
        </w:tc>
        <w:tc>
          <w:tcPr>
            <w:tcW w:w="1842" w:type="dxa"/>
            <w:hideMark/>
          </w:tcPr>
          <w:p w:rsidR="00CB4A81" w:rsidRPr="00CB4A81" w:rsidRDefault="003E4FD8" w:rsidP="00CB4A81">
            <w:pPr>
              <w:spacing w:after="0" w:line="240" w:lineRule="auto"/>
              <w:rPr>
                <w:sz w:val="24"/>
                <w:szCs w:val="24"/>
              </w:rPr>
            </w:pPr>
            <w:r w:rsidRPr="003E4FD8">
              <w:rPr>
                <w:sz w:val="24"/>
                <w:szCs w:val="24"/>
              </w:rPr>
              <w:t>20 004 494,46</w:t>
            </w:r>
          </w:p>
        </w:tc>
      </w:tr>
      <w:tr w:rsidR="00CB4A81" w:rsidRPr="00CB4A81" w:rsidTr="0009410F">
        <w:trPr>
          <w:trHeight w:val="1200"/>
        </w:trPr>
        <w:tc>
          <w:tcPr>
            <w:tcW w:w="669" w:type="dxa"/>
            <w:hideMark/>
          </w:tcPr>
          <w:p w:rsidR="00CB4A81" w:rsidRPr="00CB4A81" w:rsidRDefault="00CB4A81" w:rsidP="00CB4A81">
            <w:pPr>
              <w:spacing w:after="0" w:line="240" w:lineRule="auto"/>
              <w:jc w:val="both"/>
              <w:rPr>
                <w:b/>
                <w:bCs/>
                <w:sz w:val="24"/>
                <w:szCs w:val="24"/>
              </w:rPr>
            </w:pPr>
            <w:r w:rsidRPr="00CB4A81">
              <w:rPr>
                <w:b/>
                <w:bCs/>
                <w:sz w:val="24"/>
                <w:szCs w:val="24"/>
              </w:rPr>
              <w:t>2</w:t>
            </w:r>
          </w:p>
        </w:tc>
        <w:tc>
          <w:tcPr>
            <w:tcW w:w="3170" w:type="dxa"/>
            <w:hideMark/>
          </w:tcPr>
          <w:p w:rsidR="00CB4A81" w:rsidRPr="00CB4A81" w:rsidRDefault="00CB4A81" w:rsidP="00CB4A81">
            <w:pPr>
              <w:spacing w:after="0" w:line="240" w:lineRule="auto"/>
              <w:jc w:val="both"/>
              <w:rPr>
                <w:b/>
                <w:bCs/>
                <w:sz w:val="24"/>
                <w:szCs w:val="24"/>
              </w:rPr>
            </w:pPr>
            <w:r w:rsidRPr="00CB4A81">
              <w:rPr>
                <w:b/>
                <w:bCs/>
                <w:sz w:val="24"/>
                <w:szCs w:val="24"/>
              </w:rPr>
              <w:t>общая величина признанных расходов за период, а также показатели по следующим расходам:</w:t>
            </w:r>
          </w:p>
        </w:tc>
        <w:tc>
          <w:tcPr>
            <w:tcW w:w="1072" w:type="dxa"/>
            <w:hideMark/>
          </w:tcPr>
          <w:p w:rsidR="00CB4A81" w:rsidRPr="00CB4A81" w:rsidRDefault="00CB4A81" w:rsidP="00CB4A81">
            <w:pPr>
              <w:spacing w:after="0" w:line="240" w:lineRule="auto"/>
              <w:jc w:val="both"/>
              <w:rPr>
                <w:b/>
                <w:bCs/>
                <w:sz w:val="24"/>
                <w:szCs w:val="24"/>
              </w:rPr>
            </w:pPr>
            <w:r w:rsidRPr="00CB4A81">
              <w:rPr>
                <w:b/>
                <w:bCs/>
                <w:sz w:val="24"/>
                <w:szCs w:val="24"/>
              </w:rPr>
              <w:t>150*</w:t>
            </w:r>
          </w:p>
        </w:tc>
        <w:tc>
          <w:tcPr>
            <w:tcW w:w="1725" w:type="dxa"/>
            <w:hideMark/>
          </w:tcPr>
          <w:p w:rsidR="00CB4A81" w:rsidRPr="00CB4A81" w:rsidRDefault="00CB4A81" w:rsidP="00CB4A81">
            <w:pPr>
              <w:spacing w:after="0" w:line="240" w:lineRule="auto"/>
              <w:ind w:firstLine="708"/>
              <w:jc w:val="both"/>
              <w:rPr>
                <w:b/>
                <w:bCs/>
                <w:sz w:val="24"/>
                <w:szCs w:val="24"/>
              </w:rPr>
            </w:pPr>
            <w:r w:rsidRPr="00CB4A81">
              <w:rPr>
                <w:b/>
                <w:bCs/>
                <w:sz w:val="24"/>
                <w:szCs w:val="24"/>
              </w:rPr>
              <w:t>200</w:t>
            </w:r>
          </w:p>
        </w:tc>
        <w:tc>
          <w:tcPr>
            <w:tcW w:w="1836" w:type="dxa"/>
            <w:hideMark/>
          </w:tcPr>
          <w:p w:rsidR="00CB4A81" w:rsidRPr="00CB4A81" w:rsidRDefault="00CB4A81" w:rsidP="00CB4A81">
            <w:pPr>
              <w:spacing w:after="0" w:line="240" w:lineRule="auto"/>
              <w:rPr>
                <w:b/>
                <w:bCs/>
                <w:sz w:val="24"/>
                <w:szCs w:val="24"/>
              </w:rPr>
            </w:pPr>
            <w:r>
              <w:rPr>
                <w:b/>
                <w:bCs/>
                <w:sz w:val="24"/>
                <w:szCs w:val="24"/>
              </w:rPr>
              <w:t>5175</w:t>
            </w:r>
            <w:r w:rsidRPr="00CB4A81">
              <w:rPr>
                <w:b/>
                <w:bCs/>
                <w:sz w:val="24"/>
                <w:szCs w:val="24"/>
              </w:rPr>
              <w:t>062 222,39</w:t>
            </w:r>
          </w:p>
        </w:tc>
        <w:tc>
          <w:tcPr>
            <w:tcW w:w="1842" w:type="dxa"/>
            <w:hideMark/>
          </w:tcPr>
          <w:p w:rsidR="00CB4A81" w:rsidRPr="00CB4A81" w:rsidRDefault="00CB4A81" w:rsidP="00CB4A81">
            <w:pPr>
              <w:spacing w:after="0" w:line="240" w:lineRule="auto"/>
              <w:rPr>
                <w:b/>
                <w:bCs/>
                <w:sz w:val="24"/>
                <w:szCs w:val="24"/>
              </w:rPr>
            </w:pPr>
            <w:r>
              <w:rPr>
                <w:b/>
                <w:bCs/>
                <w:sz w:val="24"/>
                <w:szCs w:val="24"/>
              </w:rPr>
              <w:t>5 907</w:t>
            </w:r>
            <w:r w:rsidRPr="00CB4A81">
              <w:rPr>
                <w:b/>
                <w:bCs/>
                <w:sz w:val="24"/>
                <w:szCs w:val="24"/>
              </w:rPr>
              <w:t>577 307,92</w:t>
            </w:r>
          </w:p>
        </w:tc>
      </w:tr>
      <w:tr w:rsidR="00CB4A81" w:rsidRPr="00CB4A81" w:rsidTr="0009410F">
        <w:trPr>
          <w:trHeight w:val="780"/>
        </w:trPr>
        <w:tc>
          <w:tcPr>
            <w:tcW w:w="669" w:type="dxa"/>
            <w:hideMark/>
          </w:tcPr>
          <w:p w:rsidR="00CB4A81" w:rsidRPr="00CB4A81" w:rsidRDefault="00CB4A81" w:rsidP="00CB4A81">
            <w:pPr>
              <w:spacing w:after="0" w:line="240" w:lineRule="auto"/>
              <w:jc w:val="both"/>
              <w:rPr>
                <w:sz w:val="24"/>
                <w:szCs w:val="24"/>
              </w:rPr>
            </w:pPr>
            <w:r w:rsidRPr="00CB4A81">
              <w:rPr>
                <w:sz w:val="24"/>
                <w:szCs w:val="24"/>
              </w:rPr>
              <w:t>2.1</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оплате труда, начислениям на выплаты по оплате труда</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160*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210</w:t>
            </w:r>
          </w:p>
        </w:tc>
        <w:tc>
          <w:tcPr>
            <w:tcW w:w="1836" w:type="dxa"/>
            <w:hideMark/>
          </w:tcPr>
          <w:p w:rsidR="00CB4A81" w:rsidRPr="00CB4A81" w:rsidRDefault="00CB4A81" w:rsidP="00CB4A81">
            <w:pPr>
              <w:spacing w:after="0" w:line="240" w:lineRule="auto"/>
              <w:rPr>
                <w:sz w:val="24"/>
                <w:szCs w:val="24"/>
              </w:rPr>
            </w:pPr>
            <w:r w:rsidRPr="00CB4A81">
              <w:rPr>
                <w:sz w:val="24"/>
                <w:szCs w:val="24"/>
              </w:rPr>
              <w:t>50 114 997,64</w:t>
            </w:r>
          </w:p>
        </w:tc>
        <w:tc>
          <w:tcPr>
            <w:tcW w:w="1842" w:type="dxa"/>
            <w:hideMark/>
          </w:tcPr>
          <w:p w:rsidR="00CB4A81" w:rsidRPr="00CB4A81" w:rsidRDefault="00CB4A81" w:rsidP="00CB4A81">
            <w:pPr>
              <w:spacing w:after="0" w:line="240" w:lineRule="auto"/>
              <w:rPr>
                <w:sz w:val="24"/>
                <w:szCs w:val="24"/>
              </w:rPr>
            </w:pPr>
            <w:r w:rsidRPr="00CB4A81">
              <w:rPr>
                <w:sz w:val="24"/>
                <w:szCs w:val="24"/>
              </w:rPr>
              <w:t>47 356 882,46</w:t>
            </w:r>
          </w:p>
        </w:tc>
      </w:tr>
      <w:tr w:rsidR="00CB4A81" w:rsidRPr="00CB4A81" w:rsidTr="0009410F">
        <w:trPr>
          <w:trHeight w:val="540"/>
        </w:trPr>
        <w:tc>
          <w:tcPr>
            <w:tcW w:w="669" w:type="dxa"/>
            <w:hideMark/>
          </w:tcPr>
          <w:p w:rsidR="00CB4A81" w:rsidRPr="00CB4A81" w:rsidRDefault="00CB4A81" w:rsidP="00CB4A81">
            <w:pPr>
              <w:spacing w:after="0" w:line="240" w:lineRule="auto"/>
              <w:jc w:val="both"/>
              <w:rPr>
                <w:sz w:val="24"/>
                <w:szCs w:val="24"/>
              </w:rPr>
            </w:pPr>
            <w:r w:rsidRPr="00CB4A81">
              <w:rPr>
                <w:sz w:val="24"/>
                <w:szCs w:val="24"/>
              </w:rPr>
              <w:t>2.2</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оплате работ, услуг</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170*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220</w:t>
            </w:r>
          </w:p>
        </w:tc>
        <w:tc>
          <w:tcPr>
            <w:tcW w:w="1836" w:type="dxa"/>
            <w:hideMark/>
          </w:tcPr>
          <w:p w:rsidR="00CB4A81" w:rsidRPr="00CB4A81" w:rsidRDefault="00CB4A81" w:rsidP="00CB4A81">
            <w:pPr>
              <w:spacing w:after="0" w:line="240" w:lineRule="auto"/>
              <w:rPr>
                <w:sz w:val="24"/>
                <w:szCs w:val="24"/>
              </w:rPr>
            </w:pPr>
            <w:r w:rsidRPr="00CB4A81">
              <w:rPr>
                <w:sz w:val="24"/>
                <w:szCs w:val="24"/>
              </w:rPr>
              <w:t>5 358 359,60</w:t>
            </w:r>
          </w:p>
        </w:tc>
        <w:tc>
          <w:tcPr>
            <w:tcW w:w="1842" w:type="dxa"/>
            <w:hideMark/>
          </w:tcPr>
          <w:p w:rsidR="00CB4A81" w:rsidRPr="00CB4A81" w:rsidRDefault="00CB4A81" w:rsidP="00CB4A81">
            <w:pPr>
              <w:spacing w:after="0" w:line="240" w:lineRule="auto"/>
              <w:rPr>
                <w:sz w:val="24"/>
                <w:szCs w:val="24"/>
              </w:rPr>
            </w:pPr>
            <w:r w:rsidRPr="00CB4A81">
              <w:rPr>
                <w:sz w:val="24"/>
                <w:szCs w:val="24"/>
              </w:rPr>
              <w:t>11 067 128,28</w:t>
            </w:r>
          </w:p>
        </w:tc>
      </w:tr>
      <w:tr w:rsidR="00CB4A81" w:rsidRPr="00CB4A81" w:rsidTr="0009410F">
        <w:trPr>
          <w:trHeight w:val="735"/>
        </w:trPr>
        <w:tc>
          <w:tcPr>
            <w:tcW w:w="669" w:type="dxa"/>
            <w:hideMark/>
          </w:tcPr>
          <w:p w:rsidR="00CB4A81" w:rsidRPr="00CB4A81" w:rsidRDefault="00CB4A81" w:rsidP="00CB4A81">
            <w:pPr>
              <w:spacing w:after="0" w:line="240" w:lineRule="auto"/>
              <w:jc w:val="both"/>
              <w:rPr>
                <w:sz w:val="24"/>
                <w:szCs w:val="24"/>
              </w:rPr>
            </w:pPr>
            <w:r w:rsidRPr="00CB4A81">
              <w:rPr>
                <w:sz w:val="24"/>
                <w:szCs w:val="24"/>
              </w:rPr>
              <w:t>2.3</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обслуживанию государственного (муниципального) долга</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190*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230</w:t>
            </w:r>
          </w:p>
        </w:tc>
        <w:tc>
          <w:tcPr>
            <w:tcW w:w="1836" w:type="dxa"/>
            <w:hideMark/>
          </w:tcPr>
          <w:p w:rsidR="00CB4A81" w:rsidRPr="00CB4A81" w:rsidRDefault="00CB4A81" w:rsidP="00CB4A81">
            <w:pPr>
              <w:spacing w:after="0" w:line="240" w:lineRule="auto"/>
              <w:ind w:firstLine="708"/>
              <w:jc w:val="center"/>
              <w:rPr>
                <w:sz w:val="24"/>
                <w:szCs w:val="24"/>
              </w:rPr>
            </w:pPr>
          </w:p>
        </w:tc>
        <w:tc>
          <w:tcPr>
            <w:tcW w:w="1842" w:type="dxa"/>
            <w:hideMark/>
          </w:tcPr>
          <w:p w:rsidR="00CB4A81" w:rsidRPr="00CB4A81" w:rsidRDefault="00CB4A81" w:rsidP="00CB4A81">
            <w:pPr>
              <w:spacing w:after="0" w:line="240" w:lineRule="auto"/>
              <w:ind w:firstLine="708"/>
              <w:jc w:val="center"/>
              <w:rPr>
                <w:sz w:val="24"/>
                <w:szCs w:val="24"/>
              </w:rPr>
            </w:pPr>
          </w:p>
        </w:tc>
      </w:tr>
      <w:tr w:rsidR="00CB4A81" w:rsidRPr="00CB4A81" w:rsidTr="0009410F">
        <w:trPr>
          <w:trHeight w:val="810"/>
        </w:trPr>
        <w:tc>
          <w:tcPr>
            <w:tcW w:w="669" w:type="dxa"/>
            <w:hideMark/>
          </w:tcPr>
          <w:p w:rsidR="00CB4A81" w:rsidRPr="00CB4A81" w:rsidRDefault="00CB4A81" w:rsidP="00CB4A81">
            <w:pPr>
              <w:spacing w:after="0" w:line="240" w:lineRule="auto"/>
              <w:jc w:val="both"/>
              <w:rPr>
                <w:sz w:val="24"/>
                <w:szCs w:val="24"/>
              </w:rPr>
            </w:pPr>
            <w:r w:rsidRPr="00CB4A81">
              <w:rPr>
                <w:sz w:val="24"/>
                <w:szCs w:val="24"/>
              </w:rPr>
              <w:t>2.4</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субсидиям, грантам, имущественным взносам предоставленным</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210*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240</w:t>
            </w:r>
          </w:p>
        </w:tc>
        <w:tc>
          <w:tcPr>
            <w:tcW w:w="1836" w:type="dxa"/>
            <w:hideMark/>
          </w:tcPr>
          <w:p w:rsidR="00CB4A81" w:rsidRPr="00CB4A81" w:rsidRDefault="00CB4A81" w:rsidP="00CB4A81">
            <w:pPr>
              <w:spacing w:after="0" w:line="240" w:lineRule="auto"/>
              <w:rPr>
                <w:sz w:val="24"/>
                <w:szCs w:val="24"/>
              </w:rPr>
            </w:pPr>
            <w:r w:rsidRPr="00CB4A81">
              <w:rPr>
                <w:sz w:val="24"/>
                <w:szCs w:val="24"/>
              </w:rPr>
              <w:t>4 865102348,82</w:t>
            </w:r>
          </w:p>
        </w:tc>
        <w:tc>
          <w:tcPr>
            <w:tcW w:w="1842" w:type="dxa"/>
            <w:hideMark/>
          </w:tcPr>
          <w:p w:rsidR="00CB4A81" w:rsidRPr="00CB4A81" w:rsidRDefault="00CB4A81" w:rsidP="00CB4A81">
            <w:pPr>
              <w:spacing w:after="0" w:line="240" w:lineRule="auto"/>
              <w:rPr>
                <w:sz w:val="24"/>
                <w:szCs w:val="24"/>
              </w:rPr>
            </w:pPr>
            <w:r>
              <w:rPr>
                <w:sz w:val="24"/>
                <w:szCs w:val="24"/>
              </w:rPr>
              <w:t>5</w:t>
            </w:r>
            <w:r w:rsidRPr="00CB4A81">
              <w:rPr>
                <w:sz w:val="24"/>
                <w:szCs w:val="24"/>
              </w:rPr>
              <w:t>603 191 136,76</w:t>
            </w:r>
          </w:p>
        </w:tc>
      </w:tr>
      <w:tr w:rsidR="00CB4A81" w:rsidRPr="00CB4A81" w:rsidTr="0009410F">
        <w:trPr>
          <w:trHeight w:val="795"/>
        </w:trPr>
        <w:tc>
          <w:tcPr>
            <w:tcW w:w="669" w:type="dxa"/>
            <w:hideMark/>
          </w:tcPr>
          <w:p w:rsidR="00CB4A81" w:rsidRPr="00CB4A81" w:rsidRDefault="00CB4A81" w:rsidP="00CB4A81">
            <w:pPr>
              <w:spacing w:after="0" w:line="240" w:lineRule="auto"/>
              <w:jc w:val="both"/>
              <w:rPr>
                <w:sz w:val="24"/>
                <w:szCs w:val="24"/>
              </w:rPr>
            </w:pPr>
            <w:r w:rsidRPr="00CB4A81">
              <w:rPr>
                <w:sz w:val="24"/>
                <w:szCs w:val="24"/>
              </w:rPr>
              <w:lastRenderedPageBreak/>
              <w:t>2.5</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межбюджетным трансфертам предоставленным</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230*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250</w:t>
            </w:r>
          </w:p>
        </w:tc>
        <w:tc>
          <w:tcPr>
            <w:tcW w:w="1836" w:type="dxa"/>
            <w:hideMark/>
          </w:tcPr>
          <w:p w:rsidR="00CB4A81" w:rsidRPr="00CB4A81" w:rsidRDefault="00CB4A81" w:rsidP="00CB4A81">
            <w:pPr>
              <w:spacing w:after="0" w:line="240" w:lineRule="auto"/>
              <w:ind w:firstLine="708"/>
              <w:jc w:val="center"/>
              <w:rPr>
                <w:sz w:val="24"/>
                <w:szCs w:val="24"/>
              </w:rPr>
            </w:pPr>
          </w:p>
        </w:tc>
        <w:tc>
          <w:tcPr>
            <w:tcW w:w="1842" w:type="dxa"/>
            <w:hideMark/>
          </w:tcPr>
          <w:p w:rsidR="00CB4A81" w:rsidRPr="00CB4A81" w:rsidRDefault="00CB4A81" w:rsidP="00CB4A81">
            <w:pPr>
              <w:spacing w:after="0" w:line="240" w:lineRule="auto"/>
              <w:rPr>
                <w:sz w:val="24"/>
                <w:szCs w:val="24"/>
              </w:rPr>
            </w:pPr>
            <w:r w:rsidRPr="00CB4A81">
              <w:rPr>
                <w:sz w:val="24"/>
                <w:szCs w:val="24"/>
              </w:rPr>
              <w:t>7 915 028,41</w:t>
            </w:r>
          </w:p>
        </w:tc>
      </w:tr>
      <w:tr w:rsidR="00CB4A81" w:rsidRPr="00CB4A81" w:rsidTr="0009410F">
        <w:trPr>
          <w:trHeight w:val="510"/>
        </w:trPr>
        <w:tc>
          <w:tcPr>
            <w:tcW w:w="669" w:type="dxa"/>
            <w:hideMark/>
          </w:tcPr>
          <w:p w:rsidR="00CB4A81" w:rsidRPr="00CB4A81" w:rsidRDefault="00CB4A81" w:rsidP="00CB4A81">
            <w:pPr>
              <w:spacing w:after="0" w:line="240" w:lineRule="auto"/>
              <w:jc w:val="both"/>
              <w:rPr>
                <w:sz w:val="24"/>
                <w:szCs w:val="24"/>
              </w:rPr>
            </w:pPr>
            <w:r w:rsidRPr="00CB4A81">
              <w:rPr>
                <w:sz w:val="24"/>
                <w:szCs w:val="24"/>
              </w:rPr>
              <w:t>2.6</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социальному обеспечению</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240*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260</w:t>
            </w:r>
          </w:p>
        </w:tc>
        <w:tc>
          <w:tcPr>
            <w:tcW w:w="1836" w:type="dxa"/>
            <w:hideMark/>
          </w:tcPr>
          <w:p w:rsidR="00CB4A81" w:rsidRPr="00CB4A81" w:rsidRDefault="00CB4A81" w:rsidP="00CB4A81">
            <w:pPr>
              <w:spacing w:after="0" w:line="240" w:lineRule="auto"/>
              <w:rPr>
                <w:sz w:val="24"/>
                <w:szCs w:val="24"/>
              </w:rPr>
            </w:pPr>
            <w:r w:rsidRPr="00CB4A81">
              <w:rPr>
                <w:sz w:val="24"/>
                <w:szCs w:val="24"/>
              </w:rPr>
              <w:t>157 579 905,77</w:t>
            </w:r>
          </w:p>
        </w:tc>
        <w:tc>
          <w:tcPr>
            <w:tcW w:w="1842" w:type="dxa"/>
            <w:hideMark/>
          </w:tcPr>
          <w:p w:rsidR="00CB4A81" w:rsidRPr="00CB4A81" w:rsidRDefault="00CB4A81" w:rsidP="00CB4A81">
            <w:pPr>
              <w:spacing w:after="0" w:line="240" w:lineRule="auto"/>
              <w:rPr>
                <w:sz w:val="24"/>
                <w:szCs w:val="24"/>
              </w:rPr>
            </w:pPr>
            <w:r w:rsidRPr="00CB4A81">
              <w:rPr>
                <w:sz w:val="24"/>
                <w:szCs w:val="24"/>
              </w:rPr>
              <w:t>166 789 354,66</w:t>
            </w:r>
          </w:p>
        </w:tc>
      </w:tr>
      <w:tr w:rsidR="00CB4A81" w:rsidRPr="00CB4A81" w:rsidTr="0009410F">
        <w:trPr>
          <w:trHeight w:val="570"/>
        </w:trPr>
        <w:tc>
          <w:tcPr>
            <w:tcW w:w="669" w:type="dxa"/>
            <w:hideMark/>
          </w:tcPr>
          <w:p w:rsidR="00CB4A81" w:rsidRPr="00CB4A81" w:rsidRDefault="00CB4A81" w:rsidP="00CB4A81">
            <w:pPr>
              <w:spacing w:after="0" w:line="240" w:lineRule="auto"/>
              <w:jc w:val="both"/>
              <w:rPr>
                <w:sz w:val="24"/>
                <w:szCs w:val="24"/>
              </w:rPr>
            </w:pPr>
            <w:r w:rsidRPr="00CB4A81">
              <w:rPr>
                <w:sz w:val="24"/>
                <w:szCs w:val="24"/>
              </w:rPr>
              <w:t>2.7</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операциям с активами</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250*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270</w:t>
            </w:r>
          </w:p>
        </w:tc>
        <w:tc>
          <w:tcPr>
            <w:tcW w:w="1836" w:type="dxa"/>
            <w:hideMark/>
          </w:tcPr>
          <w:p w:rsidR="00CB4A81" w:rsidRPr="00CB4A81" w:rsidRDefault="00CB4A81" w:rsidP="00CB4A81">
            <w:pPr>
              <w:spacing w:after="0" w:line="240" w:lineRule="auto"/>
              <w:rPr>
                <w:sz w:val="24"/>
                <w:szCs w:val="24"/>
              </w:rPr>
            </w:pPr>
            <w:r w:rsidRPr="00CB4A81">
              <w:rPr>
                <w:sz w:val="24"/>
                <w:szCs w:val="24"/>
              </w:rPr>
              <w:t>6 662 838,20</w:t>
            </w:r>
          </w:p>
        </w:tc>
        <w:tc>
          <w:tcPr>
            <w:tcW w:w="1842" w:type="dxa"/>
            <w:hideMark/>
          </w:tcPr>
          <w:p w:rsidR="00CB4A81" w:rsidRPr="00CB4A81" w:rsidRDefault="00CB4A81" w:rsidP="00CB4A81">
            <w:pPr>
              <w:spacing w:after="0" w:line="240" w:lineRule="auto"/>
              <w:rPr>
                <w:sz w:val="24"/>
                <w:szCs w:val="24"/>
              </w:rPr>
            </w:pPr>
            <w:r w:rsidRPr="00CB4A81">
              <w:rPr>
                <w:sz w:val="24"/>
                <w:szCs w:val="24"/>
              </w:rPr>
              <w:t>5 658 915,34</w:t>
            </w:r>
          </w:p>
        </w:tc>
      </w:tr>
      <w:tr w:rsidR="00CB4A81" w:rsidRPr="00CB4A81" w:rsidTr="0009410F">
        <w:trPr>
          <w:trHeight w:val="855"/>
        </w:trPr>
        <w:tc>
          <w:tcPr>
            <w:tcW w:w="669" w:type="dxa"/>
            <w:hideMark/>
          </w:tcPr>
          <w:p w:rsidR="00CB4A81" w:rsidRPr="00CB4A81" w:rsidRDefault="00CB4A81" w:rsidP="00CB4A81">
            <w:pPr>
              <w:spacing w:after="0" w:line="240" w:lineRule="auto"/>
              <w:jc w:val="both"/>
              <w:rPr>
                <w:sz w:val="24"/>
                <w:szCs w:val="24"/>
              </w:rPr>
            </w:pPr>
            <w:r w:rsidRPr="00CB4A81">
              <w:rPr>
                <w:sz w:val="24"/>
                <w:szCs w:val="24"/>
              </w:rPr>
              <w:t>2.8</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налогам, пошлинам, сборам и иным обязательным платежам</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270*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290</w:t>
            </w:r>
          </w:p>
        </w:tc>
        <w:tc>
          <w:tcPr>
            <w:tcW w:w="1836" w:type="dxa"/>
            <w:hideMark/>
          </w:tcPr>
          <w:p w:rsidR="00CB4A81" w:rsidRPr="00CB4A81" w:rsidRDefault="00CB4A81" w:rsidP="00CB4A81">
            <w:pPr>
              <w:spacing w:after="0" w:line="240" w:lineRule="auto"/>
              <w:rPr>
                <w:sz w:val="24"/>
                <w:szCs w:val="24"/>
              </w:rPr>
            </w:pPr>
            <w:r w:rsidRPr="00CB4A81">
              <w:rPr>
                <w:sz w:val="24"/>
                <w:szCs w:val="24"/>
              </w:rPr>
              <w:t>1 564 061,00</w:t>
            </w:r>
          </w:p>
        </w:tc>
        <w:tc>
          <w:tcPr>
            <w:tcW w:w="1842" w:type="dxa"/>
            <w:hideMark/>
          </w:tcPr>
          <w:p w:rsidR="00CB4A81" w:rsidRPr="00CB4A81" w:rsidRDefault="00CB4A81" w:rsidP="00CB4A81">
            <w:pPr>
              <w:spacing w:after="0" w:line="240" w:lineRule="auto"/>
              <w:rPr>
                <w:sz w:val="24"/>
                <w:szCs w:val="24"/>
              </w:rPr>
            </w:pPr>
            <w:r w:rsidRPr="00CB4A81">
              <w:rPr>
                <w:sz w:val="24"/>
                <w:szCs w:val="24"/>
              </w:rPr>
              <w:t>1 351 016,73</w:t>
            </w:r>
          </w:p>
        </w:tc>
      </w:tr>
      <w:tr w:rsidR="00CB4A81" w:rsidRPr="00CB4A81" w:rsidTr="0009410F">
        <w:trPr>
          <w:trHeight w:val="1680"/>
        </w:trPr>
        <w:tc>
          <w:tcPr>
            <w:tcW w:w="669" w:type="dxa"/>
            <w:hideMark/>
          </w:tcPr>
          <w:p w:rsidR="00CB4A81" w:rsidRPr="00CB4A81" w:rsidRDefault="00CB4A81" w:rsidP="00CB4A81">
            <w:pPr>
              <w:spacing w:after="0" w:line="240" w:lineRule="auto"/>
              <w:jc w:val="both"/>
              <w:rPr>
                <w:b/>
                <w:bCs/>
                <w:sz w:val="24"/>
                <w:szCs w:val="24"/>
              </w:rPr>
            </w:pPr>
            <w:r w:rsidRPr="00CB4A81">
              <w:rPr>
                <w:b/>
                <w:bCs/>
                <w:sz w:val="24"/>
                <w:szCs w:val="24"/>
              </w:rPr>
              <w:t>3</w:t>
            </w:r>
          </w:p>
        </w:tc>
        <w:tc>
          <w:tcPr>
            <w:tcW w:w="3170" w:type="dxa"/>
            <w:hideMark/>
          </w:tcPr>
          <w:p w:rsidR="00CB4A81" w:rsidRPr="00CB4A81" w:rsidRDefault="00CB4A81" w:rsidP="00CB4A81">
            <w:pPr>
              <w:spacing w:after="0" w:line="240" w:lineRule="auto"/>
              <w:jc w:val="both"/>
              <w:rPr>
                <w:b/>
                <w:bCs/>
                <w:sz w:val="24"/>
                <w:szCs w:val="24"/>
              </w:rPr>
            </w:pPr>
            <w:r w:rsidRPr="00CB4A81">
              <w:rPr>
                <w:b/>
                <w:bCs/>
                <w:sz w:val="24"/>
                <w:szCs w:val="24"/>
              </w:rPr>
              <w:t>общая величина активов на конец периода, в том числе нефинансовых активов и финансовых активов, а также показатели по следующим активам:</w:t>
            </w:r>
          </w:p>
        </w:tc>
        <w:tc>
          <w:tcPr>
            <w:tcW w:w="1072" w:type="dxa"/>
            <w:hideMark/>
          </w:tcPr>
          <w:p w:rsidR="00CB4A81" w:rsidRPr="00CB4A81" w:rsidRDefault="00CB4A81" w:rsidP="00CB4A81">
            <w:pPr>
              <w:spacing w:after="0" w:line="240" w:lineRule="auto"/>
              <w:jc w:val="both"/>
              <w:rPr>
                <w:b/>
                <w:bCs/>
                <w:sz w:val="24"/>
                <w:szCs w:val="24"/>
              </w:rPr>
            </w:pPr>
            <w:r w:rsidRPr="00CB4A81">
              <w:rPr>
                <w:b/>
                <w:bCs/>
                <w:sz w:val="24"/>
                <w:szCs w:val="24"/>
              </w:rPr>
              <w:t>350**</w:t>
            </w:r>
          </w:p>
        </w:tc>
        <w:tc>
          <w:tcPr>
            <w:tcW w:w="1725" w:type="dxa"/>
            <w:hideMark/>
          </w:tcPr>
          <w:p w:rsidR="00CB4A81" w:rsidRPr="00CB4A81" w:rsidRDefault="00CB4A81" w:rsidP="00CB4A81">
            <w:pPr>
              <w:spacing w:after="0" w:line="240" w:lineRule="auto"/>
              <w:ind w:firstLine="708"/>
              <w:jc w:val="both"/>
              <w:rPr>
                <w:b/>
                <w:bCs/>
                <w:sz w:val="24"/>
                <w:szCs w:val="24"/>
              </w:rPr>
            </w:pPr>
            <w:r w:rsidRPr="00CB4A81">
              <w:rPr>
                <w:b/>
                <w:bCs/>
                <w:sz w:val="24"/>
                <w:szCs w:val="24"/>
              </w:rPr>
              <w:t>Х</w:t>
            </w:r>
          </w:p>
        </w:tc>
        <w:tc>
          <w:tcPr>
            <w:tcW w:w="1836" w:type="dxa"/>
            <w:hideMark/>
          </w:tcPr>
          <w:p w:rsidR="00CB4A81" w:rsidRPr="00CB4A81" w:rsidRDefault="00CB4A81" w:rsidP="00CB4A81">
            <w:pPr>
              <w:spacing w:after="0" w:line="240" w:lineRule="auto"/>
              <w:rPr>
                <w:b/>
                <w:bCs/>
                <w:sz w:val="24"/>
                <w:szCs w:val="24"/>
              </w:rPr>
            </w:pPr>
            <w:r>
              <w:rPr>
                <w:b/>
                <w:bCs/>
                <w:sz w:val="24"/>
                <w:szCs w:val="24"/>
              </w:rPr>
              <w:t>10173</w:t>
            </w:r>
            <w:r w:rsidRPr="00CB4A81">
              <w:rPr>
                <w:b/>
                <w:bCs/>
                <w:sz w:val="24"/>
                <w:szCs w:val="24"/>
              </w:rPr>
              <w:t>581691,93</w:t>
            </w:r>
          </w:p>
        </w:tc>
        <w:tc>
          <w:tcPr>
            <w:tcW w:w="1842" w:type="dxa"/>
            <w:hideMark/>
          </w:tcPr>
          <w:p w:rsidR="00CB4A81" w:rsidRPr="00CB4A81" w:rsidRDefault="003E4FD8" w:rsidP="003E4FD8">
            <w:pPr>
              <w:spacing w:after="0" w:line="240" w:lineRule="auto"/>
              <w:rPr>
                <w:b/>
                <w:bCs/>
                <w:sz w:val="24"/>
                <w:szCs w:val="24"/>
              </w:rPr>
            </w:pPr>
            <w:r>
              <w:rPr>
                <w:b/>
                <w:bCs/>
                <w:sz w:val="24"/>
                <w:szCs w:val="24"/>
              </w:rPr>
              <w:t>10185</w:t>
            </w:r>
            <w:r w:rsidRPr="003E4FD8">
              <w:rPr>
                <w:b/>
                <w:bCs/>
                <w:sz w:val="24"/>
                <w:szCs w:val="24"/>
              </w:rPr>
              <w:t>470592,65</w:t>
            </w:r>
          </w:p>
        </w:tc>
      </w:tr>
      <w:tr w:rsidR="00CB4A81" w:rsidRPr="00CB4A81" w:rsidTr="0009410F">
        <w:trPr>
          <w:trHeight w:val="735"/>
        </w:trPr>
        <w:tc>
          <w:tcPr>
            <w:tcW w:w="669" w:type="dxa"/>
            <w:hideMark/>
          </w:tcPr>
          <w:p w:rsidR="00CB4A81" w:rsidRPr="00CB4A81" w:rsidRDefault="00CB4A81" w:rsidP="00CB4A81">
            <w:pPr>
              <w:spacing w:after="0" w:line="240" w:lineRule="auto"/>
              <w:jc w:val="both"/>
              <w:rPr>
                <w:sz w:val="24"/>
                <w:szCs w:val="24"/>
              </w:rPr>
            </w:pPr>
            <w:r w:rsidRPr="00CB4A81">
              <w:rPr>
                <w:sz w:val="24"/>
                <w:szCs w:val="24"/>
              </w:rPr>
              <w:t>3.1</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недвижимому имуществу</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011, 012, 013***</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Х</w:t>
            </w:r>
          </w:p>
        </w:tc>
        <w:tc>
          <w:tcPr>
            <w:tcW w:w="1836" w:type="dxa"/>
            <w:hideMark/>
          </w:tcPr>
          <w:p w:rsidR="00CB4A81" w:rsidRPr="00CB4A81" w:rsidRDefault="00CB4A81" w:rsidP="00CB4A81">
            <w:pPr>
              <w:spacing w:after="0" w:line="240" w:lineRule="auto"/>
              <w:rPr>
                <w:sz w:val="24"/>
                <w:szCs w:val="24"/>
              </w:rPr>
            </w:pPr>
            <w:r w:rsidRPr="00CB4A81">
              <w:rPr>
                <w:sz w:val="24"/>
                <w:szCs w:val="24"/>
              </w:rPr>
              <w:t>16 217 880,00</w:t>
            </w:r>
          </w:p>
        </w:tc>
        <w:tc>
          <w:tcPr>
            <w:tcW w:w="1842" w:type="dxa"/>
            <w:hideMark/>
          </w:tcPr>
          <w:p w:rsidR="00CB4A81" w:rsidRPr="00CB4A81" w:rsidRDefault="00CB4A81" w:rsidP="00CB4A81">
            <w:pPr>
              <w:spacing w:after="0" w:line="240" w:lineRule="auto"/>
              <w:ind w:firstLine="708"/>
              <w:jc w:val="center"/>
              <w:rPr>
                <w:sz w:val="24"/>
                <w:szCs w:val="24"/>
              </w:rPr>
            </w:pPr>
          </w:p>
        </w:tc>
      </w:tr>
      <w:tr w:rsidR="00CB4A81" w:rsidRPr="00CB4A81" w:rsidTr="0009410F">
        <w:trPr>
          <w:trHeight w:val="345"/>
        </w:trPr>
        <w:tc>
          <w:tcPr>
            <w:tcW w:w="669" w:type="dxa"/>
            <w:hideMark/>
          </w:tcPr>
          <w:p w:rsidR="00CB4A81" w:rsidRPr="00CB4A81" w:rsidRDefault="00CB4A81" w:rsidP="00CB4A81">
            <w:pPr>
              <w:spacing w:after="0" w:line="240" w:lineRule="auto"/>
              <w:jc w:val="both"/>
              <w:rPr>
                <w:sz w:val="24"/>
                <w:szCs w:val="24"/>
              </w:rPr>
            </w:pPr>
            <w:r w:rsidRPr="00CB4A81">
              <w:rPr>
                <w:sz w:val="24"/>
                <w:szCs w:val="24"/>
              </w:rPr>
              <w:t>3.2</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непроизведенным активам</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070**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Х</w:t>
            </w:r>
          </w:p>
        </w:tc>
        <w:tc>
          <w:tcPr>
            <w:tcW w:w="1836" w:type="dxa"/>
            <w:hideMark/>
          </w:tcPr>
          <w:p w:rsidR="00CB4A81" w:rsidRPr="00CB4A81" w:rsidRDefault="00CB4A81" w:rsidP="00CB4A81">
            <w:pPr>
              <w:spacing w:after="0" w:line="240" w:lineRule="auto"/>
              <w:rPr>
                <w:sz w:val="24"/>
                <w:szCs w:val="24"/>
              </w:rPr>
            </w:pPr>
            <w:r w:rsidRPr="00CB4A81">
              <w:rPr>
                <w:sz w:val="24"/>
                <w:szCs w:val="24"/>
              </w:rPr>
              <w:t>6 156 877,04</w:t>
            </w:r>
          </w:p>
        </w:tc>
        <w:tc>
          <w:tcPr>
            <w:tcW w:w="1842" w:type="dxa"/>
            <w:hideMark/>
          </w:tcPr>
          <w:p w:rsidR="00CB4A81" w:rsidRPr="00CB4A81" w:rsidRDefault="00CB4A81" w:rsidP="00CB4A81">
            <w:pPr>
              <w:spacing w:after="0" w:line="240" w:lineRule="auto"/>
              <w:ind w:firstLine="708"/>
              <w:jc w:val="center"/>
              <w:rPr>
                <w:sz w:val="24"/>
                <w:szCs w:val="24"/>
              </w:rPr>
            </w:pPr>
          </w:p>
        </w:tc>
      </w:tr>
      <w:tr w:rsidR="00CB4A81" w:rsidRPr="00CB4A81" w:rsidTr="0009410F">
        <w:trPr>
          <w:trHeight w:val="750"/>
        </w:trPr>
        <w:tc>
          <w:tcPr>
            <w:tcW w:w="669" w:type="dxa"/>
            <w:hideMark/>
          </w:tcPr>
          <w:p w:rsidR="00CB4A81" w:rsidRPr="00CB4A81" w:rsidRDefault="00CB4A81" w:rsidP="00CB4A81">
            <w:pPr>
              <w:spacing w:after="0" w:line="240" w:lineRule="auto"/>
              <w:jc w:val="both"/>
              <w:rPr>
                <w:sz w:val="24"/>
                <w:szCs w:val="24"/>
              </w:rPr>
            </w:pPr>
            <w:r w:rsidRPr="00CB4A81">
              <w:rPr>
                <w:sz w:val="24"/>
                <w:szCs w:val="24"/>
              </w:rPr>
              <w:t>3.3</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имуществу, составляющему государственную (муниципальную) казну</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140**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Х</w:t>
            </w:r>
          </w:p>
        </w:tc>
        <w:tc>
          <w:tcPr>
            <w:tcW w:w="1836" w:type="dxa"/>
            <w:hideMark/>
          </w:tcPr>
          <w:p w:rsidR="00CB4A81" w:rsidRPr="00CB4A81" w:rsidRDefault="00CB4A81" w:rsidP="00CB4A81">
            <w:pPr>
              <w:spacing w:after="0" w:line="240" w:lineRule="auto"/>
              <w:ind w:firstLine="708"/>
              <w:jc w:val="center"/>
              <w:rPr>
                <w:sz w:val="24"/>
                <w:szCs w:val="24"/>
              </w:rPr>
            </w:pPr>
          </w:p>
        </w:tc>
        <w:tc>
          <w:tcPr>
            <w:tcW w:w="1842" w:type="dxa"/>
            <w:hideMark/>
          </w:tcPr>
          <w:p w:rsidR="00CB4A81" w:rsidRPr="00CB4A81" w:rsidRDefault="00CB4A81" w:rsidP="00CB4A81">
            <w:pPr>
              <w:spacing w:after="0" w:line="240" w:lineRule="auto"/>
              <w:ind w:firstLine="708"/>
              <w:jc w:val="center"/>
              <w:rPr>
                <w:sz w:val="24"/>
                <w:szCs w:val="24"/>
              </w:rPr>
            </w:pPr>
          </w:p>
        </w:tc>
      </w:tr>
      <w:tr w:rsidR="00CB4A81" w:rsidRPr="00CB4A81" w:rsidTr="0009410F">
        <w:trPr>
          <w:trHeight w:val="585"/>
        </w:trPr>
        <w:tc>
          <w:tcPr>
            <w:tcW w:w="669" w:type="dxa"/>
            <w:hideMark/>
          </w:tcPr>
          <w:p w:rsidR="00CB4A81" w:rsidRPr="00CB4A81" w:rsidRDefault="00CB4A81" w:rsidP="00CB4A81">
            <w:pPr>
              <w:spacing w:after="0" w:line="240" w:lineRule="auto"/>
              <w:jc w:val="both"/>
              <w:rPr>
                <w:sz w:val="24"/>
                <w:szCs w:val="24"/>
              </w:rPr>
            </w:pPr>
            <w:r w:rsidRPr="00CB4A81">
              <w:rPr>
                <w:sz w:val="24"/>
                <w:szCs w:val="24"/>
              </w:rPr>
              <w:t>3.4</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денежным средствам учреждения</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200**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Х</w:t>
            </w:r>
          </w:p>
        </w:tc>
        <w:tc>
          <w:tcPr>
            <w:tcW w:w="1836" w:type="dxa"/>
            <w:hideMark/>
          </w:tcPr>
          <w:p w:rsidR="00CB4A81" w:rsidRPr="00CB4A81" w:rsidRDefault="00CB4A81" w:rsidP="00CB4A81">
            <w:pPr>
              <w:spacing w:after="0" w:line="240" w:lineRule="auto"/>
              <w:rPr>
                <w:sz w:val="24"/>
                <w:szCs w:val="24"/>
              </w:rPr>
            </w:pPr>
            <w:r w:rsidRPr="00CB4A81">
              <w:rPr>
                <w:sz w:val="24"/>
                <w:szCs w:val="24"/>
              </w:rPr>
              <w:t>77 920,69</w:t>
            </w:r>
          </w:p>
        </w:tc>
        <w:tc>
          <w:tcPr>
            <w:tcW w:w="1842" w:type="dxa"/>
            <w:hideMark/>
          </w:tcPr>
          <w:p w:rsidR="00CB4A81" w:rsidRPr="00CB4A81" w:rsidRDefault="00CB4A81" w:rsidP="00CB4A81">
            <w:pPr>
              <w:spacing w:after="0" w:line="240" w:lineRule="auto"/>
              <w:rPr>
                <w:sz w:val="24"/>
                <w:szCs w:val="24"/>
              </w:rPr>
            </w:pPr>
            <w:r w:rsidRPr="00CB4A81">
              <w:rPr>
                <w:sz w:val="24"/>
                <w:szCs w:val="24"/>
              </w:rPr>
              <w:t>32 338,40</w:t>
            </w:r>
          </w:p>
        </w:tc>
      </w:tr>
      <w:tr w:rsidR="00CB4A81" w:rsidRPr="00CB4A81" w:rsidTr="0009410F">
        <w:trPr>
          <w:trHeight w:val="525"/>
        </w:trPr>
        <w:tc>
          <w:tcPr>
            <w:tcW w:w="669" w:type="dxa"/>
            <w:hideMark/>
          </w:tcPr>
          <w:p w:rsidR="00CB4A81" w:rsidRPr="00CB4A81" w:rsidRDefault="00CB4A81" w:rsidP="00CB4A81">
            <w:pPr>
              <w:spacing w:after="0" w:line="240" w:lineRule="auto"/>
              <w:jc w:val="both"/>
              <w:rPr>
                <w:sz w:val="24"/>
                <w:szCs w:val="24"/>
              </w:rPr>
            </w:pPr>
            <w:r w:rsidRPr="00CB4A81">
              <w:rPr>
                <w:sz w:val="24"/>
                <w:szCs w:val="24"/>
              </w:rPr>
              <w:t>3.5</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финансовым вложениям</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240**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Х</w:t>
            </w:r>
          </w:p>
        </w:tc>
        <w:tc>
          <w:tcPr>
            <w:tcW w:w="1836" w:type="dxa"/>
            <w:hideMark/>
          </w:tcPr>
          <w:p w:rsidR="00CB4A81" w:rsidRPr="00CB4A81" w:rsidRDefault="00CB4A81" w:rsidP="00CB4A81">
            <w:pPr>
              <w:spacing w:after="0" w:line="240" w:lineRule="auto"/>
              <w:rPr>
                <w:sz w:val="24"/>
                <w:szCs w:val="24"/>
              </w:rPr>
            </w:pPr>
            <w:r>
              <w:rPr>
                <w:sz w:val="24"/>
                <w:szCs w:val="24"/>
              </w:rPr>
              <w:t>10</w:t>
            </w:r>
            <w:r w:rsidRPr="00CB4A81">
              <w:rPr>
                <w:sz w:val="24"/>
                <w:szCs w:val="24"/>
              </w:rPr>
              <w:t>159456539,95</w:t>
            </w:r>
          </w:p>
        </w:tc>
        <w:tc>
          <w:tcPr>
            <w:tcW w:w="1842" w:type="dxa"/>
            <w:hideMark/>
          </w:tcPr>
          <w:p w:rsidR="00CB4A81" w:rsidRPr="00CB4A81" w:rsidRDefault="003E4FD8" w:rsidP="003E4FD8">
            <w:pPr>
              <w:spacing w:after="0" w:line="240" w:lineRule="auto"/>
              <w:rPr>
                <w:sz w:val="24"/>
                <w:szCs w:val="24"/>
              </w:rPr>
            </w:pPr>
            <w:r>
              <w:rPr>
                <w:sz w:val="24"/>
                <w:szCs w:val="24"/>
              </w:rPr>
              <w:t>10181</w:t>
            </w:r>
            <w:r w:rsidRPr="003E4FD8">
              <w:rPr>
                <w:sz w:val="24"/>
                <w:szCs w:val="24"/>
              </w:rPr>
              <w:t>270213,20</w:t>
            </w:r>
          </w:p>
        </w:tc>
      </w:tr>
      <w:tr w:rsidR="00CB4A81" w:rsidRPr="00CB4A81" w:rsidTr="0009410F">
        <w:trPr>
          <w:trHeight w:val="585"/>
        </w:trPr>
        <w:tc>
          <w:tcPr>
            <w:tcW w:w="669" w:type="dxa"/>
            <w:hideMark/>
          </w:tcPr>
          <w:p w:rsidR="00CB4A81" w:rsidRPr="00CB4A81" w:rsidRDefault="00CB4A81" w:rsidP="00CB4A81">
            <w:pPr>
              <w:spacing w:after="0" w:line="240" w:lineRule="auto"/>
              <w:jc w:val="both"/>
              <w:rPr>
                <w:sz w:val="24"/>
                <w:szCs w:val="24"/>
              </w:rPr>
            </w:pPr>
            <w:r w:rsidRPr="00CB4A81">
              <w:rPr>
                <w:sz w:val="24"/>
                <w:szCs w:val="24"/>
              </w:rPr>
              <w:t>3.6</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расчетам по доходам</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250**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Х</w:t>
            </w:r>
          </w:p>
        </w:tc>
        <w:tc>
          <w:tcPr>
            <w:tcW w:w="1836" w:type="dxa"/>
            <w:hideMark/>
          </w:tcPr>
          <w:p w:rsidR="00CB4A81" w:rsidRPr="00CB4A81" w:rsidRDefault="00CB4A81" w:rsidP="00CB4A81">
            <w:pPr>
              <w:spacing w:after="0" w:line="240" w:lineRule="auto"/>
              <w:rPr>
                <w:sz w:val="24"/>
                <w:szCs w:val="24"/>
              </w:rPr>
            </w:pPr>
            <w:r w:rsidRPr="00CB4A81">
              <w:rPr>
                <w:sz w:val="24"/>
                <w:szCs w:val="24"/>
              </w:rPr>
              <w:t>1 595 067,85</w:t>
            </w:r>
          </w:p>
        </w:tc>
        <w:tc>
          <w:tcPr>
            <w:tcW w:w="1842" w:type="dxa"/>
            <w:hideMark/>
          </w:tcPr>
          <w:p w:rsidR="00CB4A81" w:rsidRPr="00CB4A81" w:rsidRDefault="00CB4A81" w:rsidP="00CB4A81">
            <w:pPr>
              <w:spacing w:after="0" w:line="240" w:lineRule="auto"/>
              <w:rPr>
                <w:sz w:val="24"/>
                <w:szCs w:val="24"/>
              </w:rPr>
            </w:pPr>
            <w:r w:rsidRPr="00CB4A81">
              <w:rPr>
                <w:sz w:val="24"/>
                <w:szCs w:val="24"/>
              </w:rPr>
              <w:t>1 204 049,74</w:t>
            </w:r>
          </w:p>
        </w:tc>
      </w:tr>
      <w:tr w:rsidR="00CB4A81" w:rsidRPr="00CB4A81" w:rsidTr="0009410F">
        <w:trPr>
          <w:trHeight w:val="765"/>
        </w:trPr>
        <w:tc>
          <w:tcPr>
            <w:tcW w:w="669" w:type="dxa"/>
            <w:hideMark/>
          </w:tcPr>
          <w:p w:rsidR="00CB4A81" w:rsidRPr="00CB4A81" w:rsidRDefault="00CB4A81" w:rsidP="00CB4A81">
            <w:pPr>
              <w:spacing w:after="0" w:line="240" w:lineRule="auto"/>
              <w:jc w:val="both"/>
              <w:rPr>
                <w:sz w:val="24"/>
                <w:szCs w:val="24"/>
              </w:rPr>
            </w:pPr>
            <w:r w:rsidRPr="00CB4A81">
              <w:rPr>
                <w:sz w:val="24"/>
                <w:szCs w:val="24"/>
              </w:rPr>
              <w:t>3.7</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расчетам по предоставленным кредитам, займам (ссудам)</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270**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Х</w:t>
            </w:r>
          </w:p>
        </w:tc>
        <w:tc>
          <w:tcPr>
            <w:tcW w:w="1836" w:type="dxa"/>
            <w:hideMark/>
          </w:tcPr>
          <w:p w:rsidR="00CB4A81" w:rsidRPr="00CB4A81" w:rsidRDefault="00CB4A81" w:rsidP="00CB4A81">
            <w:pPr>
              <w:spacing w:after="0" w:line="240" w:lineRule="auto"/>
              <w:ind w:firstLine="708"/>
              <w:jc w:val="center"/>
              <w:rPr>
                <w:sz w:val="24"/>
                <w:szCs w:val="24"/>
              </w:rPr>
            </w:pPr>
          </w:p>
        </w:tc>
        <w:tc>
          <w:tcPr>
            <w:tcW w:w="1842" w:type="dxa"/>
            <w:hideMark/>
          </w:tcPr>
          <w:p w:rsidR="00CB4A81" w:rsidRPr="00CB4A81" w:rsidRDefault="00CB4A81" w:rsidP="00CB4A81">
            <w:pPr>
              <w:spacing w:after="0" w:line="240" w:lineRule="auto"/>
              <w:ind w:firstLine="708"/>
              <w:jc w:val="center"/>
              <w:rPr>
                <w:sz w:val="24"/>
                <w:szCs w:val="24"/>
              </w:rPr>
            </w:pPr>
          </w:p>
        </w:tc>
      </w:tr>
      <w:tr w:rsidR="00CB4A81" w:rsidRPr="00CB4A81" w:rsidTr="0009410F">
        <w:trPr>
          <w:trHeight w:val="1140"/>
        </w:trPr>
        <w:tc>
          <w:tcPr>
            <w:tcW w:w="669" w:type="dxa"/>
            <w:hideMark/>
          </w:tcPr>
          <w:p w:rsidR="00CB4A81" w:rsidRPr="00CB4A81" w:rsidRDefault="00CB4A81" w:rsidP="00CB4A81">
            <w:pPr>
              <w:spacing w:after="0" w:line="240" w:lineRule="auto"/>
              <w:jc w:val="both"/>
              <w:rPr>
                <w:b/>
                <w:bCs/>
                <w:sz w:val="24"/>
                <w:szCs w:val="24"/>
              </w:rPr>
            </w:pPr>
            <w:r w:rsidRPr="00CB4A81">
              <w:rPr>
                <w:b/>
                <w:bCs/>
                <w:sz w:val="24"/>
                <w:szCs w:val="24"/>
              </w:rPr>
              <w:t>4</w:t>
            </w:r>
          </w:p>
        </w:tc>
        <w:tc>
          <w:tcPr>
            <w:tcW w:w="3170" w:type="dxa"/>
            <w:hideMark/>
          </w:tcPr>
          <w:p w:rsidR="00CB4A81" w:rsidRPr="00CB4A81" w:rsidRDefault="00CB4A81" w:rsidP="00CB4A81">
            <w:pPr>
              <w:spacing w:after="0" w:line="240" w:lineRule="auto"/>
              <w:jc w:val="both"/>
              <w:rPr>
                <w:b/>
                <w:bCs/>
                <w:sz w:val="24"/>
                <w:szCs w:val="24"/>
              </w:rPr>
            </w:pPr>
            <w:r w:rsidRPr="00CB4A81">
              <w:rPr>
                <w:b/>
                <w:bCs/>
                <w:sz w:val="24"/>
                <w:szCs w:val="24"/>
              </w:rPr>
              <w:t>общая величина обязательств на конец периода, а также показатели по следующим обязательствам:</w:t>
            </w:r>
          </w:p>
        </w:tc>
        <w:tc>
          <w:tcPr>
            <w:tcW w:w="1072" w:type="dxa"/>
            <w:hideMark/>
          </w:tcPr>
          <w:p w:rsidR="00CB4A81" w:rsidRPr="00CB4A81" w:rsidRDefault="00CB4A81" w:rsidP="00CB4A81">
            <w:pPr>
              <w:spacing w:after="0" w:line="240" w:lineRule="auto"/>
              <w:jc w:val="both"/>
              <w:rPr>
                <w:b/>
                <w:bCs/>
                <w:sz w:val="24"/>
                <w:szCs w:val="24"/>
              </w:rPr>
            </w:pPr>
            <w:r w:rsidRPr="00CB4A81">
              <w:rPr>
                <w:b/>
                <w:bCs/>
                <w:sz w:val="24"/>
                <w:szCs w:val="24"/>
              </w:rPr>
              <w:t>550**</w:t>
            </w:r>
          </w:p>
        </w:tc>
        <w:tc>
          <w:tcPr>
            <w:tcW w:w="1725" w:type="dxa"/>
            <w:hideMark/>
          </w:tcPr>
          <w:p w:rsidR="00CB4A81" w:rsidRPr="00CB4A81" w:rsidRDefault="00CB4A81" w:rsidP="00CB4A81">
            <w:pPr>
              <w:spacing w:after="0" w:line="240" w:lineRule="auto"/>
              <w:ind w:firstLine="708"/>
              <w:jc w:val="both"/>
              <w:rPr>
                <w:b/>
                <w:bCs/>
                <w:sz w:val="24"/>
                <w:szCs w:val="24"/>
              </w:rPr>
            </w:pPr>
            <w:r w:rsidRPr="00CB4A81">
              <w:rPr>
                <w:b/>
                <w:bCs/>
                <w:sz w:val="24"/>
                <w:szCs w:val="24"/>
              </w:rPr>
              <w:t>Х</w:t>
            </w:r>
          </w:p>
        </w:tc>
        <w:tc>
          <w:tcPr>
            <w:tcW w:w="1836" w:type="dxa"/>
            <w:hideMark/>
          </w:tcPr>
          <w:p w:rsidR="00CB4A81" w:rsidRPr="00CB4A81" w:rsidRDefault="00CB4A81" w:rsidP="00CB4A81">
            <w:pPr>
              <w:spacing w:after="0" w:line="240" w:lineRule="auto"/>
              <w:rPr>
                <w:b/>
                <w:bCs/>
                <w:sz w:val="24"/>
                <w:szCs w:val="24"/>
              </w:rPr>
            </w:pPr>
            <w:r w:rsidRPr="00CB4A81">
              <w:rPr>
                <w:b/>
                <w:bCs/>
                <w:sz w:val="24"/>
                <w:szCs w:val="24"/>
              </w:rPr>
              <w:t>8 822 093,89</w:t>
            </w:r>
          </w:p>
        </w:tc>
        <w:tc>
          <w:tcPr>
            <w:tcW w:w="1842" w:type="dxa"/>
            <w:hideMark/>
          </w:tcPr>
          <w:p w:rsidR="00CB4A81" w:rsidRPr="00CB4A81" w:rsidRDefault="00CB4A81" w:rsidP="00CB4A81">
            <w:pPr>
              <w:spacing w:after="0" w:line="240" w:lineRule="auto"/>
              <w:rPr>
                <w:b/>
                <w:bCs/>
                <w:sz w:val="24"/>
                <w:szCs w:val="24"/>
              </w:rPr>
            </w:pPr>
            <w:r w:rsidRPr="00CB4A81">
              <w:rPr>
                <w:b/>
                <w:bCs/>
                <w:sz w:val="24"/>
                <w:szCs w:val="24"/>
              </w:rPr>
              <w:t>10 131 721,06</w:t>
            </w:r>
          </w:p>
        </w:tc>
      </w:tr>
      <w:tr w:rsidR="00CB4A81" w:rsidRPr="00CB4A81" w:rsidTr="0009410F">
        <w:trPr>
          <w:trHeight w:val="705"/>
        </w:trPr>
        <w:tc>
          <w:tcPr>
            <w:tcW w:w="669" w:type="dxa"/>
            <w:hideMark/>
          </w:tcPr>
          <w:p w:rsidR="00CB4A81" w:rsidRPr="00CB4A81" w:rsidRDefault="00CB4A81" w:rsidP="00CB4A81">
            <w:pPr>
              <w:spacing w:after="0" w:line="240" w:lineRule="auto"/>
              <w:jc w:val="both"/>
              <w:rPr>
                <w:sz w:val="24"/>
                <w:szCs w:val="24"/>
              </w:rPr>
            </w:pPr>
            <w:r w:rsidRPr="00CB4A81">
              <w:rPr>
                <w:sz w:val="24"/>
                <w:szCs w:val="24"/>
              </w:rPr>
              <w:t>4.1</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расчетам с кредиторами по долговым обязательствам</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400**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Х</w:t>
            </w:r>
          </w:p>
        </w:tc>
        <w:tc>
          <w:tcPr>
            <w:tcW w:w="1836" w:type="dxa"/>
            <w:hideMark/>
          </w:tcPr>
          <w:p w:rsidR="00CB4A81" w:rsidRPr="00CB4A81" w:rsidRDefault="00CB4A81" w:rsidP="00CB4A81">
            <w:pPr>
              <w:spacing w:after="0" w:line="240" w:lineRule="auto"/>
              <w:ind w:firstLine="708"/>
              <w:jc w:val="center"/>
              <w:rPr>
                <w:sz w:val="24"/>
                <w:szCs w:val="24"/>
              </w:rPr>
            </w:pPr>
          </w:p>
        </w:tc>
        <w:tc>
          <w:tcPr>
            <w:tcW w:w="1842" w:type="dxa"/>
            <w:hideMark/>
          </w:tcPr>
          <w:p w:rsidR="00CB4A81" w:rsidRPr="00CB4A81" w:rsidRDefault="00CB4A81" w:rsidP="00CB4A81">
            <w:pPr>
              <w:spacing w:after="0" w:line="240" w:lineRule="auto"/>
              <w:ind w:firstLine="708"/>
              <w:jc w:val="center"/>
              <w:rPr>
                <w:sz w:val="24"/>
                <w:szCs w:val="24"/>
              </w:rPr>
            </w:pPr>
          </w:p>
        </w:tc>
      </w:tr>
      <w:tr w:rsidR="00CB4A81" w:rsidRPr="00CB4A81" w:rsidTr="0009410F">
        <w:trPr>
          <w:trHeight w:val="600"/>
        </w:trPr>
        <w:tc>
          <w:tcPr>
            <w:tcW w:w="669" w:type="dxa"/>
            <w:hideMark/>
          </w:tcPr>
          <w:p w:rsidR="00CB4A81" w:rsidRPr="00CB4A81" w:rsidRDefault="00CB4A81" w:rsidP="00CB4A81">
            <w:pPr>
              <w:spacing w:after="0" w:line="240" w:lineRule="auto"/>
              <w:jc w:val="both"/>
              <w:rPr>
                <w:sz w:val="24"/>
                <w:szCs w:val="24"/>
              </w:rPr>
            </w:pPr>
            <w:r w:rsidRPr="00CB4A81">
              <w:rPr>
                <w:sz w:val="24"/>
                <w:szCs w:val="24"/>
              </w:rPr>
              <w:t>4.2</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прочим расчетам с кредиторами</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410, 430, 470**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Х</w:t>
            </w:r>
          </w:p>
        </w:tc>
        <w:tc>
          <w:tcPr>
            <w:tcW w:w="1836" w:type="dxa"/>
            <w:hideMark/>
          </w:tcPr>
          <w:p w:rsidR="00CB4A81" w:rsidRPr="00CB4A81" w:rsidRDefault="00CB4A81" w:rsidP="00CB4A81">
            <w:pPr>
              <w:spacing w:after="0" w:line="240" w:lineRule="auto"/>
              <w:rPr>
                <w:sz w:val="24"/>
                <w:szCs w:val="24"/>
              </w:rPr>
            </w:pPr>
            <w:r w:rsidRPr="00CB4A81">
              <w:rPr>
                <w:sz w:val="24"/>
                <w:szCs w:val="24"/>
              </w:rPr>
              <w:t>6 098 791,75</w:t>
            </w:r>
          </w:p>
        </w:tc>
        <w:tc>
          <w:tcPr>
            <w:tcW w:w="1842" w:type="dxa"/>
            <w:hideMark/>
          </w:tcPr>
          <w:p w:rsidR="00CB4A81" w:rsidRPr="00CB4A81" w:rsidRDefault="00CB4A81" w:rsidP="00CB4A81">
            <w:pPr>
              <w:spacing w:after="0" w:line="240" w:lineRule="auto"/>
              <w:rPr>
                <w:sz w:val="24"/>
                <w:szCs w:val="24"/>
              </w:rPr>
            </w:pPr>
            <w:r w:rsidRPr="00CB4A81">
              <w:rPr>
                <w:sz w:val="24"/>
                <w:szCs w:val="24"/>
              </w:rPr>
              <w:t>6 553 274,48</w:t>
            </w:r>
          </w:p>
        </w:tc>
      </w:tr>
      <w:tr w:rsidR="00CB4A81" w:rsidRPr="00CB4A81" w:rsidTr="0009410F">
        <w:trPr>
          <w:trHeight w:val="585"/>
        </w:trPr>
        <w:tc>
          <w:tcPr>
            <w:tcW w:w="669" w:type="dxa"/>
            <w:hideMark/>
          </w:tcPr>
          <w:p w:rsidR="00CB4A81" w:rsidRPr="00CB4A81" w:rsidRDefault="00CB4A81" w:rsidP="00CB4A81">
            <w:pPr>
              <w:spacing w:after="0" w:line="240" w:lineRule="auto"/>
              <w:jc w:val="both"/>
              <w:rPr>
                <w:sz w:val="24"/>
                <w:szCs w:val="24"/>
              </w:rPr>
            </w:pPr>
            <w:r w:rsidRPr="00CB4A81">
              <w:rPr>
                <w:sz w:val="24"/>
                <w:szCs w:val="24"/>
              </w:rPr>
              <w:t>4.3</w:t>
            </w:r>
          </w:p>
        </w:tc>
        <w:tc>
          <w:tcPr>
            <w:tcW w:w="3170" w:type="dxa"/>
            <w:hideMark/>
          </w:tcPr>
          <w:p w:rsidR="00CB4A81" w:rsidRPr="00CB4A81" w:rsidRDefault="00CB4A81" w:rsidP="00CB4A81">
            <w:pPr>
              <w:spacing w:after="0" w:line="240" w:lineRule="auto"/>
              <w:jc w:val="both"/>
              <w:rPr>
                <w:sz w:val="24"/>
                <w:szCs w:val="24"/>
              </w:rPr>
            </w:pPr>
            <w:r w:rsidRPr="00CB4A81">
              <w:rPr>
                <w:sz w:val="24"/>
                <w:szCs w:val="24"/>
              </w:rPr>
              <w:t>расчетам по платежам в бюджеты</w:t>
            </w:r>
          </w:p>
        </w:tc>
        <w:tc>
          <w:tcPr>
            <w:tcW w:w="1072" w:type="dxa"/>
            <w:hideMark/>
          </w:tcPr>
          <w:p w:rsidR="00CB4A81" w:rsidRPr="00CB4A81" w:rsidRDefault="00CB4A81" w:rsidP="00CB4A81">
            <w:pPr>
              <w:spacing w:after="0" w:line="240" w:lineRule="auto"/>
              <w:jc w:val="both"/>
              <w:rPr>
                <w:sz w:val="24"/>
                <w:szCs w:val="24"/>
              </w:rPr>
            </w:pPr>
            <w:r w:rsidRPr="00CB4A81">
              <w:rPr>
                <w:sz w:val="24"/>
                <w:szCs w:val="24"/>
              </w:rPr>
              <w:t>420**</w:t>
            </w:r>
          </w:p>
        </w:tc>
        <w:tc>
          <w:tcPr>
            <w:tcW w:w="1725" w:type="dxa"/>
            <w:hideMark/>
          </w:tcPr>
          <w:p w:rsidR="00CB4A81" w:rsidRPr="00CB4A81" w:rsidRDefault="00CB4A81" w:rsidP="00CB4A81">
            <w:pPr>
              <w:spacing w:after="0" w:line="240" w:lineRule="auto"/>
              <w:ind w:firstLine="708"/>
              <w:jc w:val="both"/>
              <w:rPr>
                <w:sz w:val="24"/>
                <w:szCs w:val="24"/>
              </w:rPr>
            </w:pPr>
            <w:r w:rsidRPr="00CB4A81">
              <w:rPr>
                <w:sz w:val="24"/>
                <w:szCs w:val="24"/>
              </w:rPr>
              <w:t>Х</w:t>
            </w:r>
          </w:p>
        </w:tc>
        <w:tc>
          <w:tcPr>
            <w:tcW w:w="1836" w:type="dxa"/>
            <w:hideMark/>
          </w:tcPr>
          <w:p w:rsidR="00CB4A81" w:rsidRPr="00CB4A81" w:rsidRDefault="00CB4A81" w:rsidP="00CB4A81">
            <w:pPr>
              <w:spacing w:after="0" w:line="240" w:lineRule="auto"/>
              <w:rPr>
                <w:sz w:val="24"/>
                <w:szCs w:val="24"/>
              </w:rPr>
            </w:pPr>
            <w:r w:rsidRPr="00CB4A81">
              <w:rPr>
                <w:sz w:val="24"/>
                <w:szCs w:val="24"/>
              </w:rPr>
              <w:t>1 555 565,67</w:t>
            </w:r>
          </w:p>
        </w:tc>
        <w:tc>
          <w:tcPr>
            <w:tcW w:w="1842" w:type="dxa"/>
            <w:hideMark/>
          </w:tcPr>
          <w:p w:rsidR="00CB4A81" w:rsidRPr="00CB4A81" w:rsidRDefault="00CB4A81" w:rsidP="00CB4A81">
            <w:pPr>
              <w:spacing w:after="0" w:line="240" w:lineRule="auto"/>
              <w:rPr>
                <w:sz w:val="24"/>
                <w:szCs w:val="24"/>
              </w:rPr>
            </w:pPr>
            <w:r w:rsidRPr="00CB4A81">
              <w:rPr>
                <w:sz w:val="24"/>
                <w:szCs w:val="24"/>
              </w:rPr>
              <w:t>2 115 540,39</w:t>
            </w:r>
          </w:p>
        </w:tc>
      </w:tr>
    </w:tbl>
    <w:p w:rsidR="0009410F" w:rsidRPr="00BD2F02" w:rsidRDefault="0009410F" w:rsidP="0009410F">
      <w:pPr>
        <w:spacing w:after="0" w:line="240" w:lineRule="auto"/>
        <w:ind w:firstLine="708"/>
        <w:jc w:val="both"/>
        <w:rPr>
          <w:rFonts w:ascii="Times New Roman" w:hAnsi="Times New Roman"/>
          <w:sz w:val="20"/>
          <w:szCs w:val="20"/>
        </w:rPr>
      </w:pPr>
      <w:r w:rsidRPr="00BD2F02">
        <w:rPr>
          <w:rFonts w:ascii="Times New Roman" w:hAnsi="Times New Roman"/>
          <w:sz w:val="20"/>
          <w:szCs w:val="20"/>
        </w:rPr>
        <w:t>*</w:t>
      </w:r>
      <w:r w:rsidRPr="00BD2F02">
        <w:rPr>
          <w:rFonts w:ascii="Times New Roman" w:hAnsi="Times New Roman"/>
          <w:sz w:val="20"/>
          <w:szCs w:val="20"/>
        </w:rPr>
        <w:tab/>
        <w:t xml:space="preserve">данные Отчета о финансовых результатах деятельности (ф. 0503121) </w:t>
      </w:r>
      <w:r w:rsidRPr="00BD2F02">
        <w:rPr>
          <w:rFonts w:ascii="Times New Roman" w:hAnsi="Times New Roman"/>
          <w:sz w:val="20"/>
          <w:szCs w:val="20"/>
        </w:rPr>
        <w:tab/>
      </w:r>
    </w:p>
    <w:p w:rsidR="0009410F" w:rsidRPr="00BD2F02" w:rsidRDefault="0009410F" w:rsidP="0009410F">
      <w:pPr>
        <w:spacing w:after="0" w:line="240" w:lineRule="auto"/>
        <w:ind w:firstLine="708"/>
        <w:jc w:val="both"/>
        <w:rPr>
          <w:rFonts w:ascii="Times New Roman" w:hAnsi="Times New Roman"/>
          <w:sz w:val="20"/>
          <w:szCs w:val="20"/>
        </w:rPr>
      </w:pPr>
      <w:r w:rsidRPr="00BD2F02">
        <w:rPr>
          <w:rFonts w:ascii="Times New Roman" w:hAnsi="Times New Roman"/>
          <w:sz w:val="20"/>
          <w:szCs w:val="20"/>
        </w:rPr>
        <w:t>**</w:t>
      </w:r>
      <w:r w:rsidRPr="00BD2F02">
        <w:rPr>
          <w:rFonts w:ascii="Times New Roman" w:hAnsi="Times New Roman"/>
          <w:sz w:val="20"/>
          <w:szCs w:val="20"/>
        </w:rPr>
        <w:tab/>
        <w:t>данные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CB4A81" w:rsidRPr="00BD2F02" w:rsidRDefault="0009410F" w:rsidP="0009410F">
      <w:pPr>
        <w:spacing w:after="0" w:line="240" w:lineRule="auto"/>
        <w:ind w:firstLine="708"/>
        <w:jc w:val="both"/>
        <w:rPr>
          <w:rFonts w:ascii="Times New Roman" w:hAnsi="Times New Roman"/>
          <w:sz w:val="20"/>
          <w:szCs w:val="20"/>
        </w:rPr>
      </w:pPr>
      <w:r w:rsidRPr="00BD2F02">
        <w:rPr>
          <w:rFonts w:ascii="Times New Roman" w:hAnsi="Times New Roman"/>
          <w:sz w:val="20"/>
          <w:szCs w:val="20"/>
        </w:rPr>
        <w:t>***</w:t>
      </w:r>
      <w:r w:rsidRPr="00BD2F02">
        <w:rPr>
          <w:rFonts w:ascii="Times New Roman" w:hAnsi="Times New Roman"/>
          <w:sz w:val="20"/>
          <w:szCs w:val="20"/>
        </w:rPr>
        <w:tab/>
        <w:t>данные Сведений о движении нефинансовых активов (ф. 0503168)</w:t>
      </w:r>
    </w:p>
    <w:p w:rsidR="0009410F" w:rsidRDefault="0009410F" w:rsidP="00CB4A81">
      <w:pPr>
        <w:spacing w:after="0" w:line="240" w:lineRule="auto"/>
        <w:ind w:firstLine="708"/>
        <w:jc w:val="both"/>
        <w:rPr>
          <w:rFonts w:ascii="Times New Roman" w:hAnsi="Times New Roman"/>
          <w:sz w:val="26"/>
          <w:szCs w:val="26"/>
        </w:rPr>
      </w:pPr>
    </w:p>
    <w:p w:rsidR="005C4EC1" w:rsidRDefault="001751D7" w:rsidP="005C4EC1">
      <w:pPr>
        <w:spacing w:after="0" w:line="240" w:lineRule="auto"/>
        <w:ind w:firstLine="708"/>
        <w:jc w:val="both"/>
        <w:rPr>
          <w:rFonts w:ascii="Times New Roman" w:hAnsi="Times New Roman"/>
          <w:sz w:val="26"/>
          <w:szCs w:val="26"/>
        </w:rPr>
      </w:pPr>
      <w:r>
        <w:rPr>
          <w:rFonts w:ascii="Times New Roman" w:hAnsi="Times New Roman"/>
          <w:sz w:val="26"/>
          <w:szCs w:val="26"/>
        </w:rPr>
        <w:t>По состоянию на 01.01</w:t>
      </w:r>
      <w:r w:rsidRPr="001751D7">
        <w:rPr>
          <w:rFonts w:ascii="Times New Roman" w:hAnsi="Times New Roman"/>
          <w:sz w:val="26"/>
          <w:szCs w:val="26"/>
        </w:rPr>
        <w:t>.</w:t>
      </w:r>
      <w:r>
        <w:rPr>
          <w:rFonts w:ascii="Times New Roman" w:hAnsi="Times New Roman"/>
          <w:sz w:val="26"/>
          <w:szCs w:val="26"/>
        </w:rPr>
        <w:t>2023</w:t>
      </w:r>
      <w:r w:rsidRPr="001751D7">
        <w:rPr>
          <w:rFonts w:ascii="Times New Roman" w:hAnsi="Times New Roman"/>
          <w:sz w:val="26"/>
          <w:szCs w:val="26"/>
        </w:rPr>
        <w:t xml:space="preserve"> конц</w:t>
      </w:r>
      <w:r>
        <w:rPr>
          <w:rFonts w:ascii="Times New Roman" w:hAnsi="Times New Roman"/>
          <w:sz w:val="26"/>
          <w:szCs w:val="26"/>
        </w:rPr>
        <w:t>ессионные соглашения учреждениями</w:t>
      </w:r>
      <w:r w:rsidRPr="001751D7">
        <w:rPr>
          <w:rFonts w:ascii="Times New Roman" w:hAnsi="Times New Roman"/>
          <w:sz w:val="26"/>
          <w:szCs w:val="26"/>
        </w:rPr>
        <w:t xml:space="preserve"> не заключались.</w:t>
      </w:r>
    </w:p>
    <w:p w:rsidR="00903D7C" w:rsidRPr="00903D7C" w:rsidRDefault="00903D7C" w:rsidP="00903D7C">
      <w:pPr>
        <w:spacing w:after="0" w:line="240" w:lineRule="auto"/>
        <w:ind w:firstLine="708"/>
        <w:jc w:val="both"/>
        <w:rPr>
          <w:rFonts w:ascii="Times New Roman" w:hAnsi="Times New Roman"/>
          <w:sz w:val="26"/>
          <w:szCs w:val="26"/>
        </w:rPr>
      </w:pPr>
      <w:r w:rsidRPr="00903D7C">
        <w:rPr>
          <w:rFonts w:ascii="Times New Roman" w:hAnsi="Times New Roman"/>
          <w:sz w:val="26"/>
          <w:szCs w:val="26"/>
        </w:rPr>
        <w:t>Нематериальных активов на учете нет.</w:t>
      </w:r>
    </w:p>
    <w:p w:rsidR="00903D7C" w:rsidRPr="00903D7C" w:rsidRDefault="00903D7C" w:rsidP="00903D7C">
      <w:pPr>
        <w:spacing w:after="0" w:line="240" w:lineRule="auto"/>
        <w:ind w:firstLine="708"/>
        <w:jc w:val="both"/>
        <w:rPr>
          <w:rFonts w:ascii="Times New Roman" w:hAnsi="Times New Roman"/>
          <w:sz w:val="26"/>
          <w:szCs w:val="26"/>
        </w:rPr>
      </w:pPr>
      <w:r>
        <w:rPr>
          <w:rFonts w:ascii="Times New Roman" w:hAnsi="Times New Roman"/>
          <w:sz w:val="26"/>
          <w:szCs w:val="26"/>
        </w:rPr>
        <w:t>И</w:t>
      </w:r>
      <w:r w:rsidRPr="00903D7C">
        <w:rPr>
          <w:rFonts w:ascii="Times New Roman" w:hAnsi="Times New Roman"/>
          <w:sz w:val="26"/>
          <w:szCs w:val="26"/>
        </w:rPr>
        <w:t>нформация о доходах:</w:t>
      </w:r>
    </w:p>
    <w:p w:rsidR="00903D7C" w:rsidRPr="00903D7C" w:rsidRDefault="00903D7C" w:rsidP="00903D7C">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Согласно положениям </w:t>
      </w:r>
      <w:r w:rsidRPr="00903D7C">
        <w:rPr>
          <w:rFonts w:ascii="Times New Roman" w:hAnsi="Times New Roman"/>
          <w:sz w:val="26"/>
          <w:szCs w:val="26"/>
        </w:rPr>
        <w:t>единой учетной политики</w:t>
      </w:r>
      <w:r>
        <w:rPr>
          <w:rFonts w:ascii="Times New Roman" w:hAnsi="Times New Roman"/>
          <w:sz w:val="26"/>
          <w:szCs w:val="26"/>
        </w:rPr>
        <w:t>,</w:t>
      </w:r>
      <w:r w:rsidRPr="00903D7C">
        <w:rPr>
          <w:rFonts w:ascii="Times New Roman" w:hAnsi="Times New Roman"/>
          <w:sz w:val="26"/>
          <w:szCs w:val="26"/>
        </w:rPr>
        <w:t xml:space="preserve"> доходы от реализации нефинансовых активов признаются на дату реализации активов (перехода права собственности); </w:t>
      </w:r>
    </w:p>
    <w:p w:rsidR="00903D7C" w:rsidRPr="00903D7C" w:rsidRDefault="00903D7C" w:rsidP="00903D7C">
      <w:pPr>
        <w:spacing w:after="0" w:line="240" w:lineRule="auto"/>
        <w:ind w:firstLine="708"/>
        <w:jc w:val="both"/>
        <w:rPr>
          <w:rFonts w:ascii="Times New Roman" w:hAnsi="Times New Roman"/>
          <w:sz w:val="26"/>
          <w:szCs w:val="26"/>
        </w:rPr>
      </w:pPr>
      <w:r w:rsidRPr="00903D7C">
        <w:rPr>
          <w:rFonts w:ascii="Times New Roman" w:hAnsi="Times New Roman"/>
          <w:sz w:val="26"/>
          <w:szCs w:val="26"/>
        </w:rPr>
        <w:t>доходы от предоставления права пользования активом (арендная плата) начисляются на дату передачи имущества за весь период действия договора аренды (ссуды при безвозмездном пользовании). Если срок действия договора аренды (безвозмездного пользования) не определен, расчет доходов по такому договору производится за период из расчета - 3 года с последующей ежегодной корректировкой в декабре текущего отчетного года;</w:t>
      </w:r>
    </w:p>
    <w:p w:rsidR="00903D7C" w:rsidRPr="00903D7C" w:rsidRDefault="00903D7C" w:rsidP="00903D7C">
      <w:pPr>
        <w:spacing w:after="0" w:line="240" w:lineRule="auto"/>
        <w:ind w:firstLine="708"/>
        <w:jc w:val="both"/>
        <w:rPr>
          <w:rFonts w:ascii="Times New Roman" w:hAnsi="Times New Roman"/>
          <w:sz w:val="26"/>
          <w:szCs w:val="26"/>
        </w:rPr>
      </w:pPr>
      <w:r w:rsidRPr="00903D7C">
        <w:rPr>
          <w:rFonts w:ascii="Times New Roman" w:hAnsi="Times New Roman"/>
          <w:sz w:val="26"/>
          <w:szCs w:val="26"/>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903D7C" w:rsidRPr="00903D7C" w:rsidRDefault="00903D7C" w:rsidP="00903D7C">
      <w:pPr>
        <w:spacing w:after="0" w:line="240" w:lineRule="auto"/>
        <w:ind w:firstLine="708"/>
        <w:jc w:val="both"/>
        <w:rPr>
          <w:rFonts w:ascii="Times New Roman" w:hAnsi="Times New Roman"/>
          <w:sz w:val="26"/>
          <w:szCs w:val="26"/>
        </w:rPr>
      </w:pPr>
      <w:r w:rsidRPr="00903D7C">
        <w:rPr>
          <w:rFonts w:ascii="Times New Roman" w:hAnsi="Times New Roman"/>
          <w:sz w:val="26"/>
          <w:szCs w:val="26"/>
        </w:rPr>
        <w:t>Доходов от предоставленных льгот (скидок)</w:t>
      </w:r>
      <w:r>
        <w:rPr>
          <w:rFonts w:ascii="Times New Roman" w:hAnsi="Times New Roman"/>
          <w:sz w:val="26"/>
          <w:szCs w:val="26"/>
        </w:rPr>
        <w:t xml:space="preserve"> </w:t>
      </w:r>
      <w:r w:rsidRPr="00903D7C">
        <w:rPr>
          <w:rFonts w:ascii="Times New Roman" w:hAnsi="Times New Roman"/>
          <w:sz w:val="26"/>
          <w:szCs w:val="26"/>
        </w:rPr>
        <w:t>-</w:t>
      </w:r>
      <w:r>
        <w:rPr>
          <w:rFonts w:ascii="Times New Roman" w:hAnsi="Times New Roman"/>
          <w:sz w:val="26"/>
          <w:szCs w:val="26"/>
        </w:rPr>
        <w:t xml:space="preserve"> </w:t>
      </w:r>
      <w:r w:rsidRPr="00903D7C">
        <w:rPr>
          <w:rFonts w:ascii="Times New Roman" w:hAnsi="Times New Roman"/>
          <w:sz w:val="26"/>
          <w:szCs w:val="26"/>
        </w:rPr>
        <w:t>нет;</w:t>
      </w:r>
    </w:p>
    <w:p w:rsidR="00903D7C" w:rsidRPr="00903D7C" w:rsidRDefault="00903D7C" w:rsidP="00903D7C">
      <w:pPr>
        <w:spacing w:after="0" w:line="240" w:lineRule="auto"/>
        <w:ind w:firstLine="708"/>
        <w:jc w:val="both"/>
        <w:rPr>
          <w:rFonts w:ascii="Times New Roman" w:hAnsi="Times New Roman"/>
          <w:sz w:val="26"/>
          <w:szCs w:val="26"/>
        </w:rPr>
      </w:pPr>
      <w:r w:rsidRPr="00903D7C">
        <w:rPr>
          <w:rFonts w:ascii="Times New Roman" w:hAnsi="Times New Roman"/>
          <w:sz w:val="26"/>
          <w:szCs w:val="26"/>
        </w:rPr>
        <w:t>Доходов от подарков, пожертвований и других безвозмездно полученных ценностей, признанных в текущем отчетном периоде</w:t>
      </w:r>
      <w:r>
        <w:rPr>
          <w:rFonts w:ascii="Times New Roman" w:hAnsi="Times New Roman"/>
          <w:sz w:val="26"/>
          <w:szCs w:val="26"/>
        </w:rPr>
        <w:t xml:space="preserve"> </w:t>
      </w:r>
      <w:r w:rsidRPr="00903D7C">
        <w:rPr>
          <w:rFonts w:ascii="Times New Roman" w:hAnsi="Times New Roman"/>
          <w:sz w:val="26"/>
          <w:szCs w:val="26"/>
        </w:rPr>
        <w:t>-</w:t>
      </w:r>
      <w:r>
        <w:rPr>
          <w:rFonts w:ascii="Times New Roman" w:hAnsi="Times New Roman"/>
          <w:sz w:val="26"/>
          <w:szCs w:val="26"/>
        </w:rPr>
        <w:t xml:space="preserve"> </w:t>
      </w:r>
      <w:r w:rsidRPr="00903D7C">
        <w:rPr>
          <w:rFonts w:ascii="Times New Roman" w:hAnsi="Times New Roman"/>
          <w:sz w:val="26"/>
          <w:szCs w:val="26"/>
        </w:rPr>
        <w:t>нет;</w:t>
      </w:r>
    </w:p>
    <w:p w:rsidR="00903D7C" w:rsidRPr="00903D7C" w:rsidRDefault="00903D7C" w:rsidP="00903D7C">
      <w:pPr>
        <w:spacing w:after="0" w:line="240" w:lineRule="auto"/>
        <w:ind w:firstLine="708"/>
        <w:jc w:val="both"/>
        <w:rPr>
          <w:rFonts w:ascii="Times New Roman" w:hAnsi="Times New Roman"/>
          <w:sz w:val="26"/>
          <w:szCs w:val="26"/>
        </w:rPr>
      </w:pPr>
      <w:r>
        <w:rPr>
          <w:rFonts w:ascii="Times New Roman" w:hAnsi="Times New Roman"/>
          <w:sz w:val="26"/>
          <w:szCs w:val="26"/>
        </w:rPr>
        <w:t>С</w:t>
      </w:r>
      <w:r w:rsidRPr="00903D7C">
        <w:rPr>
          <w:rFonts w:ascii="Times New Roman" w:hAnsi="Times New Roman"/>
          <w:sz w:val="26"/>
          <w:szCs w:val="26"/>
        </w:rPr>
        <w:t>умм дебиторской задолженности, признанной по необменным операциям</w:t>
      </w:r>
      <w:r>
        <w:rPr>
          <w:rFonts w:ascii="Times New Roman" w:hAnsi="Times New Roman"/>
          <w:sz w:val="26"/>
          <w:szCs w:val="26"/>
        </w:rPr>
        <w:t xml:space="preserve"> </w:t>
      </w:r>
      <w:r w:rsidRPr="00903D7C">
        <w:rPr>
          <w:rFonts w:ascii="Times New Roman" w:hAnsi="Times New Roman"/>
          <w:sz w:val="26"/>
          <w:szCs w:val="26"/>
        </w:rPr>
        <w:t>-</w:t>
      </w:r>
      <w:r>
        <w:rPr>
          <w:rFonts w:ascii="Times New Roman" w:hAnsi="Times New Roman"/>
          <w:sz w:val="26"/>
          <w:szCs w:val="26"/>
        </w:rPr>
        <w:t xml:space="preserve"> </w:t>
      </w:r>
      <w:r w:rsidRPr="00903D7C">
        <w:rPr>
          <w:rFonts w:ascii="Times New Roman" w:hAnsi="Times New Roman"/>
          <w:sz w:val="26"/>
          <w:szCs w:val="26"/>
        </w:rPr>
        <w:t>нет;</w:t>
      </w:r>
    </w:p>
    <w:p w:rsidR="00903D7C" w:rsidRPr="00903D7C" w:rsidRDefault="00903D7C" w:rsidP="00903D7C">
      <w:pPr>
        <w:spacing w:after="0" w:line="240" w:lineRule="auto"/>
        <w:ind w:firstLine="708"/>
        <w:jc w:val="both"/>
        <w:rPr>
          <w:rFonts w:ascii="Times New Roman" w:hAnsi="Times New Roman"/>
          <w:sz w:val="26"/>
          <w:szCs w:val="26"/>
        </w:rPr>
      </w:pPr>
      <w:r>
        <w:rPr>
          <w:rFonts w:ascii="Times New Roman" w:hAnsi="Times New Roman"/>
          <w:sz w:val="26"/>
          <w:szCs w:val="26"/>
        </w:rPr>
        <w:t>Д</w:t>
      </w:r>
      <w:r w:rsidRPr="00903D7C">
        <w:rPr>
          <w:rFonts w:ascii="Times New Roman" w:hAnsi="Times New Roman"/>
          <w:sz w:val="26"/>
          <w:szCs w:val="26"/>
        </w:rPr>
        <w:t>оходов будущих периодов на 01.01.2023 нет;</w:t>
      </w:r>
    </w:p>
    <w:p w:rsidR="00F86131" w:rsidRDefault="00F86131" w:rsidP="00903D7C">
      <w:pPr>
        <w:spacing w:after="0" w:line="240" w:lineRule="auto"/>
        <w:ind w:firstLine="708"/>
        <w:jc w:val="both"/>
        <w:rPr>
          <w:rFonts w:ascii="Times New Roman" w:hAnsi="Times New Roman"/>
          <w:sz w:val="26"/>
          <w:szCs w:val="26"/>
        </w:rPr>
      </w:pPr>
      <w:r w:rsidRPr="00F86131">
        <w:rPr>
          <w:rFonts w:ascii="Times New Roman" w:hAnsi="Times New Roman"/>
          <w:sz w:val="26"/>
          <w:szCs w:val="26"/>
        </w:rPr>
        <w:t>Информация о профессиональных суждениях-отсутствует, договор безвозмездно-го пользования не заключался.</w:t>
      </w:r>
    </w:p>
    <w:p w:rsidR="00903D7C" w:rsidRPr="00903D7C" w:rsidRDefault="00903D7C" w:rsidP="00903D7C">
      <w:pPr>
        <w:spacing w:after="0" w:line="240" w:lineRule="auto"/>
        <w:ind w:firstLine="708"/>
        <w:jc w:val="both"/>
        <w:rPr>
          <w:rFonts w:ascii="Times New Roman" w:hAnsi="Times New Roman"/>
          <w:sz w:val="26"/>
          <w:szCs w:val="26"/>
        </w:rPr>
      </w:pPr>
      <w:r w:rsidRPr="00903D7C">
        <w:rPr>
          <w:rFonts w:ascii="Times New Roman" w:hAnsi="Times New Roman"/>
          <w:sz w:val="26"/>
          <w:szCs w:val="26"/>
        </w:rPr>
        <w:t>В 2022 году заключены дого</w:t>
      </w:r>
      <w:r>
        <w:rPr>
          <w:rFonts w:ascii="Times New Roman" w:hAnsi="Times New Roman"/>
          <w:sz w:val="26"/>
          <w:szCs w:val="26"/>
        </w:rPr>
        <w:t xml:space="preserve">вора с ООО "Дорога в школу" от </w:t>
      </w:r>
      <w:r w:rsidRPr="00903D7C">
        <w:rPr>
          <w:rFonts w:ascii="Times New Roman" w:hAnsi="Times New Roman"/>
          <w:sz w:val="26"/>
          <w:szCs w:val="26"/>
        </w:rPr>
        <w:t>10.01.2022</w:t>
      </w:r>
      <w:r>
        <w:rPr>
          <w:rFonts w:ascii="Times New Roman" w:hAnsi="Times New Roman"/>
          <w:sz w:val="26"/>
          <w:szCs w:val="26"/>
        </w:rPr>
        <w:t xml:space="preserve"> </w:t>
      </w:r>
      <w:r w:rsidRPr="00903D7C">
        <w:rPr>
          <w:rFonts w:ascii="Times New Roman" w:hAnsi="Times New Roman"/>
          <w:sz w:val="26"/>
          <w:szCs w:val="26"/>
        </w:rPr>
        <w:t>г. и от 01.07.2022</w:t>
      </w:r>
      <w:r>
        <w:rPr>
          <w:rFonts w:ascii="Times New Roman" w:hAnsi="Times New Roman"/>
          <w:sz w:val="26"/>
          <w:szCs w:val="26"/>
        </w:rPr>
        <w:t xml:space="preserve"> г</w:t>
      </w:r>
      <w:r w:rsidRPr="00903D7C">
        <w:rPr>
          <w:rFonts w:ascii="Times New Roman" w:hAnsi="Times New Roman"/>
          <w:sz w:val="26"/>
          <w:szCs w:val="26"/>
        </w:rPr>
        <w:t>. на 21</w:t>
      </w:r>
      <w:r>
        <w:rPr>
          <w:rFonts w:ascii="Times New Roman" w:hAnsi="Times New Roman"/>
          <w:sz w:val="26"/>
          <w:szCs w:val="26"/>
        </w:rPr>
        <w:t xml:space="preserve"> </w:t>
      </w:r>
      <w:r w:rsidRPr="00903D7C">
        <w:rPr>
          <w:rFonts w:ascii="Times New Roman" w:hAnsi="Times New Roman"/>
          <w:sz w:val="26"/>
          <w:szCs w:val="26"/>
        </w:rPr>
        <w:t>000,00 руб. каждый.</w:t>
      </w:r>
    </w:p>
    <w:p w:rsidR="00903D7C" w:rsidRPr="00903D7C" w:rsidRDefault="00903D7C" w:rsidP="00903D7C">
      <w:pPr>
        <w:spacing w:after="0" w:line="240" w:lineRule="auto"/>
        <w:ind w:firstLine="708"/>
        <w:jc w:val="both"/>
        <w:rPr>
          <w:rFonts w:ascii="Times New Roman" w:hAnsi="Times New Roman"/>
          <w:sz w:val="26"/>
          <w:szCs w:val="26"/>
        </w:rPr>
      </w:pPr>
      <w:r w:rsidRPr="00903D7C">
        <w:rPr>
          <w:rFonts w:ascii="Times New Roman" w:hAnsi="Times New Roman"/>
          <w:sz w:val="26"/>
          <w:szCs w:val="26"/>
        </w:rPr>
        <w:t>Сумма арендных платежей за 2022</w:t>
      </w:r>
      <w:r>
        <w:rPr>
          <w:rFonts w:ascii="Times New Roman" w:hAnsi="Times New Roman"/>
          <w:sz w:val="26"/>
          <w:szCs w:val="26"/>
        </w:rPr>
        <w:t xml:space="preserve"> </w:t>
      </w:r>
      <w:r w:rsidRPr="00903D7C">
        <w:rPr>
          <w:rFonts w:ascii="Times New Roman" w:hAnsi="Times New Roman"/>
          <w:sz w:val="26"/>
          <w:szCs w:val="26"/>
        </w:rPr>
        <w:t>г</w:t>
      </w:r>
      <w:r>
        <w:rPr>
          <w:rFonts w:ascii="Times New Roman" w:hAnsi="Times New Roman"/>
          <w:sz w:val="26"/>
          <w:szCs w:val="26"/>
        </w:rPr>
        <w:t>.</w:t>
      </w:r>
      <w:r w:rsidRPr="00903D7C">
        <w:rPr>
          <w:rFonts w:ascii="Times New Roman" w:hAnsi="Times New Roman"/>
          <w:sz w:val="26"/>
          <w:szCs w:val="26"/>
        </w:rPr>
        <w:t xml:space="preserve"> 42</w:t>
      </w:r>
      <w:r>
        <w:rPr>
          <w:rFonts w:ascii="Times New Roman" w:hAnsi="Times New Roman"/>
          <w:sz w:val="26"/>
          <w:szCs w:val="26"/>
        </w:rPr>
        <w:t xml:space="preserve"> </w:t>
      </w:r>
      <w:r w:rsidRPr="00903D7C">
        <w:rPr>
          <w:rFonts w:ascii="Times New Roman" w:hAnsi="Times New Roman"/>
          <w:sz w:val="26"/>
          <w:szCs w:val="26"/>
        </w:rPr>
        <w:t>000,00 руб</w:t>
      </w:r>
      <w:r>
        <w:rPr>
          <w:rFonts w:ascii="Times New Roman" w:hAnsi="Times New Roman"/>
          <w:sz w:val="26"/>
          <w:szCs w:val="26"/>
        </w:rPr>
        <w:t>лей</w:t>
      </w:r>
      <w:r w:rsidRPr="00903D7C">
        <w:rPr>
          <w:rFonts w:ascii="Times New Roman" w:hAnsi="Times New Roman"/>
          <w:sz w:val="26"/>
          <w:szCs w:val="26"/>
        </w:rPr>
        <w:t>.</w:t>
      </w:r>
    </w:p>
    <w:p w:rsidR="00903D7C" w:rsidRPr="00903D7C" w:rsidRDefault="00903D7C" w:rsidP="00903D7C">
      <w:pPr>
        <w:spacing w:after="0" w:line="240" w:lineRule="auto"/>
        <w:ind w:firstLine="708"/>
        <w:jc w:val="both"/>
        <w:rPr>
          <w:rFonts w:ascii="Times New Roman" w:hAnsi="Times New Roman"/>
          <w:sz w:val="26"/>
          <w:szCs w:val="26"/>
        </w:rPr>
      </w:pPr>
      <w:r w:rsidRPr="00903D7C">
        <w:rPr>
          <w:rFonts w:ascii="Times New Roman" w:hAnsi="Times New Roman"/>
          <w:sz w:val="26"/>
          <w:szCs w:val="26"/>
        </w:rPr>
        <w:t>Сумма доходов по условным арендным платежам, признанных в отчетном периоде в качестве доходов текущего финансового года 42000,00</w:t>
      </w:r>
      <w:r>
        <w:rPr>
          <w:rFonts w:ascii="Times New Roman" w:hAnsi="Times New Roman"/>
          <w:sz w:val="26"/>
          <w:szCs w:val="26"/>
        </w:rPr>
        <w:t xml:space="preserve"> рублей.</w:t>
      </w:r>
    </w:p>
    <w:p w:rsidR="005C4EC1" w:rsidRDefault="005C4EC1" w:rsidP="005C4EC1">
      <w:pPr>
        <w:spacing w:after="0" w:line="240" w:lineRule="auto"/>
        <w:ind w:firstLine="708"/>
        <w:jc w:val="both"/>
        <w:rPr>
          <w:rFonts w:ascii="Times New Roman" w:hAnsi="Times New Roman"/>
          <w:sz w:val="26"/>
          <w:szCs w:val="26"/>
        </w:rPr>
      </w:pPr>
    </w:p>
    <w:p w:rsidR="006139B5" w:rsidRDefault="00BF16E3" w:rsidP="005C4EC1">
      <w:pPr>
        <w:spacing w:line="240" w:lineRule="auto"/>
        <w:ind w:firstLine="708"/>
        <w:rPr>
          <w:rFonts w:ascii="Times New Roman" w:hAnsi="Times New Roman"/>
          <w:b/>
          <w:i/>
          <w:sz w:val="26"/>
          <w:szCs w:val="26"/>
        </w:rPr>
      </w:pPr>
      <w:r w:rsidRPr="00295300">
        <w:rPr>
          <w:rFonts w:ascii="Times New Roman" w:hAnsi="Times New Roman"/>
          <w:b/>
          <w:i/>
          <w:sz w:val="26"/>
          <w:szCs w:val="26"/>
        </w:rPr>
        <w:t xml:space="preserve">Раздел </w:t>
      </w:r>
      <w:r w:rsidR="006139B5" w:rsidRPr="00295300">
        <w:rPr>
          <w:rFonts w:ascii="Times New Roman" w:hAnsi="Times New Roman"/>
          <w:b/>
          <w:i/>
          <w:sz w:val="26"/>
          <w:szCs w:val="26"/>
        </w:rPr>
        <w:t xml:space="preserve">5 </w:t>
      </w:r>
      <w:r w:rsidR="003D16F1" w:rsidRPr="00295300">
        <w:rPr>
          <w:rFonts w:ascii="Times New Roman" w:hAnsi="Times New Roman"/>
          <w:b/>
          <w:i/>
          <w:sz w:val="26"/>
          <w:szCs w:val="26"/>
        </w:rPr>
        <w:t>«</w:t>
      </w:r>
      <w:r w:rsidR="006139B5" w:rsidRPr="00295300">
        <w:rPr>
          <w:rFonts w:ascii="Times New Roman" w:hAnsi="Times New Roman"/>
          <w:b/>
          <w:i/>
          <w:sz w:val="26"/>
          <w:szCs w:val="26"/>
        </w:rPr>
        <w:t>Прочие вопросы деятельност</w:t>
      </w:r>
      <w:r w:rsidR="003D16F1" w:rsidRPr="00295300">
        <w:rPr>
          <w:rFonts w:ascii="Times New Roman" w:hAnsi="Times New Roman"/>
          <w:b/>
          <w:i/>
          <w:sz w:val="26"/>
          <w:szCs w:val="26"/>
        </w:rPr>
        <w:t>и субъекта бюджетной отчетности»</w:t>
      </w:r>
    </w:p>
    <w:p w:rsidR="00295300" w:rsidRPr="00295300" w:rsidRDefault="00295300" w:rsidP="005C4EC1">
      <w:pPr>
        <w:spacing w:after="0" w:line="240" w:lineRule="auto"/>
        <w:ind w:firstLine="708"/>
        <w:jc w:val="both"/>
        <w:rPr>
          <w:rFonts w:ascii="Times New Roman" w:hAnsi="Times New Roman"/>
          <w:sz w:val="26"/>
          <w:szCs w:val="26"/>
        </w:rPr>
      </w:pPr>
      <w:r w:rsidRPr="00295300">
        <w:rPr>
          <w:rFonts w:ascii="Times New Roman" w:hAnsi="Times New Roman"/>
          <w:sz w:val="26"/>
          <w:szCs w:val="26"/>
        </w:rPr>
        <w:t>Перед составлением годо</w:t>
      </w:r>
      <w:r>
        <w:rPr>
          <w:rFonts w:ascii="Times New Roman" w:hAnsi="Times New Roman"/>
          <w:sz w:val="26"/>
          <w:szCs w:val="26"/>
        </w:rPr>
        <w:t>вой бюджетной отчетности за 2022</w:t>
      </w:r>
      <w:r w:rsidRPr="00295300">
        <w:rPr>
          <w:rFonts w:ascii="Times New Roman" w:hAnsi="Times New Roman"/>
          <w:sz w:val="26"/>
          <w:szCs w:val="26"/>
        </w:rPr>
        <w:t xml:space="preserve"> год на основании Решений о проведении ин</w:t>
      </w:r>
      <w:r>
        <w:rPr>
          <w:rFonts w:ascii="Times New Roman" w:hAnsi="Times New Roman"/>
          <w:sz w:val="26"/>
          <w:szCs w:val="26"/>
        </w:rPr>
        <w:t>вентаризаций управлением образования</w:t>
      </w:r>
      <w:r w:rsidR="00F96619">
        <w:rPr>
          <w:rFonts w:ascii="Times New Roman" w:hAnsi="Times New Roman"/>
          <w:sz w:val="26"/>
          <w:szCs w:val="26"/>
        </w:rPr>
        <w:t xml:space="preserve"> и его</w:t>
      </w:r>
      <w:r w:rsidRPr="00295300">
        <w:rPr>
          <w:rFonts w:ascii="Times New Roman" w:hAnsi="Times New Roman"/>
          <w:sz w:val="26"/>
          <w:szCs w:val="26"/>
        </w:rPr>
        <w:t xml:space="preserve"> подведомственны</w:t>
      </w:r>
      <w:r w:rsidR="00A22923">
        <w:rPr>
          <w:rFonts w:ascii="Times New Roman" w:hAnsi="Times New Roman"/>
          <w:sz w:val="26"/>
          <w:szCs w:val="26"/>
        </w:rPr>
        <w:t>м казенным учреждениям проведены инвентаризации</w:t>
      </w:r>
      <w:r w:rsidRPr="00295300">
        <w:rPr>
          <w:rFonts w:ascii="Times New Roman" w:hAnsi="Times New Roman"/>
          <w:sz w:val="26"/>
          <w:szCs w:val="26"/>
        </w:rPr>
        <w:t xml:space="preserve"> финансовых, нефинансовых активов и обязательств, в том числ</w:t>
      </w:r>
      <w:r>
        <w:rPr>
          <w:rFonts w:ascii="Times New Roman" w:hAnsi="Times New Roman"/>
          <w:sz w:val="26"/>
          <w:szCs w:val="26"/>
        </w:rPr>
        <w:t>е:</w:t>
      </w:r>
    </w:p>
    <w:p w:rsidR="00295300" w:rsidRPr="00295300" w:rsidRDefault="00295300" w:rsidP="00295300">
      <w:pPr>
        <w:spacing w:after="0" w:line="240" w:lineRule="auto"/>
        <w:ind w:firstLine="708"/>
        <w:jc w:val="both"/>
        <w:rPr>
          <w:rFonts w:ascii="Times New Roman" w:hAnsi="Times New Roman"/>
          <w:sz w:val="26"/>
          <w:szCs w:val="26"/>
        </w:rPr>
      </w:pPr>
      <w:r>
        <w:rPr>
          <w:rFonts w:ascii="Times New Roman" w:hAnsi="Times New Roman"/>
          <w:sz w:val="26"/>
          <w:szCs w:val="26"/>
        </w:rPr>
        <w:t>Управление образования мэрии</w:t>
      </w:r>
      <w:r w:rsidRPr="00295300">
        <w:rPr>
          <w:rFonts w:ascii="Times New Roman" w:hAnsi="Times New Roman"/>
          <w:sz w:val="26"/>
          <w:szCs w:val="26"/>
        </w:rPr>
        <w:t xml:space="preserve"> - Решение о проведении инвентаризаций № </w:t>
      </w:r>
      <w:r>
        <w:rPr>
          <w:rFonts w:ascii="Times New Roman" w:hAnsi="Times New Roman"/>
          <w:sz w:val="26"/>
          <w:szCs w:val="26"/>
        </w:rPr>
        <w:t>1 от 07</w:t>
      </w:r>
      <w:r w:rsidRPr="00295300">
        <w:rPr>
          <w:rFonts w:ascii="Times New Roman" w:hAnsi="Times New Roman"/>
          <w:sz w:val="26"/>
          <w:szCs w:val="26"/>
        </w:rPr>
        <w:t>.</w:t>
      </w:r>
      <w:r>
        <w:rPr>
          <w:rFonts w:ascii="Times New Roman" w:hAnsi="Times New Roman"/>
          <w:sz w:val="26"/>
          <w:szCs w:val="26"/>
        </w:rPr>
        <w:t>11</w:t>
      </w:r>
      <w:r w:rsidRPr="00295300">
        <w:rPr>
          <w:rFonts w:ascii="Times New Roman" w:hAnsi="Times New Roman"/>
          <w:sz w:val="26"/>
          <w:szCs w:val="26"/>
        </w:rPr>
        <w:t>.</w:t>
      </w:r>
      <w:r>
        <w:rPr>
          <w:rFonts w:ascii="Times New Roman" w:hAnsi="Times New Roman"/>
          <w:sz w:val="26"/>
          <w:szCs w:val="26"/>
        </w:rPr>
        <w:t>2022</w:t>
      </w:r>
      <w:r w:rsidRPr="00295300">
        <w:rPr>
          <w:rFonts w:ascii="Times New Roman" w:hAnsi="Times New Roman"/>
          <w:sz w:val="26"/>
          <w:szCs w:val="26"/>
        </w:rPr>
        <w:t>;</w:t>
      </w:r>
      <w:r w:rsidR="00A22923">
        <w:rPr>
          <w:rFonts w:ascii="Times New Roman" w:hAnsi="Times New Roman"/>
          <w:sz w:val="26"/>
          <w:szCs w:val="26"/>
        </w:rPr>
        <w:t xml:space="preserve"> № 2 от 28.12.2022.</w:t>
      </w:r>
    </w:p>
    <w:p w:rsidR="00295300" w:rsidRPr="00295300" w:rsidRDefault="00295300" w:rsidP="00295300">
      <w:pPr>
        <w:spacing w:after="0" w:line="240" w:lineRule="auto"/>
        <w:ind w:firstLine="708"/>
        <w:jc w:val="both"/>
        <w:rPr>
          <w:rFonts w:ascii="Times New Roman" w:hAnsi="Times New Roman"/>
          <w:sz w:val="26"/>
          <w:szCs w:val="26"/>
        </w:rPr>
      </w:pPr>
      <w:r w:rsidRPr="004A4F88">
        <w:rPr>
          <w:rFonts w:ascii="Times New Roman" w:hAnsi="Times New Roman"/>
          <w:sz w:val="26"/>
          <w:szCs w:val="26"/>
        </w:rPr>
        <w:t xml:space="preserve">МКУ «ЦОУ Образование» - Решение о проведении инвентаризаций </w:t>
      </w:r>
      <w:r w:rsidR="001325AA">
        <w:rPr>
          <w:rFonts w:ascii="Times New Roman" w:hAnsi="Times New Roman"/>
          <w:sz w:val="26"/>
          <w:szCs w:val="26"/>
        </w:rPr>
        <w:t xml:space="preserve">№ 2 от 08.11.2022, </w:t>
      </w:r>
      <w:r w:rsidRPr="004A4F88">
        <w:rPr>
          <w:rFonts w:ascii="Times New Roman" w:hAnsi="Times New Roman"/>
          <w:sz w:val="26"/>
          <w:szCs w:val="26"/>
        </w:rPr>
        <w:t xml:space="preserve">№ </w:t>
      </w:r>
      <w:r w:rsidR="00535948" w:rsidRPr="004A4F88">
        <w:rPr>
          <w:rFonts w:ascii="Times New Roman" w:hAnsi="Times New Roman"/>
          <w:sz w:val="26"/>
          <w:szCs w:val="26"/>
        </w:rPr>
        <w:t>3 от 28</w:t>
      </w:r>
      <w:r w:rsidRPr="004A4F88">
        <w:rPr>
          <w:rFonts w:ascii="Times New Roman" w:hAnsi="Times New Roman"/>
          <w:sz w:val="26"/>
          <w:szCs w:val="26"/>
        </w:rPr>
        <w:t>.</w:t>
      </w:r>
      <w:r w:rsidR="00535948" w:rsidRPr="004A4F88">
        <w:rPr>
          <w:rFonts w:ascii="Times New Roman" w:hAnsi="Times New Roman"/>
          <w:sz w:val="26"/>
          <w:szCs w:val="26"/>
        </w:rPr>
        <w:t>12</w:t>
      </w:r>
      <w:r w:rsidRPr="004A4F88">
        <w:rPr>
          <w:rFonts w:ascii="Times New Roman" w:hAnsi="Times New Roman"/>
          <w:sz w:val="26"/>
          <w:szCs w:val="26"/>
        </w:rPr>
        <w:t>.</w:t>
      </w:r>
      <w:r w:rsidR="00535948" w:rsidRPr="004A4F88">
        <w:rPr>
          <w:rFonts w:ascii="Times New Roman" w:hAnsi="Times New Roman"/>
          <w:sz w:val="26"/>
          <w:szCs w:val="26"/>
        </w:rPr>
        <w:t>2022</w:t>
      </w:r>
      <w:r w:rsidRPr="004A4F88">
        <w:rPr>
          <w:rFonts w:ascii="Times New Roman" w:hAnsi="Times New Roman"/>
          <w:sz w:val="26"/>
          <w:szCs w:val="26"/>
        </w:rPr>
        <w:t>.</w:t>
      </w:r>
    </w:p>
    <w:p w:rsidR="00295300" w:rsidRDefault="00295300" w:rsidP="00295300">
      <w:pPr>
        <w:spacing w:after="0" w:line="240" w:lineRule="auto"/>
        <w:ind w:firstLine="708"/>
        <w:rPr>
          <w:rFonts w:ascii="Times New Roman" w:hAnsi="Times New Roman"/>
          <w:sz w:val="26"/>
          <w:szCs w:val="26"/>
        </w:rPr>
      </w:pPr>
      <w:r w:rsidRPr="00295300">
        <w:rPr>
          <w:rFonts w:ascii="Times New Roman" w:hAnsi="Times New Roman"/>
          <w:sz w:val="26"/>
          <w:szCs w:val="26"/>
        </w:rPr>
        <w:t xml:space="preserve"> По результатам инвентаризации расхождений не выявлено, следовательно, Таблица № 6 «Сведения о проведении инвентаризации» не содержит информации</w:t>
      </w:r>
      <w:r>
        <w:rPr>
          <w:rFonts w:ascii="Times New Roman" w:hAnsi="Times New Roman"/>
          <w:sz w:val="26"/>
          <w:szCs w:val="26"/>
        </w:rPr>
        <w:t>.</w:t>
      </w:r>
    </w:p>
    <w:p w:rsidR="00295300" w:rsidRDefault="00295300" w:rsidP="00295300">
      <w:pPr>
        <w:spacing w:after="0" w:line="240" w:lineRule="auto"/>
        <w:ind w:firstLine="708"/>
        <w:jc w:val="both"/>
        <w:rPr>
          <w:rFonts w:ascii="Times New Roman" w:hAnsi="Times New Roman"/>
          <w:sz w:val="26"/>
          <w:szCs w:val="26"/>
        </w:rPr>
      </w:pPr>
      <w:r w:rsidRPr="00535948">
        <w:rPr>
          <w:rFonts w:ascii="Times New Roman" w:hAnsi="Times New Roman"/>
          <w:sz w:val="26"/>
          <w:szCs w:val="26"/>
        </w:rPr>
        <w:t>До подписания годовой бюджетной отчетности проведен внутренний финансовый аудит в целях подтверждения достоверности годовой бюджетной отчетности и соответствия порядка ведения бюджетного учета единой методологии бюджетного учета, составления, представления и утвержде</w:t>
      </w:r>
      <w:r w:rsidR="00535948" w:rsidRPr="00535948">
        <w:rPr>
          <w:rFonts w:ascii="Times New Roman" w:hAnsi="Times New Roman"/>
          <w:sz w:val="26"/>
          <w:szCs w:val="26"/>
        </w:rPr>
        <w:t>ния бюджетной отчетности за 2022</w:t>
      </w:r>
      <w:r w:rsidRPr="00535948">
        <w:rPr>
          <w:rFonts w:ascii="Times New Roman" w:hAnsi="Times New Roman"/>
          <w:sz w:val="26"/>
          <w:szCs w:val="26"/>
        </w:rPr>
        <w:t xml:space="preserve"> год:</w:t>
      </w:r>
    </w:p>
    <w:p w:rsidR="00EF12FE" w:rsidRPr="006F0F22" w:rsidRDefault="008A7CEC" w:rsidP="008A7CEC">
      <w:pPr>
        <w:spacing w:after="0" w:line="240" w:lineRule="auto"/>
        <w:ind w:firstLine="708"/>
        <w:jc w:val="both"/>
        <w:rPr>
          <w:rFonts w:ascii="Times New Roman" w:hAnsi="Times New Roman"/>
          <w:sz w:val="26"/>
          <w:szCs w:val="26"/>
        </w:rPr>
      </w:pPr>
      <w:r>
        <w:rPr>
          <w:rFonts w:ascii="Times New Roman" w:hAnsi="Times New Roman"/>
          <w:sz w:val="26"/>
          <w:szCs w:val="26"/>
        </w:rPr>
        <w:t>Управления</w:t>
      </w:r>
      <w:r w:rsidR="00EF12FE" w:rsidRPr="006F0F22">
        <w:rPr>
          <w:rFonts w:ascii="Times New Roman" w:hAnsi="Times New Roman"/>
          <w:sz w:val="26"/>
          <w:szCs w:val="26"/>
        </w:rPr>
        <w:t xml:space="preserve"> образования - в отношении операций (действий) по выполнению бюджетных процедур учета и отчетности, связанных с обеспечением документального оформления фактов хозяйственной жизни и представлением информации и документов (сведений), </w:t>
      </w:r>
      <w:r w:rsidRPr="008A7CEC">
        <w:rPr>
          <w:rFonts w:ascii="Times New Roman" w:hAnsi="Times New Roman"/>
          <w:sz w:val="26"/>
          <w:szCs w:val="26"/>
        </w:rPr>
        <w:t>передаваемых в МКУ «ФБЦ» для формирования пояснительной записки к бюджетной отчетности</w:t>
      </w:r>
      <w:r>
        <w:rPr>
          <w:rFonts w:ascii="Times New Roman" w:hAnsi="Times New Roman"/>
          <w:sz w:val="26"/>
          <w:szCs w:val="26"/>
        </w:rPr>
        <w:t>,</w:t>
      </w:r>
      <w:r w:rsidRPr="008A7CEC">
        <w:rPr>
          <w:rFonts w:ascii="Times New Roman" w:hAnsi="Times New Roman"/>
          <w:sz w:val="26"/>
          <w:szCs w:val="26"/>
        </w:rPr>
        <w:t xml:space="preserve"> </w:t>
      </w:r>
      <w:r w:rsidR="00EF12FE" w:rsidRPr="006F0F22">
        <w:rPr>
          <w:rFonts w:ascii="Times New Roman" w:hAnsi="Times New Roman"/>
          <w:sz w:val="26"/>
          <w:szCs w:val="26"/>
        </w:rPr>
        <w:t>необходимых для осуществления полномочий, переданных МКУ «ФБЦ» (заключение о результата</w:t>
      </w:r>
      <w:r w:rsidR="006F0F22" w:rsidRPr="006F0F22">
        <w:rPr>
          <w:rFonts w:ascii="Times New Roman" w:hAnsi="Times New Roman"/>
          <w:sz w:val="26"/>
          <w:szCs w:val="26"/>
        </w:rPr>
        <w:t>х аудиторского мероприятия от 19</w:t>
      </w:r>
      <w:r w:rsidR="00EF12FE" w:rsidRPr="006F0F22">
        <w:rPr>
          <w:rFonts w:ascii="Times New Roman" w:hAnsi="Times New Roman"/>
          <w:sz w:val="26"/>
          <w:szCs w:val="26"/>
        </w:rPr>
        <w:t>.01.2023</w:t>
      </w:r>
      <w:r w:rsidR="006F0F22" w:rsidRPr="006F0F22">
        <w:rPr>
          <w:rFonts w:ascii="Times New Roman" w:hAnsi="Times New Roman"/>
          <w:sz w:val="26"/>
          <w:szCs w:val="26"/>
        </w:rPr>
        <w:t>)</w:t>
      </w:r>
      <w:r w:rsidR="00EF12FE" w:rsidRPr="006F0F22">
        <w:rPr>
          <w:rFonts w:ascii="Times New Roman" w:hAnsi="Times New Roman"/>
          <w:sz w:val="26"/>
          <w:szCs w:val="26"/>
        </w:rPr>
        <w:t>;</w:t>
      </w:r>
    </w:p>
    <w:p w:rsidR="00535948" w:rsidRDefault="00535948" w:rsidP="00295300">
      <w:pPr>
        <w:spacing w:after="0" w:line="240" w:lineRule="auto"/>
        <w:ind w:firstLine="708"/>
        <w:jc w:val="both"/>
        <w:rPr>
          <w:rFonts w:ascii="Times New Roman" w:hAnsi="Times New Roman"/>
          <w:sz w:val="26"/>
          <w:szCs w:val="26"/>
        </w:rPr>
      </w:pPr>
      <w:r w:rsidRPr="006F0F22">
        <w:rPr>
          <w:rFonts w:ascii="Times New Roman" w:hAnsi="Times New Roman"/>
          <w:sz w:val="26"/>
          <w:szCs w:val="26"/>
        </w:rPr>
        <w:t>МКУ «ЦОУ Образование» - в отношении операций (действий) по выполнению бюджетных процедур учета и отчетности, связанных</w:t>
      </w:r>
      <w:r w:rsidRPr="00535948">
        <w:rPr>
          <w:rFonts w:ascii="Times New Roman" w:hAnsi="Times New Roman"/>
          <w:sz w:val="26"/>
          <w:szCs w:val="26"/>
        </w:rPr>
        <w:t xml:space="preserve"> с обеспечением документального оформления фактов хозяйственной жизни и представлением информации и документов </w:t>
      </w:r>
      <w:r w:rsidRPr="00535948">
        <w:rPr>
          <w:rFonts w:ascii="Times New Roman" w:hAnsi="Times New Roman"/>
          <w:sz w:val="26"/>
          <w:szCs w:val="26"/>
        </w:rPr>
        <w:lastRenderedPageBreak/>
        <w:t>(сведений), необходимых для осуществления полномочий, переданных МКУ «ФБЦ» (заключение о результата</w:t>
      </w:r>
      <w:r w:rsidR="004A4F88">
        <w:rPr>
          <w:rFonts w:ascii="Times New Roman" w:hAnsi="Times New Roman"/>
          <w:sz w:val="26"/>
          <w:szCs w:val="26"/>
        </w:rPr>
        <w:t>х аудиторского мероприятия от 18</w:t>
      </w:r>
      <w:r w:rsidRPr="00535948">
        <w:rPr>
          <w:rFonts w:ascii="Times New Roman" w:hAnsi="Times New Roman"/>
          <w:sz w:val="26"/>
          <w:szCs w:val="26"/>
        </w:rPr>
        <w:t>.</w:t>
      </w:r>
      <w:r w:rsidR="004A4F88">
        <w:rPr>
          <w:rFonts w:ascii="Times New Roman" w:hAnsi="Times New Roman"/>
          <w:sz w:val="26"/>
          <w:szCs w:val="26"/>
        </w:rPr>
        <w:t>01</w:t>
      </w:r>
      <w:r w:rsidRPr="00535948">
        <w:rPr>
          <w:rFonts w:ascii="Times New Roman" w:hAnsi="Times New Roman"/>
          <w:sz w:val="26"/>
          <w:szCs w:val="26"/>
        </w:rPr>
        <w:t>.</w:t>
      </w:r>
      <w:r w:rsidR="004A4F88">
        <w:rPr>
          <w:rFonts w:ascii="Times New Roman" w:hAnsi="Times New Roman"/>
          <w:sz w:val="26"/>
          <w:szCs w:val="26"/>
        </w:rPr>
        <w:t>2023</w:t>
      </w:r>
      <w:r w:rsidR="006F0F22">
        <w:rPr>
          <w:rFonts w:ascii="Times New Roman" w:hAnsi="Times New Roman"/>
          <w:sz w:val="26"/>
          <w:szCs w:val="26"/>
        </w:rPr>
        <w:t>)</w:t>
      </w:r>
      <w:r w:rsidRPr="00535948">
        <w:rPr>
          <w:rFonts w:ascii="Times New Roman" w:hAnsi="Times New Roman"/>
          <w:sz w:val="26"/>
          <w:szCs w:val="26"/>
        </w:rPr>
        <w:t>;</w:t>
      </w:r>
    </w:p>
    <w:p w:rsidR="00520C35" w:rsidRDefault="00520C35" w:rsidP="00295300">
      <w:pPr>
        <w:spacing w:after="0" w:line="240" w:lineRule="auto"/>
        <w:ind w:firstLine="708"/>
        <w:jc w:val="both"/>
        <w:rPr>
          <w:rFonts w:ascii="Times New Roman" w:hAnsi="Times New Roman"/>
          <w:sz w:val="26"/>
          <w:szCs w:val="26"/>
        </w:rPr>
      </w:pPr>
      <w:r w:rsidRPr="00520C35">
        <w:rPr>
          <w:rFonts w:ascii="Times New Roman" w:hAnsi="Times New Roman"/>
          <w:sz w:val="26"/>
          <w:szCs w:val="26"/>
        </w:rPr>
        <w:t>МКУ «ФБЦ» - в отношении операций (действ</w:t>
      </w:r>
      <w:r>
        <w:rPr>
          <w:rFonts w:ascii="Times New Roman" w:hAnsi="Times New Roman"/>
          <w:sz w:val="26"/>
          <w:szCs w:val="26"/>
        </w:rPr>
        <w:t>ий) по выполнению бюджетных про</w:t>
      </w:r>
      <w:r w:rsidRPr="00520C35">
        <w:rPr>
          <w:rFonts w:ascii="Times New Roman" w:hAnsi="Times New Roman"/>
          <w:sz w:val="26"/>
          <w:szCs w:val="26"/>
        </w:rPr>
        <w:t>цедур учета и отчетности, связанных с обеспечением</w:t>
      </w:r>
      <w:r>
        <w:rPr>
          <w:rFonts w:ascii="Times New Roman" w:hAnsi="Times New Roman"/>
          <w:sz w:val="26"/>
          <w:szCs w:val="26"/>
        </w:rPr>
        <w:t xml:space="preserve"> получения информации и докумен</w:t>
      </w:r>
      <w:r w:rsidRPr="00520C35">
        <w:rPr>
          <w:rFonts w:ascii="Times New Roman" w:hAnsi="Times New Roman"/>
          <w:sz w:val="26"/>
          <w:szCs w:val="26"/>
        </w:rPr>
        <w:t>тов (сведений), необходимых для осуществления пер</w:t>
      </w:r>
      <w:r>
        <w:rPr>
          <w:rFonts w:ascii="Times New Roman" w:hAnsi="Times New Roman"/>
          <w:sz w:val="26"/>
          <w:szCs w:val="26"/>
        </w:rPr>
        <w:t>еданных полномочий, и ее отраже</w:t>
      </w:r>
      <w:r w:rsidRPr="00520C35">
        <w:rPr>
          <w:rFonts w:ascii="Times New Roman" w:hAnsi="Times New Roman"/>
          <w:sz w:val="26"/>
          <w:szCs w:val="26"/>
        </w:rPr>
        <w:t>нием в бюджетном учете и бюджетной отчетности (з</w:t>
      </w:r>
      <w:r>
        <w:rPr>
          <w:rFonts w:ascii="Times New Roman" w:hAnsi="Times New Roman"/>
          <w:sz w:val="26"/>
          <w:szCs w:val="26"/>
        </w:rPr>
        <w:t>аключение о результатах аудитор</w:t>
      </w:r>
      <w:r w:rsidRPr="00520C35">
        <w:rPr>
          <w:rFonts w:ascii="Times New Roman" w:hAnsi="Times New Roman"/>
          <w:sz w:val="26"/>
          <w:szCs w:val="26"/>
        </w:rPr>
        <w:t>ского мероприятия от 25.01.2023).</w:t>
      </w:r>
    </w:p>
    <w:p w:rsidR="004A4F88" w:rsidRPr="004A4F88" w:rsidRDefault="004A4F88" w:rsidP="004A4F88">
      <w:pPr>
        <w:spacing w:after="0" w:line="240" w:lineRule="auto"/>
        <w:ind w:firstLine="708"/>
        <w:jc w:val="both"/>
        <w:rPr>
          <w:rFonts w:ascii="Times New Roman" w:hAnsi="Times New Roman"/>
          <w:sz w:val="26"/>
          <w:szCs w:val="26"/>
        </w:rPr>
      </w:pPr>
      <w:r w:rsidRPr="004A4F88">
        <w:rPr>
          <w:rFonts w:ascii="Times New Roman" w:hAnsi="Times New Roman"/>
          <w:sz w:val="26"/>
          <w:szCs w:val="26"/>
        </w:rPr>
        <w:t>В 2022 году бюджетный учет учреждения осуществлялся в соответствии с:</w:t>
      </w:r>
    </w:p>
    <w:p w:rsidR="004A4F88" w:rsidRPr="004A4F88" w:rsidRDefault="004A4F88" w:rsidP="004A4F88">
      <w:pPr>
        <w:spacing w:after="0" w:line="240" w:lineRule="auto"/>
        <w:ind w:firstLine="708"/>
        <w:jc w:val="both"/>
        <w:rPr>
          <w:rFonts w:ascii="Times New Roman" w:hAnsi="Times New Roman"/>
          <w:sz w:val="26"/>
          <w:szCs w:val="26"/>
        </w:rPr>
      </w:pPr>
      <w:r w:rsidRPr="004A4F88">
        <w:rPr>
          <w:rFonts w:ascii="Times New Roman" w:hAnsi="Times New Roman"/>
          <w:sz w:val="26"/>
          <w:szCs w:val="26"/>
        </w:rPr>
        <w:t>- Федеральным законом от 06.12.2011 № 402-ФЗ «О бухгалтерском учете»;</w:t>
      </w:r>
    </w:p>
    <w:p w:rsidR="004A4F88" w:rsidRPr="004A4F88" w:rsidRDefault="004A4F88" w:rsidP="004A4F88">
      <w:pPr>
        <w:spacing w:after="0" w:line="240" w:lineRule="auto"/>
        <w:ind w:firstLine="708"/>
        <w:jc w:val="both"/>
        <w:rPr>
          <w:rFonts w:ascii="Times New Roman" w:hAnsi="Times New Roman"/>
          <w:sz w:val="26"/>
          <w:szCs w:val="26"/>
        </w:rPr>
      </w:pPr>
      <w:r w:rsidRPr="004A4F88">
        <w:rPr>
          <w:rFonts w:ascii="Times New Roman" w:hAnsi="Times New Roman"/>
          <w:sz w:val="26"/>
          <w:szCs w:val="26"/>
        </w:rPr>
        <w:t>- приказами Министерства финансов Российской Федерации:</w:t>
      </w:r>
    </w:p>
    <w:p w:rsidR="004A4F88" w:rsidRPr="004A4F88" w:rsidRDefault="004A4F88" w:rsidP="004A4F88">
      <w:pPr>
        <w:spacing w:after="0" w:line="240" w:lineRule="auto"/>
        <w:ind w:firstLine="708"/>
        <w:jc w:val="both"/>
        <w:rPr>
          <w:rFonts w:ascii="Times New Roman" w:hAnsi="Times New Roman"/>
          <w:sz w:val="26"/>
          <w:szCs w:val="26"/>
        </w:rPr>
      </w:pPr>
      <w:r w:rsidRPr="004A4F88">
        <w:rPr>
          <w:rFonts w:ascii="Times New Roman" w:hAnsi="Times New Roman"/>
          <w:sz w:val="26"/>
          <w:szCs w:val="26"/>
        </w:rPr>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A4F88" w:rsidRPr="004A4F88" w:rsidRDefault="004A4F88" w:rsidP="004A4F88">
      <w:pPr>
        <w:spacing w:after="0" w:line="240" w:lineRule="auto"/>
        <w:ind w:firstLine="708"/>
        <w:jc w:val="both"/>
        <w:rPr>
          <w:rFonts w:ascii="Times New Roman" w:hAnsi="Times New Roman"/>
          <w:sz w:val="26"/>
          <w:szCs w:val="26"/>
        </w:rPr>
      </w:pPr>
      <w:r w:rsidRPr="004A4F88">
        <w:rPr>
          <w:rFonts w:ascii="Times New Roman" w:hAnsi="Times New Roman"/>
          <w:sz w:val="26"/>
          <w:szCs w:val="26"/>
        </w:rPr>
        <w:t xml:space="preserve">от 06.12.2010 № 162н «Об утверждении Плана счетов бюджетного учета и Инструкции по его применению»; </w:t>
      </w:r>
    </w:p>
    <w:p w:rsidR="004A4F88" w:rsidRPr="004A4F88" w:rsidRDefault="004A4F88" w:rsidP="004A4F88">
      <w:pPr>
        <w:spacing w:after="0" w:line="240" w:lineRule="auto"/>
        <w:ind w:firstLine="708"/>
        <w:jc w:val="both"/>
        <w:rPr>
          <w:rFonts w:ascii="Times New Roman" w:hAnsi="Times New Roman"/>
          <w:sz w:val="26"/>
          <w:szCs w:val="26"/>
        </w:rPr>
      </w:pPr>
      <w:r w:rsidRPr="004A4F88">
        <w:rPr>
          <w:rFonts w:ascii="Times New Roman" w:hAnsi="Times New Roman"/>
          <w:sz w:val="26"/>
          <w:szCs w:val="26"/>
        </w:rPr>
        <w:t>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 иными нормативными правовыми актами, регламентирующими бюджетный учет;</w:t>
      </w:r>
    </w:p>
    <w:p w:rsidR="004A4F88" w:rsidRPr="004A4F88" w:rsidRDefault="004A4F88" w:rsidP="004A4F88">
      <w:pPr>
        <w:spacing w:after="0" w:line="240" w:lineRule="auto"/>
        <w:ind w:firstLine="708"/>
        <w:jc w:val="both"/>
        <w:rPr>
          <w:rFonts w:ascii="Times New Roman" w:hAnsi="Times New Roman"/>
          <w:sz w:val="26"/>
          <w:szCs w:val="26"/>
        </w:rPr>
      </w:pPr>
      <w:r w:rsidRPr="004A4F88">
        <w:rPr>
          <w:rFonts w:ascii="Times New Roman" w:hAnsi="Times New Roman"/>
          <w:sz w:val="26"/>
          <w:szCs w:val="26"/>
        </w:rPr>
        <w:t>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4A4F88" w:rsidRPr="004A4F88" w:rsidRDefault="004A4F88" w:rsidP="004A4F88">
      <w:pPr>
        <w:spacing w:after="0" w:line="240" w:lineRule="auto"/>
        <w:ind w:firstLine="708"/>
        <w:jc w:val="both"/>
        <w:rPr>
          <w:rFonts w:ascii="Times New Roman" w:hAnsi="Times New Roman"/>
          <w:sz w:val="26"/>
          <w:szCs w:val="26"/>
        </w:rPr>
      </w:pPr>
      <w:r w:rsidRPr="004A4F88">
        <w:rPr>
          <w:rFonts w:ascii="Times New Roman" w:hAnsi="Times New Roman"/>
          <w:sz w:val="26"/>
          <w:szCs w:val="26"/>
        </w:rPr>
        <w:t>- федеральными стандартами бухгалтерского учета для организаций государственного сектора;</w:t>
      </w:r>
    </w:p>
    <w:p w:rsidR="004A4F88" w:rsidRDefault="004A4F88" w:rsidP="004A4F88">
      <w:pPr>
        <w:spacing w:after="0" w:line="240" w:lineRule="auto"/>
        <w:ind w:firstLine="708"/>
        <w:jc w:val="both"/>
        <w:rPr>
          <w:rFonts w:ascii="Times New Roman" w:hAnsi="Times New Roman"/>
          <w:sz w:val="26"/>
          <w:szCs w:val="26"/>
        </w:rPr>
      </w:pPr>
      <w:r w:rsidRPr="004A4F88">
        <w:rPr>
          <w:rFonts w:ascii="Times New Roman" w:hAnsi="Times New Roman"/>
          <w:sz w:val="26"/>
          <w:szCs w:val="26"/>
        </w:rPr>
        <w:t>- Единой учетной политикой органов местного самоуправления, органов мэрии и муниципальных учреждений города, утвержденной распоряжением финансового управления мэрии от 31.12.2019 № 98.</w:t>
      </w:r>
    </w:p>
    <w:p w:rsidR="004A4F88" w:rsidRPr="004A4F88" w:rsidRDefault="004A4F88" w:rsidP="004A4F88">
      <w:pPr>
        <w:spacing w:after="0" w:line="240" w:lineRule="auto"/>
        <w:ind w:firstLine="708"/>
        <w:jc w:val="both"/>
        <w:rPr>
          <w:rFonts w:ascii="Times New Roman" w:hAnsi="Times New Roman"/>
          <w:sz w:val="26"/>
          <w:szCs w:val="26"/>
        </w:rPr>
      </w:pPr>
      <w:r w:rsidRPr="004A4F88">
        <w:rPr>
          <w:rFonts w:ascii="Times New Roman" w:hAnsi="Times New Roman"/>
          <w:sz w:val="26"/>
          <w:szCs w:val="26"/>
        </w:rPr>
        <w:t>В состав бюджетной отчетности не включены следующие формы отчетности:</w:t>
      </w:r>
    </w:p>
    <w:p w:rsidR="004A4F88" w:rsidRDefault="00C36D9F" w:rsidP="004A4F88">
      <w:pPr>
        <w:spacing w:after="0" w:line="240" w:lineRule="auto"/>
        <w:ind w:firstLine="708"/>
        <w:jc w:val="both"/>
        <w:rPr>
          <w:rFonts w:ascii="Times New Roman" w:hAnsi="Times New Roman"/>
          <w:sz w:val="26"/>
          <w:szCs w:val="26"/>
        </w:rPr>
      </w:pPr>
      <w:r>
        <w:rPr>
          <w:rFonts w:ascii="Times New Roman" w:hAnsi="Times New Roman"/>
          <w:sz w:val="26"/>
          <w:szCs w:val="26"/>
        </w:rPr>
        <w:t>1.</w:t>
      </w:r>
      <w:r w:rsidR="004A4F88" w:rsidRPr="004A4F88">
        <w:rPr>
          <w:rFonts w:ascii="Times New Roman" w:hAnsi="Times New Roman"/>
          <w:sz w:val="26"/>
          <w:szCs w:val="26"/>
        </w:rPr>
        <w:t>В виду отсутствия числовых показателей:</w:t>
      </w:r>
    </w:p>
    <w:p w:rsidR="00C36D9F" w:rsidRPr="00C36D9F" w:rsidRDefault="00C36D9F" w:rsidP="00C36D9F">
      <w:pPr>
        <w:spacing w:after="0" w:line="240" w:lineRule="auto"/>
        <w:ind w:firstLine="708"/>
        <w:jc w:val="both"/>
        <w:rPr>
          <w:rFonts w:ascii="Times New Roman" w:hAnsi="Times New Roman"/>
          <w:sz w:val="26"/>
          <w:szCs w:val="26"/>
        </w:rPr>
      </w:pPr>
      <w:r w:rsidRPr="00C36D9F">
        <w:rPr>
          <w:rFonts w:ascii="Times New Roman" w:hAnsi="Times New Roman"/>
          <w:sz w:val="26"/>
          <w:szCs w:val="26"/>
        </w:rPr>
        <w:t>- Сведения о целевых иностранных кредитах (ф. 0503167);</w:t>
      </w:r>
    </w:p>
    <w:p w:rsidR="00C36D9F" w:rsidRPr="00C36D9F" w:rsidRDefault="00C36D9F" w:rsidP="00C36D9F">
      <w:pPr>
        <w:spacing w:after="0" w:line="240" w:lineRule="auto"/>
        <w:ind w:firstLine="708"/>
        <w:jc w:val="both"/>
        <w:rPr>
          <w:rFonts w:ascii="Times New Roman" w:hAnsi="Times New Roman"/>
          <w:sz w:val="26"/>
          <w:szCs w:val="26"/>
        </w:rPr>
      </w:pPr>
      <w:r w:rsidRPr="00C36D9F">
        <w:rPr>
          <w:rFonts w:ascii="Times New Roman" w:hAnsi="Times New Roman"/>
          <w:sz w:val="26"/>
          <w:szCs w:val="26"/>
        </w:rPr>
        <w:t>-Сведения о государственном (муниципальном) долге, предоставленных бюджетных кредитах (ф. 0503172);</w:t>
      </w:r>
    </w:p>
    <w:p w:rsidR="00C36D9F" w:rsidRPr="00C36D9F" w:rsidRDefault="00C36D9F" w:rsidP="00C36D9F">
      <w:pPr>
        <w:spacing w:after="0" w:line="240" w:lineRule="auto"/>
        <w:ind w:firstLine="708"/>
        <w:jc w:val="both"/>
        <w:rPr>
          <w:rFonts w:ascii="Times New Roman" w:hAnsi="Times New Roman"/>
          <w:sz w:val="26"/>
          <w:szCs w:val="26"/>
        </w:rPr>
      </w:pPr>
      <w:r w:rsidRPr="00C36D9F">
        <w:rPr>
          <w:rFonts w:ascii="Times New Roman" w:hAnsi="Times New Roman"/>
          <w:sz w:val="26"/>
          <w:szCs w:val="26"/>
        </w:rPr>
        <w:t>- Сведения об изменении остатков валюты баланса (ф. 0503173) (деятельность со средствами, поступающими во временное распоряжение);</w:t>
      </w:r>
    </w:p>
    <w:p w:rsidR="00C36D9F" w:rsidRPr="00C36D9F" w:rsidRDefault="00C36D9F" w:rsidP="00C36D9F">
      <w:pPr>
        <w:spacing w:after="0" w:line="240" w:lineRule="auto"/>
        <w:ind w:firstLine="708"/>
        <w:jc w:val="both"/>
        <w:rPr>
          <w:rFonts w:ascii="Times New Roman" w:hAnsi="Times New Roman"/>
          <w:sz w:val="26"/>
          <w:szCs w:val="26"/>
        </w:rPr>
      </w:pPr>
      <w:r w:rsidRPr="00C36D9F">
        <w:rPr>
          <w:rFonts w:ascii="Times New Roman" w:hAnsi="Times New Roman"/>
          <w:sz w:val="26"/>
          <w:szCs w:val="26"/>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C36D9F" w:rsidRDefault="00C36D9F" w:rsidP="00C36D9F">
      <w:pPr>
        <w:spacing w:after="0" w:line="240" w:lineRule="auto"/>
        <w:ind w:firstLine="708"/>
        <w:jc w:val="both"/>
        <w:rPr>
          <w:rFonts w:ascii="Times New Roman" w:hAnsi="Times New Roman"/>
          <w:sz w:val="26"/>
          <w:szCs w:val="26"/>
        </w:rPr>
      </w:pPr>
      <w:r w:rsidRPr="00C36D9F">
        <w:rPr>
          <w:rFonts w:ascii="Times New Roman" w:hAnsi="Times New Roman"/>
          <w:sz w:val="26"/>
          <w:szCs w:val="26"/>
        </w:rPr>
        <w:t>- Сведения об остатках денежных средств на счетах получателя бюджетных средств (ф. 0503178) (</w:t>
      </w:r>
      <w:r>
        <w:rPr>
          <w:rFonts w:ascii="Times New Roman" w:hAnsi="Times New Roman"/>
          <w:sz w:val="26"/>
          <w:szCs w:val="26"/>
        </w:rPr>
        <w:t>бю</w:t>
      </w:r>
      <w:r w:rsidRPr="00C36D9F">
        <w:rPr>
          <w:rFonts w:ascii="Times New Roman" w:hAnsi="Times New Roman"/>
          <w:sz w:val="26"/>
          <w:szCs w:val="26"/>
        </w:rPr>
        <w:t>джетная деятельность</w:t>
      </w:r>
      <w:r>
        <w:rPr>
          <w:rFonts w:ascii="Times New Roman" w:hAnsi="Times New Roman"/>
          <w:sz w:val="26"/>
          <w:szCs w:val="26"/>
        </w:rPr>
        <w:t>)</w:t>
      </w:r>
      <w:r w:rsidRPr="00C36D9F">
        <w:rPr>
          <w:rFonts w:ascii="Times New Roman" w:hAnsi="Times New Roman"/>
          <w:sz w:val="26"/>
          <w:szCs w:val="26"/>
        </w:rPr>
        <w:t>;</w:t>
      </w:r>
    </w:p>
    <w:p w:rsidR="00772B6E" w:rsidRPr="00772B6E" w:rsidRDefault="00772B6E" w:rsidP="00772B6E">
      <w:pPr>
        <w:spacing w:after="0" w:line="240" w:lineRule="auto"/>
        <w:ind w:firstLine="708"/>
        <w:jc w:val="both"/>
        <w:rPr>
          <w:rFonts w:ascii="Times New Roman" w:hAnsi="Times New Roman"/>
          <w:sz w:val="26"/>
          <w:szCs w:val="26"/>
        </w:rPr>
      </w:pPr>
      <w:r w:rsidRPr="00772B6E">
        <w:rPr>
          <w:rFonts w:ascii="Times New Roman" w:hAnsi="Times New Roman"/>
          <w:sz w:val="26"/>
          <w:szCs w:val="26"/>
        </w:rPr>
        <w:t>- Сведения о вложениях в объекты недвижим</w:t>
      </w:r>
      <w:r>
        <w:rPr>
          <w:rFonts w:ascii="Times New Roman" w:hAnsi="Times New Roman"/>
          <w:sz w:val="26"/>
          <w:szCs w:val="26"/>
        </w:rPr>
        <w:t>ого имущества, объектах незавер</w:t>
      </w:r>
      <w:r w:rsidRPr="00772B6E">
        <w:rPr>
          <w:rFonts w:ascii="Times New Roman" w:hAnsi="Times New Roman"/>
          <w:sz w:val="26"/>
          <w:szCs w:val="26"/>
        </w:rPr>
        <w:t>шенного строительства (ф. 0503190);</w:t>
      </w:r>
    </w:p>
    <w:p w:rsidR="0009410F" w:rsidRDefault="0009410F" w:rsidP="00772B6E">
      <w:pPr>
        <w:spacing w:after="0" w:line="240" w:lineRule="auto"/>
        <w:ind w:firstLine="708"/>
        <w:jc w:val="both"/>
        <w:rPr>
          <w:rFonts w:ascii="Times New Roman" w:hAnsi="Times New Roman"/>
          <w:sz w:val="26"/>
          <w:szCs w:val="26"/>
        </w:rPr>
      </w:pPr>
      <w:r w:rsidRPr="0009410F">
        <w:rPr>
          <w:rFonts w:ascii="Times New Roman" w:hAnsi="Times New Roman"/>
          <w:sz w:val="26"/>
          <w:szCs w:val="26"/>
        </w:rPr>
        <w:t>- Сведения о проведении инвентаризации (ф.0503160, таблица 6);</w:t>
      </w:r>
    </w:p>
    <w:p w:rsidR="00772B6E" w:rsidRDefault="00772B6E" w:rsidP="00772B6E">
      <w:pPr>
        <w:spacing w:after="0" w:line="240" w:lineRule="auto"/>
        <w:ind w:firstLine="708"/>
        <w:jc w:val="both"/>
        <w:rPr>
          <w:rFonts w:ascii="Times New Roman" w:hAnsi="Times New Roman"/>
          <w:sz w:val="26"/>
          <w:szCs w:val="26"/>
        </w:rPr>
      </w:pPr>
      <w:r w:rsidRPr="00772B6E">
        <w:rPr>
          <w:rFonts w:ascii="Times New Roman" w:hAnsi="Times New Roman"/>
          <w:sz w:val="26"/>
          <w:szCs w:val="26"/>
        </w:rPr>
        <w:t>-  Сведения об исполнении судебных решений</w:t>
      </w:r>
      <w:r>
        <w:rPr>
          <w:rFonts w:ascii="Times New Roman" w:hAnsi="Times New Roman"/>
          <w:sz w:val="26"/>
          <w:szCs w:val="26"/>
        </w:rPr>
        <w:t xml:space="preserve"> по денежным обязательствам бюд</w:t>
      </w:r>
      <w:r w:rsidRPr="00772B6E">
        <w:rPr>
          <w:rFonts w:ascii="Times New Roman" w:hAnsi="Times New Roman"/>
          <w:sz w:val="26"/>
          <w:szCs w:val="26"/>
        </w:rPr>
        <w:t>жета (ф. 0503296).</w:t>
      </w:r>
    </w:p>
    <w:p w:rsidR="004A4F88" w:rsidRPr="00A56021" w:rsidRDefault="004A4F88" w:rsidP="00772B6E">
      <w:pPr>
        <w:spacing w:after="0" w:line="240" w:lineRule="auto"/>
        <w:ind w:firstLine="708"/>
        <w:jc w:val="both"/>
        <w:rPr>
          <w:rFonts w:ascii="Times New Roman" w:hAnsi="Times New Roman"/>
          <w:sz w:val="26"/>
          <w:szCs w:val="26"/>
        </w:rPr>
      </w:pPr>
      <w:r w:rsidRPr="00A56021">
        <w:rPr>
          <w:rFonts w:ascii="Times New Roman" w:hAnsi="Times New Roman"/>
          <w:sz w:val="26"/>
          <w:szCs w:val="26"/>
        </w:rPr>
        <w:t>В соответствии с письмом финансового управления мэрии города от 20.01.2023 № 28/02-02-51/2023 об особенностях составления и представления го</w:t>
      </w:r>
      <w:r w:rsidR="00C36D9F" w:rsidRPr="00A56021">
        <w:rPr>
          <w:rFonts w:ascii="Times New Roman" w:hAnsi="Times New Roman"/>
          <w:sz w:val="26"/>
          <w:szCs w:val="26"/>
        </w:rPr>
        <w:t xml:space="preserve">довой бюджетной и </w:t>
      </w:r>
      <w:r w:rsidRPr="00A56021">
        <w:rPr>
          <w:rFonts w:ascii="Times New Roman" w:hAnsi="Times New Roman"/>
          <w:sz w:val="26"/>
          <w:szCs w:val="26"/>
        </w:rPr>
        <w:lastRenderedPageBreak/>
        <w:t>консолидированной годовой бухгалтерской отчетности муниципальных бюджетных и автономных учреждений за 2022год:</w:t>
      </w:r>
    </w:p>
    <w:p w:rsidR="004A4F88" w:rsidRPr="00A56021" w:rsidRDefault="004A4F88" w:rsidP="004A4F88">
      <w:pPr>
        <w:spacing w:after="0" w:line="240" w:lineRule="auto"/>
        <w:ind w:firstLine="708"/>
        <w:jc w:val="both"/>
        <w:rPr>
          <w:rFonts w:ascii="Times New Roman" w:hAnsi="Times New Roman"/>
          <w:sz w:val="26"/>
          <w:szCs w:val="26"/>
        </w:rPr>
      </w:pPr>
      <w:r w:rsidRPr="00A56021">
        <w:rPr>
          <w:rFonts w:ascii="Times New Roman" w:hAnsi="Times New Roman"/>
          <w:sz w:val="26"/>
          <w:szCs w:val="26"/>
        </w:rPr>
        <w:t xml:space="preserve">Сведения о направлениях деятельности (ф. 0503160, Таблица № 1); </w:t>
      </w:r>
    </w:p>
    <w:p w:rsidR="004A4F88" w:rsidRPr="004A4F88" w:rsidRDefault="004A4F88" w:rsidP="004A4F88">
      <w:pPr>
        <w:spacing w:after="0" w:line="240" w:lineRule="auto"/>
        <w:ind w:firstLine="708"/>
        <w:jc w:val="both"/>
        <w:rPr>
          <w:rFonts w:ascii="Times New Roman" w:hAnsi="Times New Roman"/>
          <w:sz w:val="26"/>
          <w:szCs w:val="26"/>
        </w:rPr>
      </w:pPr>
      <w:r w:rsidRPr="00A56021">
        <w:rPr>
          <w:rFonts w:ascii="Times New Roman" w:hAnsi="Times New Roman"/>
          <w:sz w:val="26"/>
          <w:szCs w:val="26"/>
        </w:rPr>
        <w:t>Сведения об основных положениях учетной политики (ф. 0503160, Таблица № 4).</w:t>
      </w:r>
    </w:p>
    <w:p w:rsidR="006139B5" w:rsidRPr="00067510" w:rsidRDefault="006139B5" w:rsidP="00FC295B">
      <w:pPr>
        <w:autoSpaceDE w:val="0"/>
        <w:autoSpaceDN w:val="0"/>
        <w:adjustRightInd w:val="0"/>
        <w:spacing w:after="0"/>
        <w:rPr>
          <w:rFonts w:ascii="Times New Roman" w:hAnsi="Times New Roman"/>
          <w:sz w:val="26"/>
          <w:szCs w:val="26"/>
        </w:rPr>
      </w:pPr>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6D6172" w:rsidRPr="006D6172" w:rsidTr="00826EA4">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6D6172" w:rsidRPr="006D6172" w:rsidTr="00826EA4">
              <w:tc>
                <w:tcPr>
                  <w:tcW w:w="3118"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sz w:val="26"/>
                      <w:szCs w:val="26"/>
                    </w:rPr>
                  </w:pPr>
                  <w:r w:rsidRPr="006D6172">
                    <w:rPr>
                      <w:rFonts w:ascii="Times New Roman" w:hAnsi="Times New Roman"/>
                      <w:color w:val="000000"/>
                      <w:sz w:val="26"/>
                      <w:szCs w:val="26"/>
                    </w:rPr>
                    <w:t>Начальник управления</w:t>
                  </w:r>
                </w:p>
              </w:tc>
            </w:tr>
          </w:tbl>
          <w:p w:rsidR="006D6172" w:rsidRPr="006D6172" w:rsidRDefault="006D6172" w:rsidP="006D6172">
            <w:pPr>
              <w:spacing w:after="0" w:line="1" w:lineRule="auto"/>
              <w:rPr>
                <w:rFonts w:ascii="Times New Roman" w:hAnsi="Times New Roman"/>
                <w:sz w:val="26"/>
                <w:szCs w:val="26"/>
              </w:rPr>
            </w:pPr>
          </w:p>
        </w:tc>
        <w:tc>
          <w:tcPr>
            <w:tcW w:w="1700"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color w:val="000000"/>
                <w:sz w:val="26"/>
                <w:szCs w:val="26"/>
              </w:rPr>
            </w:pPr>
            <w:r w:rsidRPr="006D6172">
              <w:rPr>
                <w:rFonts w:ascii="Times New Roman" w:hAnsi="Times New Roman"/>
                <w:color w:val="000000"/>
                <w:sz w:val="26"/>
                <w:szCs w:val="26"/>
              </w:rPr>
              <w:t xml:space="preserve"> </w:t>
            </w: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6"/>
                <w:szCs w:val="26"/>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6D6172" w:rsidRPr="006D6172" w:rsidTr="00826EA4">
              <w:trPr>
                <w:jc w:val="center"/>
              </w:trPr>
              <w:tc>
                <w:tcPr>
                  <w:tcW w:w="3685" w:type="dxa"/>
                  <w:tcMar>
                    <w:top w:w="0" w:type="dxa"/>
                    <w:left w:w="0" w:type="dxa"/>
                    <w:bottom w:w="0" w:type="dxa"/>
                    <w:right w:w="0" w:type="dxa"/>
                  </w:tcMar>
                </w:tcPr>
                <w:p w:rsidR="006D6172" w:rsidRPr="006D6172" w:rsidRDefault="006D6172" w:rsidP="006D6172">
                  <w:pPr>
                    <w:spacing w:after="0" w:line="240" w:lineRule="auto"/>
                    <w:jc w:val="center"/>
                    <w:rPr>
                      <w:rFonts w:ascii="Times New Roman" w:hAnsi="Times New Roman"/>
                      <w:sz w:val="26"/>
                      <w:szCs w:val="26"/>
                    </w:rPr>
                  </w:pPr>
                  <w:r w:rsidRPr="006D6172">
                    <w:rPr>
                      <w:rFonts w:ascii="Times New Roman" w:hAnsi="Times New Roman"/>
                      <w:color w:val="000000"/>
                      <w:sz w:val="26"/>
                      <w:szCs w:val="26"/>
                    </w:rPr>
                    <w:t>Барабанова Мария Геннадьевна</w:t>
                  </w:r>
                </w:p>
              </w:tc>
            </w:tr>
          </w:tbl>
          <w:p w:rsidR="006D6172" w:rsidRPr="006D6172" w:rsidRDefault="006D6172" w:rsidP="006D6172">
            <w:pPr>
              <w:spacing w:after="0" w:line="1" w:lineRule="auto"/>
              <w:rPr>
                <w:rFonts w:ascii="Times New Roman" w:hAnsi="Times New Roman"/>
                <w:sz w:val="26"/>
                <w:szCs w:val="26"/>
              </w:rPr>
            </w:pP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3118" w:type="dxa"/>
            <w:vMerge/>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70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3685" w:type="dxa"/>
            <w:tcMar>
              <w:top w:w="0" w:type="dxa"/>
              <w:left w:w="0" w:type="dxa"/>
              <w:bottom w:w="0" w:type="dxa"/>
              <w:right w:w="0" w:type="dxa"/>
            </w:tcMar>
          </w:tcPr>
          <w:p w:rsidR="006D6172" w:rsidRPr="006D6172" w:rsidRDefault="006D6172" w:rsidP="006D6172">
            <w:pPr>
              <w:spacing w:after="0" w:line="240" w:lineRule="auto"/>
              <w:jc w:val="center"/>
              <w:rPr>
                <w:rFonts w:ascii="Times New Roman" w:hAnsi="Times New Roman"/>
                <w:color w:val="000000"/>
                <w:sz w:val="14"/>
                <w:szCs w:val="14"/>
              </w:rPr>
            </w:pPr>
            <w:r w:rsidRPr="006D6172">
              <w:rPr>
                <w:rFonts w:ascii="Times New Roman" w:hAnsi="Times New Roman"/>
                <w:color w:val="000000"/>
                <w:sz w:val="14"/>
                <w:szCs w:val="14"/>
              </w:rPr>
              <w:t>(расшифровка подписи)</w:t>
            </w: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rPr>
          <w:trHeight w:val="230"/>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6D6172" w:rsidRPr="006D6172" w:rsidTr="00826EA4">
              <w:trPr>
                <w:trHeight w:val="230"/>
              </w:trPr>
              <w:tc>
                <w:tcPr>
                  <w:tcW w:w="6015" w:type="dxa"/>
                  <w:gridSpan w:val="6"/>
                  <w:vMerge w:val="restart"/>
                  <w:tcMar>
                    <w:top w:w="0" w:type="dxa"/>
                    <w:left w:w="0" w:type="dxa"/>
                    <w:bottom w:w="0" w:type="dxa"/>
                    <w:right w:w="0" w:type="dxa"/>
                  </w:tcMar>
                  <w:vAlign w:val="center"/>
                </w:tcPr>
                <w:p w:rsidR="006D6172" w:rsidRPr="006D6172" w:rsidRDefault="006D6172" w:rsidP="006D6172">
                  <w:pPr>
                    <w:spacing w:after="0" w:line="240" w:lineRule="auto"/>
                    <w:jc w:val="center"/>
                    <w:rPr>
                      <w:rFonts w:ascii="Times New Roman" w:hAnsi="Times New Roman"/>
                      <w:b/>
                      <w:bCs/>
                      <w:color w:val="000000"/>
                      <w:sz w:val="20"/>
                      <w:szCs w:val="20"/>
                    </w:rPr>
                  </w:pPr>
                  <w:r w:rsidRPr="006D6172">
                    <w:rPr>
                      <w:rFonts w:ascii="Times New Roman" w:hAnsi="Times New Roman"/>
                      <w:b/>
                      <w:bCs/>
                      <w:color w:val="000000"/>
                      <w:sz w:val="20"/>
                      <w:szCs w:val="20"/>
                    </w:rPr>
                    <w:t>ДОКУМЕНТ ПОДПИСАН ЭЛЕКТРОННОЙ ПОДПИСЬЮ</w:t>
                  </w:r>
                </w:p>
              </w:tc>
            </w:tr>
            <w:tr w:rsidR="006D6172" w:rsidRPr="006D6172" w:rsidTr="00826EA4">
              <w:trPr>
                <w:trHeight w:val="105"/>
              </w:trPr>
              <w:tc>
                <w:tcPr>
                  <w:tcW w:w="6015" w:type="dxa"/>
                  <w:gridSpan w:val="6"/>
                  <w:vMerge/>
                  <w:tcMar>
                    <w:top w:w="0" w:type="dxa"/>
                    <w:left w:w="0" w:type="dxa"/>
                    <w:bottom w:w="0" w:type="dxa"/>
                    <w:right w:w="0" w:type="dxa"/>
                  </w:tcMar>
                  <w:vAlign w:val="center"/>
                </w:tcPr>
                <w:p w:rsidR="006D6172" w:rsidRPr="006D6172" w:rsidRDefault="006D6172" w:rsidP="006D6172">
                  <w:pPr>
                    <w:spacing w:after="0" w:line="1" w:lineRule="auto"/>
                    <w:rPr>
                      <w:rFonts w:ascii="Times New Roman" w:hAnsi="Times New Roman"/>
                      <w:sz w:val="20"/>
                      <w:szCs w:val="20"/>
                    </w:rPr>
                  </w:pPr>
                </w:p>
              </w:tc>
            </w:tr>
            <w:tr w:rsidR="006D6172" w:rsidRPr="006D6172" w:rsidTr="00826EA4">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6D6172" w:rsidRPr="006D6172" w:rsidTr="00826EA4">
                    <w:tc>
                      <w:tcPr>
                        <w:tcW w:w="6015"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Сертификат: 437A9ABC0F1EDF839D1E2400DFBB9C9E</w:t>
                        </w:r>
                      </w:p>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Владелец: Барабанова Мария Геннадьевна</w:t>
                        </w:r>
                      </w:p>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Действителен с 08.09.2022 по 02.12.2023</w:t>
                        </w:r>
                      </w:p>
                    </w:tc>
                  </w:tr>
                </w:tbl>
                <w:p w:rsidR="006D6172" w:rsidRPr="006D6172" w:rsidRDefault="006D6172" w:rsidP="006D6172">
                  <w:pPr>
                    <w:spacing w:after="0" w:line="1" w:lineRule="auto"/>
                    <w:rPr>
                      <w:rFonts w:ascii="Times New Roman" w:hAnsi="Times New Roman"/>
                      <w:sz w:val="20"/>
                      <w:szCs w:val="20"/>
                    </w:rPr>
                  </w:pPr>
                </w:p>
              </w:tc>
            </w:tr>
            <w:tr w:rsidR="006D6172" w:rsidRPr="006D6172" w:rsidTr="00826EA4">
              <w:trPr>
                <w:trHeight w:val="45"/>
              </w:trPr>
              <w:tc>
                <w:tcPr>
                  <w:tcW w:w="99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bl>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3118"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700"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color w:val="000000"/>
                <w:sz w:val="28"/>
                <w:szCs w:val="28"/>
              </w:rPr>
            </w:pPr>
            <w:r w:rsidRPr="006D6172">
              <w:rPr>
                <w:rFonts w:ascii="Times New Roman" w:hAnsi="Times New Roman"/>
                <w:color w:val="000000"/>
                <w:sz w:val="28"/>
                <w:szCs w:val="28"/>
              </w:rPr>
              <w:t xml:space="preserve"> </w:t>
            </w: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368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6D6172" w:rsidRPr="006D6172" w:rsidTr="00826EA4">
              <w:tc>
                <w:tcPr>
                  <w:tcW w:w="3118"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sz w:val="26"/>
                      <w:szCs w:val="26"/>
                    </w:rPr>
                  </w:pPr>
                  <w:r w:rsidRPr="006D6172">
                    <w:rPr>
                      <w:rFonts w:ascii="Times New Roman" w:hAnsi="Times New Roman"/>
                      <w:color w:val="000000"/>
                      <w:sz w:val="26"/>
                      <w:szCs w:val="26"/>
                    </w:rPr>
                    <w:t>Консультант</w:t>
                  </w:r>
                </w:p>
              </w:tc>
            </w:tr>
          </w:tbl>
          <w:p w:rsidR="006D6172" w:rsidRPr="006D6172" w:rsidRDefault="006D6172" w:rsidP="006D6172">
            <w:pPr>
              <w:spacing w:after="0" w:line="1" w:lineRule="auto"/>
              <w:rPr>
                <w:rFonts w:ascii="Times New Roman" w:hAnsi="Times New Roman"/>
                <w:sz w:val="26"/>
                <w:szCs w:val="26"/>
              </w:rPr>
            </w:pPr>
          </w:p>
        </w:tc>
        <w:tc>
          <w:tcPr>
            <w:tcW w:w="1700"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color w:val="000000"/>
                <w:sz w:val="26"/>
                <w:szCs w:val="26"/>
              </w:rPr>
            </w:pPr>
            <w:r w:rsidRPr="006D6172">
              <w:rPr>
                <w:rFonts w:ascii="Times New Roman" w:hAnsi="Times New Roman"/>
                <w:color w:val="000000"/>
                <w:sz w:val="26"/>
                <w:szCs w:val="26"/>
              </w:rPr>
              <w:t xml:space="preserve"> </w:t>
            </w: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6"/>
                <w:szCs w:val="26"/>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6D6172" w:rsidRPr="006D6172" w:rsidTr="00826EA4">
              <w:trPr>
                <w:jc w:val="center"/>
              </w:trPr>
              <w:tc>
                <w:tcPr>
                  <w:tcW w:w="3685" w:type="dxa"/>
                  <w:tcMar>
                    <w:top w:w="0" w:type="dxa"/>
                    <w:left w:w="0" w:type="dxa"/>
                    <w:bottom w:w="0" w:type="dxa"/>
                    <w:right w:w="0" w:type="dxa"/>
                  </w:tcMar>
                </w:tcPr>
                <w:p w:rsidR="006D6172" w:rsidRPr="006D6172" w:rsidRDefault="006D6172" w:rsidP="006D6172">
                  <w:pPr>
                    <w:spacing w:after="0" w:line="240" w:lineRule="auto"/>
                    <w:jc w:val="center"/>
                    <w:rPr>
                      <w:rFonts w:ascii="Times New Roman" w:hAnsi="Times New Roman"/>
                      <w:sz w:val="26"/>
                      <w:szCs w:val="26"/>
                    </w:rPr>
                  </w:pPr>
                  <w:r w:rsidRPr="006D6172">
                    <w:rPr>
                      <w:rFonts w:ascii="Times New Roman" w:hAnsi="Times New Roman"/>
                      <w:color w:val="000000"/>
                      <w:sz w:val="26"/>
                      <w:szCs w:val="26"/>
                    </w:rPr>
                    <w:t>Бродкова Анна Константиновна</w:t>
                  </w:r>
                </w:p>
              </w:tc>
            </w:tr>
          </w:tbl>
          <w:p w:rsidR="006D6172" w:rsidRPr="006D6172" w:rsidRDefault="006D6172" w:rsidP="006D6172">
            <w:pPr>
              <w:spacing w:after="0" w:line="1" w:lineRule="auto"/>
              <w:rPr>
                <w:rFonts w:ascii="Times New Roman" w:hAnsi="Times New Roman"/>
                <w:sz w:val="26"/>
                <w:szCs w:val="26"/>
              </w:rPr>
            </w:pP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3118" w:type="dxa"/>
            <w:vMerge/>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70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3685" w:type="dxa"/>
            <w:tcMar>
              <w:top w:w="0" w:type="dxa"/>
              <w:left w:w="0" w:type="dxa"/>
              <w:bottom w:w="0" w:type="dxa"/>
              <w:right w:w="0" w:type="dxa"/>
            </w:tcMar>
          </w:tcPr>
          <w:p w:rsidR="006D6172" w:rsidRPr="006D6172" w:rsidRDefault="006D6172" w:rsidP="006D6172">
            <w:pPr>
              <w:spacing w:after="0" w:line="240" w:lineRule="auto"/>
              <w:jc w:val="center"/>
              <w:rPr>
                <w:rFonts w:ascii="Times New Roman" w:hAnsi="Times New Roman"/>
                <w:color w:val="000000"/>
                <w:sz w:val="14"/>
                <w:szCs w:val="14"/>
              </w:rPr>
            </w:pPr>
            <w:r w:rsidRPr="006D6172">
              <w:rPr>
                <w:rFonts w:ascii="Times New Roman" w:hAnsi="Times New Roman"/>
                <w:color w:val="000000"/>
                <w:sz w:val="14"/>
                <w:szCs w:val="14"/>
              </w:rPr>
              <w:t>(расшифровка подписи)</w:t>
            </w: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rPr>
          <w:trHeight w:val="230"/>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6D6172" w:rsidRPr="006D6172" w:rsidTr="00826EA4">
              <w:trPr>
                <w:trHeight w:val="230"/>
              </w:trPr>
              <w:tc>
                <w:tcPr>
                  <w:tcW w:w="6015" w:type="dxa"/>
                  <w:gridSpan w:val="6"/>
                  <w:vMerge w:val="restart"/>
                  <w:tcMar>
                    <w:top w:w="0" w:type="dxa"/>
                    <w:left w:w="0" w:type="dxa"/>
                    <w:bottom w:w="0" w:type="dxa"/>
                    <w:right w:w="0" w:type="dxa"/>
                  </w:tcMar>
                  <w:vAlign w:val="center"/>
                </w:tcPr>
                <w:p w:rsidR="006D6172" w:rsidRPr="006D6172" w:rsidRDefault="006D6172" w:rsidP="006D6172">
                  <w:pPr>
                    <w:spacing w:after="0" w:line="240" w:lineRule="auto"/>
                    <w:jc w:val="center"/>
                    <w:rPr>
                      <w:rFonts w:ascii="Times New Roman" w:hAnsi="Times New Roman"/>
                      <w:b/>
                      <w:bCs/>
                      <w:color w:val="000000"/>
                      <w:sz w:val="20"/>
                      <w:szCs w:val="20"/>
                    </w:rPr>
                  </w:pPr>
                  <w:r w:rsidRPr="006D6172">
                    <w:rPr>
                      <w:rFonts w:ascii="Times New Roman" w:hAnsi="Times New Roman"/>
                      <w:b/>
                      <w:bCs/>
                      <w:color w:val="000000"/>
                      <w:sz w:val="20"/>
                      <w:szCs w:val="20"/>
                    </w:rPr>
                    <w:t>ДОКУМЕНТ ПОДПИСАН ЭЛЕКТРОННОЙ ПОДПИСЬЮ</w:t>
                  </w:r>
                </w:p>
              </w:tc>
            </w:tr>
            <w:tr w:rsidR="006D6172" w:rsidRPr="006D6172" w:rsidTr="00826EA4">
              <w:trPr>
                <w:trHeight w:val="105"/>
              </w:trPr>
              <w:tc>
                <w:tcPr>
                  <w:tcW w:w="6015" w:type="dxa"/>
                  <w:gridSpan w:val="6"/>
                  <w:vMerge/>
                  <w:tcMar>
                    <w:top w:w="0" w:type="dxa"/>
                    <w:left w:w="0" w:type="dxa"/>
                    <w:bottom w:w="0" w:type="dxa"/>
                    <w:right w:w="0" w:type="dxa"/>
                  </w:tcMar>
                  <w:vAlign w:val="center"/>
                </w:tcPr>
                <w:p w:rsidR="006D6172" w:rsidRPr="006D6172" w:rsidRDefault="006D6172" w:rsidP="006D6172">
                  <w:pPr>
                    <w:spacing w:after="0" w:line="1" w:lineRule="auto"/>
                    <w:rPr>
                      <w:rFonts w:ascii="Times New Roman" w:hAnsi="Times New Roman"/>
                      <w:sz w:val="20"/>
                      <w:szCs w:val="20"/>
                    </w:rPr>
                  </w:pPr>
                </w:p>
              </w:tc>
            </w:tr>
            <w:tr w:rsidR="006D6172" w:rsidRPr="006D6172" w:rsidTr="00826EA4">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6D6172" w:rsidRPr="006D6172" w:rsidTr="00826EA4">
                    <w:tc>
                      <w:tcPr>
                        <w:tcW w:w="6015"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Сертификат: 00F2D158809A92F746782A77E40A2203D5</w:t>
                        </w:r>
                      </w:p>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Владелец: Бродкова Анна Константиновна</w:t>
                        </w:r>
                      </w:p>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Действителен с 11.03.2022 по 04.06.2023</w:t>
                        </w:r>
                      </w:p>
                    </w:tc>
                  </w:tr>
                </w:tbl>
                <w:p w:rsidR="006D6172" w:rsidRPr="006D6172" w:rsidRDefault="006D6172" w:rsidP="006D6172">
                  <w:pPr>
                    <w:spacing w:after="0" w:line="1" w:lineRule="auto"/>
                    <w:rPr>
                      <w:rFonts w:ascii="Times New Roman" w:hAnsi="Times New Roman"/>
                      <w:sz w:val="20"/>
                      <w:szCs w:val="20"/>
                    </w:rPr>
                  </w:pPr>
                </w:p>
              </w:tc>
            </w:tr>
            <w:tr w:rsidR="006D6172" w:rsidRPr="006D6172" w:rsidTr="00826EA4">
              <w:trPr>
                <w:trHeight w:val="45"/>
              </w:trPr>
              <w:tc>
                <w:tcPr>
                  <w:tcW w:w="99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bl>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3118"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700"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color w:val="000000"/>
                <w:sz w:val="28"/>
                <w:szCs w:val="28"/>
              </w:rPr>
            </w:pPr>
            <w:r w:rsidRPr="006D6172">
              <w:rPr>
                <w:rFonts w:ascii="Times New Roman" w:hAnsi="Times New Roman"/>
                <w:color w:val="000000"/>
                <w:sz w:val="28"/>
                <w:szCs w:val="28"/>
              </w:rPr>
              <w:t xml:space="preserve"> </w:t>
            </w: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368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6D6172" w:rsidRPr="006D6172" w:rsidTr="00826EA4">
              <w:tc>
                <w:tcPr>
                  <w:tcW w:w="3118"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sz w:val="26"/>
                      <w:szCs w:val="26"/>
                    </w:rPr>
                  </w:pPr>
                  <w:r w:rsidRPr="006D6172">
                    <w:rPr>
                      <w:rFonts w:ascii="Times New Roman" w:hAnsi="Times New Roman"/>
                      <w:color w:val="000000"/>
                      <w:sz w:val="26"/>
                      <w:szCs w:val="26"/>
                    </w:rPr>
                    <w:t>Заместитель директора, руководитель Филиала № 3 по бухгалтерскому сопровождению сферы «Образование»</w:t>
                  </w:r>
                </w:p>
              </w:tc>
            </w:tr>
          </w:tbl>
          <w:p w:rsidR="006D6172" w:rsidRPr="006D6172" w:rsidRDefault="006D6172" w:rsidP="006D6172">
            <w:pPr>
              <w:spacing w:after="0" w:line="1" w:lineRule="auto"/>
              <w:rPr>
                <w:rFonts w:ascii="Times New Roman" w:hAnsi="Times New Roman"/>
                <w:sz w:val="26"/>
                <w:szCs w:val="26"/>
              </w:rPr>
            </w:pPr>
          </w:p>
        </w:tc>
        <w:tc>
          <w:tcPr>
            <w:tcW w:w="1700"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color w:val="000000"/>
                <w:sz w:val="26"/>
                <w:szCs w:val="26"/>
              </w:rPr>
            </w:pPr>
            <w:r w:rsidRPr="006D6172">
              <w:rPr>
                <w:rFonts w:ascii="Times New Roman" w:hAnsi="Times New Roman"/>
                <w:color w:val="000000"/>
                <w:sz w:val="26"/>
                <w:szCs w:val="26"/>
              </w:rPr>
              <w:t xml:space="preserve"> </w:t>
            </w: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6"/>
                <w:szCs w:val="26"/>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6D6172" w:rsidRPr="006D6172" w:rsidTr="00826EA4">
              <w:trPr>
                <w:jc w:val="center"/>
              </w:trPr>
              <w:tc>
                <w:tcPr>
                  <w:tcW w:w="3685" w:type="dxa"/>
                  <w:tcMar>
                    <w:top w:w="0" w:type="dxa"/>
                    <w:left w:w="0" w:type="dxa"/>
                    <w:bottom w:w="0" w:type="dxa"/>
                    <w:right w:w="0" w:type="dxa"/>
                  </w:tcMar>
                </w:tcPr>
                <w:p w:rsidR="006D6172" w:rsidRPr="006D6172" w:rsidRDefault="006D6172" w:rsidP="006D6172">
                  <w:pPr>
                    <w:spacing w:after="0" w:line="240" w:lineRule="auto"/>
                    <w:jc w:val="center"/>
                    <w:rPr>
                      <w:rFonts w:ascii="Times New Roman" w:hAnsi="Times New Roman"/>
                      <w:sz w:val="26"/>
                      <w:szCs w:val="26"/>
                    </w:rPr>
                  </w:pPr>
                  <w:r w:rsidRPr="006D6172">
                    <w:rPr>
                      <w:rFonts w:ascii="Times New Roman" w:hAnsi="Times New Roman"/>
                      <w:color w:val="000000"/>
                      <w:sz w:val="26"/>
                      <w:szCs w:val="26"/>
                    </w:rPr>
                    <w:t>Шибалова Лариса Михайловна</w:t>
                  </w:r>
                </w:p>
              </w:tc>
            </w:tr>
          </w:tbl>
          <w:p w:rsidR="006D6172" w:rsidRPr="006D6172" w:rsidRDefault="006D6172" w:rsidP="006D6172">
            <w:pPr>
              <w:spacing w:after="0" w:line="1" w:lineRule="auto"/>
              <w:rPr>
                <w:rFonts w:ascii="Times New Roman" w:hAnsi="Times New Roman"/>
                <w:sz w:val="20"/>
                <w:szCs w:val="20"/>
              </w:rPr>
            </w:pP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3118" w:type="dxa"/>
            <w:vMerge/>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6"/>
                <w:szCs w:val="26"/>
              </w:rPr>
            </w:pPr>
          </w:p>
        </w:tc>
        <w:tc>
          <w:tcPr>
            <w:tcW w:w="170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6"/>
                <w:szCs w:val="26"/>
              </w:rPr>
            </w:pP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6"/>
                <w:szCs w:val="26"/>
              </w:rPr>
            </w:pPr>
          </w:p>
        </w:tc>
        <w:tc>
          <w:tcPr>
            <w:tcW w:w="3685" w:type="dxa"/>
            <w:tcMar>
              <w:top w:w="0" w:type="dxa"/>
              <w:left w:w="0" w:type="dxa"/>
              <w:bottom w:w="0" w:type="dxa"/>
              <w:right w:w="0" w:type="dxa"/>
            </w:tcMar>
          </w:tcPr>
          <w:p w:rsidR="006D6172" w:rsidRPr="006D6172" w:rsidRDefault="006D6172" w:rsidP="006D6172">
            <w:pPr>
              <w:spacing w:after="0" w:line="240" w:lineRule="auto"/>
              <w:jc w:val="center"/>
              <w:rPr>
                <w:rFonts w:ascii="Times New Roman" w:hAnsi="Times New Roman"/>
                <w:color w:val="000000"/>
                <w:sz w:val="14"/>
                <w:szCs w:val="14"/>
              </w:rPr>
            </w:pPr>
            <w:r w:rsidRPr="006D6172">
              <w:rPr>
                <w:rFonts w:ascii="Times New Roman" w:hAnsi="Times New Roman"/>
                <w:color w:val="000000"/>
                <w:sz w:val="14"/>
                <w:szCs w:val="14"/>
              </w:rPr>
              <w:t>(расшифровка подписи)</w:t>
            </w: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rPr>
          <w:trHeight w:val="230"/>
        </w:trPr>
        <w:tc>
          <w:tcPr>
            <w:tcW w:w="10372" w:type="dxa"/>
            <w:gridSpan w:val="6"/>
            <w:vMerge w:val="restart"/>
            <w:tcMar>
              <w:top w:w="0" w:type="dxa"/>
              <w:left w:w="0" w:type="dxa"/>
              <w:bottom w:w="0" w:type="dxa"/>
              <w:right w:w="0" w:type="dxa"/>
            </w:tcMar>
            <w:vAlign w:val="cente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6D6172" w:rsidRPr="006D6172" w:rsidTr="00826EA4">
              <w:trPr>
                <w:trHeight w:val="230"/>
              </w:trPr>
              <w:tc>
                <w:tcPr>
                  <w:tcW w:w="6015" w:type="dxa"/>
                  <w:gridSpan w:val="6"/>
                  <w:vMerge w:val="restart"/>
                  <w:tcMar>
                    <w:top w:w="0" w:type="dxa"/>
                    <w:left w:w="0" w:type="dxa"/>
                    <w:bottom w:w="0" w:type="dxa"/>
                    <w:right w:w="0" w:type="dxa"/>
                  </w:tcMar>
                  <w:vAlign w:val="center"/>
                </w:tcPr>
                <w:p w:rsidR="006D6172" w:rsidRPr="006D6172" w:rsidRDefault="006D6172" w:rsidP="006D6172">
                  <w:pPr>
                    <w:spacing w:after="0" w:line="240" w:lineRule="auto"/>
                    <w:jc w:val="center"/>
                    <w:rPr>
                      <w:rFonts w:ascii="Times New Roman" w:hAnsi="Times New Roman"/>
                      <w:b/>
                      <w:bCs/>
                      <w:color w:val="000000"/>
                      <w:sz w:val="20"/>
                      <w:szCs w:val="20"/>
                    </w:rPr>
                  </w:pPr>
                  <w:r w:rsidRPr="006D6172">
                    <w:rPr>
                      <w:rFonts w:ascii="Times New Roman" w:hAnsi="Times New Roman"/>
                      <w:b/>
                      <w:bCs/>
                      <w:color w:val="000000"/>
                      <w:sz w:val="20"/>
                      <w:szCs w:val="20"/>
                    </w:rPr>
                    <w:t>ДОКУМЕНТ ПОДПИСАН ЭЛЕКТРОННОЙ ПОДПИСЬЮ</w:t>
                  </w:r>
                </w:p>
              </w:tc>
            </w:tr>
            <w:tr w:rsidR="006D6172" w:rsidRPr="006D6172" w:rsidTr="00826EA4">
              <w:trPr>
                <w:trHeight w:val="105"/>
              </w:trPr>
              <w:tc>
                <w:tcPr>
                  <w:tcW w:w="6015" w:type="dxa"/>
                  <w:gridSpan w:val="6"/>
                  <w:vMerge/>
                  <w:tcMar>
                    <w:top w:w="0" w:type="dxa"/>
                    <w:left w:w="0" w:type="dxa"/>
                    <w:bottom w:w="0" w:type="dxa"/>
                    <w:right w:w="0" w:type="dxa"/>
                  </w:tcMar>
                  <w:vAlign w:val="center"/>
                </w:tcPr>
                <w:p w:rsidR="006D6172" w:rsidRPr="006D6172" w:rsidRDefault="006D6172" w:rsidP="006D6172">
                  <w:pPr>
                    <w:spacing w:after="0" w:line="1" w:lineRule="auto"/>
                    <w:rPr>
                      <w:rFonts w:ascii="Times New Roman" w:hAnsi="Times New Roman"/>
                      <w:sz w:val="20"/>
                      <w:szCs w:val="20"/>
                    </w:rPr>
                  </w:pPr>
                </w:p>
              </w:tc>
            </w:tr>
            <w:tr w:rsidR="006D6172" w:rsidRPr="006D6172" w:rsidTr="00826EA4">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6D6172" w:rsidRPr="006D6172" w:rsidTr="00826EA4">
                    <w:tc>
                      <w:tcPr>
                        <w:tcW w:w="6015"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Сертификат: 01301DB900F2AED5864ADE30FEA5D9386F</w:t>
                        </w:r>
                      </w:p>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Владелец: Шибалова Лариса Михайловна</w:t>
                        </w:r>
                      </w:p>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Действителен с 15.08.2022 по 15.08.2023</w:t>
                        </w:r>
                      </w:p>
                    </w:tc>
                  </w:tr>
                </w:tbl>
                <w:p w:rsidR="006D6172" w:rsidRPr="006D6172" w:rsidRDefault="006D6172" w:rsidP="006D6172">
                  <w:pPr>
                    <w:spacing w:after="0" w:line="1" w:lineRule="auto"/>
                    <w:rPr>
                      <w:rFonts w:ascii="Times New Roman" w:hAnsi="Times New Roman"/>
                      <w:sz w:val="20"/>
                      <w:szCs w:val="20"/>
                    </w:rPr>
                  </w:pPr>
                </w:p>
              </w:tc>
              <w:bookmarkStart w:id="0" w:name="_GoBack"/>
              <w:bookmarkEnd w:id="0"/>
            </w:tr>
            <w:tr w:rsidR="006D6172" w:rsidRPr="006D6172" w:rsidTr="00826EA4">
              <w:trPr>
                <w:trHeight w:val="45"/>
              </w:trPr>
              <w:tc>
                <w:tcPr>
                  <w:tcW w:w="99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bl>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3118"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700"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color w:val="000000"/>
                <w:sz w:val="28"/>
                <w:szCs w:val="28"/>
              </w:rPr>
            </w:pPr>
            <w:r w:rsidRPr="006D6172">
              <w:rPr>
                <w:rFonts w:ascii="Times New Roman" w:hAnsi="Times New Roman"/>
                <w:color w:val="000000"/>
                <w:sz w:val="28"/>
                <w:szCs w:val="28"/>
              </w:rPr>
              <w:t xml:space="preserve"> </w:t>
            </w: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368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6D6172" w:rsidRPr="006D6172" w:rsidTr="00826EA4">
              <w:tc>
                <w:tcPr>
                  <w:tcW w:w="3118"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sz w:val="26"/>
                      <w:szCs w:val="26"/>
                    </w:rPr>
                  </w:pPr>
                  <w:r w:rsidRPr="006D6172">
                    <w:rPr>
                      <w:rFonts w:ascii="Times New Roman" w:hAnsi="Times New Roman"/>
                      <w:color w:val="000000"/>
                      <w:sz w:val="26"/>
                      <w:szCs w:val="26"/>
                    </w:rPr>
                    <w:t>Начальник отдела бюджетного (бухгалтерского) учета и отчетности общеобразовательных учреждений и учреждений дополнительного образования Филиала №3 по бухгалтерскому сопровождению сферы «Образование», заместитель главного бухгалтера МКУ «ФБЦ»</w:t>
                  </w:r>
                </w:p>
              </w:tc>
            </w:tr>
          </w:tbl>
          <w:p w:rsidR="006D6172" w:rsidRPr="006D6172" w:rsidRDefault="006D6172" w:rsidP="006D6172">
            <w:pPr>
              <w:spacing w:after="0" w:line="1" w:lineRule="auto"/>
              <w:rPr>
                <w:rFonts w:ascii="Times New Roman" w:hAnsi="Times New Roman"/>
                <w:sz w:val="20"/>
                <w:szCs w:val="20"/>
              </w:rPr>
            </w:pPr>
          </w:p>
        </w:tc>
        <w:tc>
          <w:tcPr>
            <w:tcW w:w="1700"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color w:val="000000"/>
                <w:sz w:val="28"/>
                <w:szCs w:val="28"/>
              </w:rPr>
            </w:pPr>
            <w:r w:rsidRPr="006D6172">
              <w:rPr>
                <w:rFonts w:ascii="Times New Roman" w:hAnsi="Times New Roman"/>
                <w:color w:val="000000"/>
                <w:sz w:val="28"/>
                <w:szCs w:val="28"/>
              </w:rPr>
              <w:t xml:space="preserve"> </w:t>
            </w: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6D6172" w:rsidRPr="006D6172" w:rsidTr="00826EA4">
              <w:trPr>
                <w:jc w:val="center"/>
              </w:trPr>
              <w:tc>
                <w:tcPr>
                  <w:tcW w:w="3685" w:type="dxa"/>
                  <w:tcMar>
                    <w:top w:w="0" w:type="dxa"/>
                    <w:left w:w="0" w:type="dxa"/>
                    <w:bottom w:w="0" w:type="dxa"/>
                    <w:right w:w="0" w:type="dxa"/>
                  </w:tcMar>
                </w:tcPr>
                <w:p w:rsidR="006D6172" w:rsidRPr="006D6172" w:rsidRDefault="006D6172" w:rsidP="006D6172">
                  <w:pPr>
                    <w:spacing w:after="0" w:line="240" w:lineRule="auto"/>
                    <w:jc w:val="center"/>
                    <w:rPr>
                      <w:rFonts w:ascii="Times New Roman" w:hAnsi="Times New Roman"/>
                      <w:sz w:val="26"/>
                      <w:szCs w:val="26"/>
                    </w:rPr>
                  </w:pPr>
                  <w:r w:rsidRPr="006D6172">
                    <w:rPr>
                      <w:rFonts w:ascii="Times New Roman" w:hAnsi="Times New Roman"/>
                      <w:color w:val="000000"/>
                      <w:sz w:val="26"/>
                      <w:szCs w:val="26"/>
                    </w:rPr>
                    <w:t>Юрикова Наталья Анатольевна</w:t>
                  </w:r>
                </w:p>
              </w:tc>
            </w:tr>
          </w:tbl>
          <w:p w:rsidR="006D6172" w:rsidRPr="006D6172" w:rsidRDefault="006D6172" w:rsidP="006D6172">
            <w:pPr>
              <w:spacing w:after="0" w:line="1" w:lineRule="auto"/>
              <w:rPr>
                <w:rFonts w:ascii="Times New Roman" w:hAnsi="Times New Roman"/>
                <w:sz w:val="20"/>
                <w:szCs w:val="20"/>
              </w:rPr>
            </w:pP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3118" w:type="dxa"/>
            <w:vMerge/>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70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3685" w:type="dxa"/>
            <w:tcMar>
              <w:top w:w="0" w:type="dxa"/>
              <w:left w:w="0" w:type="dxa"/>
              <w:bottom w:w="0" w:type="dxa"/>
              <w:right w:w="0" w:type="dxa"/>
            </w:tcMar>
          </w:tcPr>
          <w:p w:rsidR="006D6172" w:rsidRPr="006D6172" w:rsidRDefault="006D6172" w:rsidP="006D6172">
            <w:pPr>
              <w:spacing w:after="0" w:line="240" w:lineRule="auto"/>
              <w:jc w:val="center"/>
              <w:rPr>
                <w:rFonts w:ascii="Times New Roman" w:hAnsi="Times New Roman"/>
                <w:color w:val="000000"/>
                <w:sz w:val="14"/>
                <w:szCs w:val="14"/>
              </w:rPr>
            </w:pPr>
            <w:r w:rsidRPr="006D6172">
              <w:rPr>
                <w:rFonts w:ascii="Times New Roman" w:hAnsi="Times New Roman"/>
                <w:color w:val="000000"/>
                <w:sz w:val="14"/>
                <w:szCs w:val="14"/>
              </w:rPr>
              <w:t>(расшифровка подписи)</w:t>
            </w: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rPr>
          <w:trHeight w:val="230"/>
        </w:trPr>
        <w:tc>
          <w:tcPr>
            <w:tcW w:w="10372"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6D6172" w:rsidRPr="006D6172" w:rsidTr="00826EA4">
              <w:trPr>
                <w:trHeight w:val="230"/>
              </w:trPr>
              <w:tc>
                <w:tcPr>
                  <w:tcW w:w="6015" w:type="dxa"/>
                  <w:gridSpan w:val="6"/>
                  <w:vMerge w:val="restart"/>
                  <w:tcMar>
                    <w:top w:w="0" w:type="dxa"/>
                    <w:left w:w="0" w:type="dxa"/>
                    <w:bottom w:w="0" w:type="dxa"/>
                    <w:right w:w="0" w:type="dxa"/>
                  </w:tcMar>
                  <w:vAlign w:val="center"/>
                </w:tcPr>
                <w:p w:rsidR="006D6172" w:rsidRPr="006D6172" w:rsidRDefault="006D6172" w:rsidP="006D6172">
                  <w:pPr>
                    <w:spacing w:after="0" w:line="240" w:lineRule="auto"/>
                    <w:jc w:val="center"/>
                    <w:rPr>
                      <w:rFonts w:ascii="Times New Roman" w:hAnsi="Times New Roman"/>
                      <w:b/>
                      <w:bCs/>
                      <w:color w:val="000000"/>
                      <w:sz w:val="20"/>
                      <w:szCs w:val="20"/>
                    </w:rPr>
                  </w:pPr>
                  <w:r w:rsidRPr="006D6172">
                    <w:rPr>
                      <w:rFonts w:ascii="Times New Roman" w:hAnsi="Times New Roman"/>
                      <w:b/>
                      <w:bCs/>
                      <w:color w:val="000000"/>
                      <w:sz w:val="20"/>
                      <w:szCs w:val="20"/>
                    </w:rPr>
                    <w:t>ДОКУМЕНТ ПОДПИСАН ЭЛЕКТРОННОЙ ПОДПИСЬЮ</w:t>
                  </w:r>
                </w:p>
              </w:tc>
            </w:tr>
            <w:tr w:rsidR="006D6172" w:rsidRPr="006D6172" w:rsidTr="00826EA4">
              <w:trPr>
                <w:trHeight w:val="105"/>
              </w:trPr>
              <w:tc>
                <w:tcPr>
                  <w:tcW w:w="6015" w:type="dxa"/>
                  <w:gridSpan w:val="6"/>
                  <w:vMerge/>
                  <w:tcMar>
                    <w:top w:w="0" w:type="dxa"/>
                    <w:left w:w="0" w:type="dxa"/>
                    <w:bottom w:w="0" w:type="dxa"/>
                    <w:right w:w="0" w:type="dxa"/>
                  </w:tcMar>
                  <w:vAlign w:val="center"/>
                </w:tcPr>
                <w:p w:rsidR="006D6172" w:rsidRPr="006D6172" w:rsidRDefault="006D6172" w:rsidP="006D6172">
                  <w:pPr>
                    <w:spacing w:after="0" w:line="1" w:lineRule="auto"/>
                    <w:rPr>
                      <w:rFonts w:ascii="Times New Roman" w:hAnsi="Times New Roman"/>
                      <w:sz w:val="20"/>
                      <w:szCs w:val="20"/>
                    </w:rPr>
                  </w:pPr>
                </w:p>
              </w:tc>
            </w:tr>
            <w:tr w:rsidR="006D6172" w:rsidRPr="006D6172" w:rsidTr="00826EA4">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6D6172" w:rsidRPr="006D6172" w:rsidTr="00826EA4">
                    <w:tc>
                      <w:tcPr>
                        <w:tcW w:w="6015"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Сертификат: 300CBB918F6B5C2EA1D8C56131449BF86BEA44FC</w:t>
                        </w:r>
                      </w:p>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Владелец: Юрикова Наталья Анатольевна</w:t>
                        </w:r>
                      </w:p>
                      <w:p w:rsidR="006D6172" w:rsidRPr="006D6172" w:rsidRDefault="006D6172" w:rsidP="006D6172">
                        <w:pPr>
                          <w:spacing w:after="0" w:line="240" w:lineRule="auto"/>
                          <w:rPr>
                            <w:rFonts w:ascii="Times New Roman" w:hAnsi="Times New Roman"/>
                            <w:sz w:val="20"/>
                            <w:szCs w:val="20"/>
                          </w:rPr>
                        </w:pPr>
                        <w:r w:rsidRPr="006D6172">
                          <w:rPr>
                            <w:rFonts w:ascii="Times New Roman" w:hAnsi="Times New Roman"/>
                            <w:color w:val="000000"/>
                            <w:sz w:val="20"/>
                            <w:szCs w:val="20"/>
                          </w:rPr>
                          <w:t>Действителен с 03.12.2021 по 03.03.2023</w:t>
                        </w:r>
                      </w:p>
                    </w:tc>
                  </w:tr>
                </w:tbl>
                <w:p w:rsidR="006D6172" w:rsidRPr="006D6172" w:rsidRDefault="006D6172" w:rsidP="006D6172">
                  <w:pPr>
                    <w:spacing w:after="0" w:line="1" w:lineRule="auto"/>
                    <w:rPr>
                      <w:rFonts w:ascii="Times New Roman" w:hAnsi="Times New Roman"/>
                      <w:sz w:val="20"/>
                      <w:szCs w:val="20"/>
                    </w:rPr>
                  </w:pPr>
                </w:p>
              </w:tc>
            </w:tr>
            <w:tr w:rsidR="006D6172" w:rsidRPr="006D6172" w:rsidTr="00826EA4">
              <w:trPr>
                <w:trHeight w:val="45"/>
              </w:trPr>
              <w:tc>
                <w:tcPr>
                  <w:tcW w:w="99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100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bl>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3118"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color w:val="000000"/>
                <w:sz w:val="28"/>
                <w:szCs w:val="28"/>
              </w:rPr>
            </w:pPr>
            <w:r w:rsidRPr="006D6172">
              <w:rPr>
                <w:rFonts w:ascii="Times New Roman" w:hAnsi="Times New Roman"/>
                <w:color w:val="000000"/>
                <w:sz w:val="28"/>
                <w:szCs w:val="28"/>
              </w:rPr>
              <w:t xml:space="preserve"> </w:t>
            </w:r>
          </w:p>
        </w:tc>
        <w:tc>
          <w:tcPr>
            <w:tcW w:w="170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850"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3685"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453"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r w:rsidR="006D6172" w:rsidRPr="006D6172" w:rsidTr="00826EA4">
        <w:tc>
          <w:tcPr>
            <w:tcW w:w="9806" w:type="dxa"/>
            <w:gridSpan w:val="5"/>
            <w:vMerge w:val="restart"/>
            <w:tcMar>
              <w:top w:w="0" w:type="dxa"/>
              <w:left w:w="0" w:type="dxa"/>
              <w:bottom w:w="0" w:type="dxa"/>
              <w:right w:w="0" w:type="dxa"/>
            </w:tcMar>
          </w:tcPr>
          <w:tbl>
            <w:tblPr>
              <w:tblOverlap w:val="never"/>
              <w:tblW w:w="9806" w:type="dxa"/>
              <w:tblLayout w:type="fixed"/>
              <w:tblCellMar>
                <w:left w:w="0" w:type="dxa"/>
                <w:right w:w="0" w:type="dxa"/>
              </w:tblCellMar>
              <w:tblLook w:val="01E0" w:firstRow="1" w:lastRow="1" w:firstColumn="1" w:lastColumn="1" w:noHBand="0" w:noVBand="0"/>
            </w:tblPr>
            <w:tblGrid>
              <w:gridCol w:w="9806"/>
            </w:tblGrid>
            <w:tr w:rsidR="006D6172" w:rsidRPr="006D6172" w:rsidTr="00826EA4">
              <w:tc>
                <w:tcPr>
                  <w:tcW w:w="9806" w:type="dxa"/>
                  <w:tcMar>
                    <w:top w:w="0" w:type="dxa"/>
                    <w:left w:w="0" w:type="dxa"/>
                    <w:bottom w:w="0" w:type="dxa"/>
                    <w:right w:w="0" w:type="dxa"/>
                  </w:tcMar>
                </w:tcPr>
                <w:p w:rsidR="006D6172" w:rsidRPr="006D6172" w:rsidRDefault="006D6172" w:rsidP="006D6172">
                  <w:pPr>
                    <w:spacing w:after="0" w:line="240" w:lineRule="auto"/>
                    <w:rPr>
                      <w:rFonts w:ascii="Times New Roman" w:hAnsi="Times New Roman"/>
                      <w:sz w:val="26"/>
                      <w:szCs w:val="26"/>
                    </w:rPr>
                  </w:pPr>
                  <w:r w:rsidRPr="006D6172">
                    <w:rPr>
                      <w:rFonts w:ascii="Times New Roman" w:hAnsi="Times New Roman"/>
                      <w:color w:val="000000"/>
                      <w:sz w:val="26"/>
                      <w:szCs w:val="26"/>
                    </w:rPr>
                    <w:t>15</w:t>
                  </w:r>
                  <w:r w:rsidRPr="006D6172">
                    <w:rPr>
                      <w:rFonts w:ascii="Times New Roman" w:hAnsi="Times New Roman"/>
                      <w:color w:val="000000"/>
                      <w:sz w:val="26"/>
                      <w:szCs w:val="26"/>
                    </w:rPr>
                    <w:t xml:space="preserve"> февраля 2023 г.</w:t>
                  </w:r>
                </w:p>
              </w:tc>
            </w:tr>
          </w:tbl>
          <w:p w:rsidR="006D6172" w:rsidRPr="006D6172" w:rsidRDefault="006D6172" w:rsidP="006D6172">
            <w:pPr>
              <w:spacing w:after="0" w:line="1" w:lineRule="auto"/>
              <w:rPr>
                <w:rFonts w:ascii="Times New Roman" w:hAnsi="Times New Roman"/>
                <w:sz w:val="20"/>
                <w:szCs w:val="20"/>
              </w:rPr>
            </w:pPr>
          </w:p>
        </w:tc>
        <w:tc>
          <w:tcPr>
            <w:tcW w:w="566" w:type="dxa"/>
            <w:tcMar>
              <w:top w:w="0" w:type="dxa"/>
              <w:left w:w="0" w:type="dxa"/>
              <w:bottom w:w="0" w:type="dxa"/>
              <w:right w:w="0" w:type="dxa"/>
            </w:tcMar>
          </w:tcPr>
          <w:p w:rsidR="006D6172" w:rsidRPr="006D6172" w:rsidRDefault="006D6172" w:rsidP="006D6172">
            <w:pPr>
              <w:spacing w:after="0" w:line="1" w:lineRule="auto"/>
              <w:rPr>
                <w:rFonts w:ascii="Times New Roman" w:hAnsi="Times New Roman"/>
                <w:sz w:val="20"/>
                <w:szCs w:val="20"/>
              </w:rPr>
            </w:pPr>
          </w:p>
        </w:tc>
      </w:tr>
    </w:tbl>
    <w:p w:rsidR="006D6172" w:rsidRPr="006D6172" w:rsidRDefault="006D6172" w:rsidP="006D6172">
      <w:pPr>
        <w:spacing w:after="0" w:line="240" w:lineRule="auto"/>
        <w:rPr>
          <w:rFonts w:ascii="Times New Roman" w:hAnsi="Times New Roman"/>
          <w:sz w:val="20"/>
          <w:szCs w:val="20"/>
        </w:rPr>
      </w:pPr>
    </w:p>
    <w:p w:rsidR="006139B5" w:rsidRPr="00EC013C" w:rsidRDefault="006139B5" w:rsidP="00FC295B">
      <w:pPr>
        <w:autoSpaceDE w:val="0"/>
        <w:autoSpaceDN w:val="0"/>
        <w:adjustRightInd w:val="0"/>
        <w:spacing w:after="0"/>
        <w:rPr>
          <w:rFonts w:ascii="Times New Roman" w:hAnsi="Times New Roman"/>
          <w:sz w:val="26"/>
          <w:szCs w:val="26"/>
        </w:rPr>
      </w:pPr>
    </w:p>
    <w:p w:rsidR="006139B5" w:rsidRPr="00FC295B" w:rsidRDefault="006139B5" w:rsidP="00FC295B">
      <w:pPr>
        <w:autoSpaceDE w:val="0"/>
        <w:autoSpaceDN w:val="0"/>
        <w:adjustRightInd w:val="0"/>
        <w:spacing w:after="0"/>
        <w:rPr>
          <w:rFonts w:ascii="Times New Roman" w:hAnsi="Times New Roman"/>
        </w:rPr>
      </w:pPr>
    </w:p>
    <w:p w:rsidR="006139B5" w:rsidRPr="00FC295B" w:rsidRDefault="006139B5" w:rsidP="00FC295B">
      <w:pPr>
        <w:autoSpaceDE w:val="0"/>
        <w:autoSpaceDN w:val="0"/>
        <w:adjustRightInd w:val="0"/>
        <w:spacing w:after="0"/>
        <w:ind w:firstLine="720"/>
        <w:jc w:val="both"/>
        <w:rPr>
          <w:rFonts w:ascii="Arial" w:hAnsi="Arial" w:cs="Arial"/>
        </w:rPr>
      </w:pPr>
    </w:p>
    <w:p w:rsidR="006139B5" w:rsidRPr="00FC295B" w:rsidRDefault="006139B5" w:rsidP="00FC295B">
      <w:pPr>
        <w:rPr>
          <w:rFonts w:ascii="Times New Roman" w:hAnsi="Times New Roman"/>
        </w:rPr>
      </w:pPr>
    </w:p>
    <w:sectPr w:rsidR="006139B5" w:rsidRPr="00FC295B" w:rsidSect="00274C99">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BE" w:rsidRDefault="00EC3BBE" w:rsidP="00713E3B">
      <w:pPr>
        <w:spacing w:after="0" w:line="240" w:lineRule="auto"/>
      </w:pPr>
      <w:r>
        <w:separator/>
      </w:r>
    </w:p>
  </w:endnote>
  <w:endnote w:type="continuationSeparator" w:id="0">
    <w:p w:rsidR="00EC3BBE" w:rsidRDefault="00EC3BBE" w:rsidP="0071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BE" w:rsidRDefault="00EC3BBE" w:rsidP="00713E3B">
      <w:pPr>
        <w:spacing w:after="0" w:line="240" w:lineRule="auto"/>
      </w:pPr>
      <w:r>
        <w:separator/>
      </w:r>
    </w:p>
  </w:footnote>
  <w:footnote w:type="continuationSeparator" w:id="0">
    <w:p w:rsidR="00EC3BBE" w:rsidRDefault="00EC3BBE" w:rsidP="00713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84"/>
    <w:multiLevelType w:val="hybridMultilevel"/>
    <w:tmpl w:val="D2604726"/>
    <w:lvl w:ilvl="0" w:tplc="AD0078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05AC4DB6"/>
    <w:multiLevelType w:val="hybridMultilevel"/>
    <w:tmpl w:val="BB3E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971B6"/>
    <w:multiLevelType w:val="hybridMultilevel"/>
    <w:tmpl w:val="FB4E8A1E"/>
    <w:lvl w:ilvl="0" w:tplc="B7AE2B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F5A111A"/>
    <w:multiLevelType w:val="hybridMultilevel"/>
    <w:tmpl w:val="9176F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F3E6B"/>
    <w:multiLevelType w:val="hybridMultilevel"/>
    <w:tmpl w:val="F8F8C580"/>
    <w:lvl w:ilvl="0" w:tplc="66A68A8A">
      <w:start w:val="1"/>
      <w:numFmt w:val="bullet"/>
      <w:suff w:val="space"/>
      <w:lvlText w:val=""/>
      <w:lvlJc w:val="left"/>
      <w:pPr>
        <w:ind w:left="2136"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AC01D9"/>
    <w:multiLevelType w:val="hybridMultilevel"/>
    <w:tmpl w:val="41886BF8"/>
    <w:lvl w:ilvl="0" w:tplc="0419000F">
      <w:start w:val="1"/>
      <w:numFmt w:val="decimal"/>
      <w:lvlText w:val="%1."/>
      <w:lvlJc w:val="left"/>
      <w:pPr>
        <w:ind w:left="1110" w:hanging="360"/>
      </w:pPr>
      <w:rPr>
        <w:rFonts w:cs="Times New Roman"/>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6" w15:restartNumberingAfterBreak="0">
    <w:nsid w:val="1B4A21AB"/>
    <w:multiLevelType w:val="hybridMultilevel"/>
    <w:tmpl w:val="CAAE2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C56C4A"/>
    <w:multiLevelType w:val="hybridMultilevel"/>
    <w:tmpl w:val="40E04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8C11FD"/>
    <w:multiLevelType w:val="hybridMultilevel"/>
    <w:tmpl w:val="9D66EE14"/>
    <w:lvl w:ilvl="0" w:tplc="FFBC791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15:restartNumberingAfterBreak="0">
    <w:nsid w:val="23022E67"/>
    <w:multiLevelType w:val="hybridMultilevel"/>
    <w:tmpl w:val="F77AB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355FCB"/>
    <w:multiLevelType w:val="hybridMultilevel"/>
    <w:tmpl w:val="231A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13C2D"/>
    <w:multiLevelType w:val="hybridMultilevel"/>
    <w:tmpl w:val="901CEB12"/>
    <w:lvl w:ilvl="0" w:tplc="3C3C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7B167C1"/>
    <w:multiLevelType w:val="hybridMultilevel"/>
    <w:tmpl w:val="BBB6E954"/>
    <w:lvl w:ilvl="0" w:tplc="1E2252B0">
      <w:start w:val="1"/>
      <w:numFmt w:val="decimal"/>
      <w:lvlText w:val="%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546798"/>
    <w:multiLevelType w:val="multilevel"/>
    <w:tmpl w:val="FE84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0779E"/>
    <w:multiLevelType w:val="hybridMultilevel"/>
    <w:tmpl w:val="D1125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D14345"/>
    <w:multiLevelType w:val="hybridMultilevel"/>
    <w:tmpl w:val="CF9C4A90"/>
    <w:lvl w:ilvl="0" w:tplc="06485918">
      <w:start w:val="1"/>
      <w:numFmt w:val="bullet"/>
      <w:lvlText w:val=""/>
      <w:lvlJc w:val="left"/>
      <w:pPr>
        <w:tabs>
          <w:tab w:val="num" w:pos="720"/>
        </w:tabs>
        <w:ind w:left="720" w:hanging="360"/>
      </w:pPr>
      <w:rPr>
        <w:rFonts w:ascii="Wingdings" w:hAnsi="Wingdings" w:hint="default"/>
      </w:rPr>
    </w:lvl>
    <w:lvl w:ilvl="1" w:tplc="7C0C47AC" w:tentative="1">
      <w:start w:val="1"/>
      <w:numFmt w:val="bullet"/>
      <w:lvlText w:val=""/>
      <w:lvlJc w:val="left"/>
      <w:pPr>
        <w:tabs>
          <w:tab w:val="num" w:pos="1440"/>
        </w:tabs>
        <w:ind w:left="1440" w:hanging="360"/>
      </w:pPr>
      <w:rPr>
        <w:rFonts w:ascii="Wingdings" w:hAnsi="Wingdings" w:hint="default"/>
      </w:rPr>
    </w:lvl>
    <w:lvl w:ilvl="2" w:tplc="1DF0CFBA" w:tentative="1">
      <w:start w:val="1"/>
      <w:numFmt w:val="bullet"/>
      <w:lvlText w:val=""/>
      <w:lvlJc w:val="left"/>
      <w:pPr>
        <w:tabs>
          <w:tab w:val="num" w:pos="2160"/>
        </w:tabs>
        <w:ind w:left="2160" w:hanging="360"/>
      </w:pPr>
      <w:rPr>
        <w:rFonts w:ascii="Wingdings" w:hAnsi="Wingdings" w:hint="default"/>
      </w:rPr>
    </w:lvl>
    <w:lvl w:ilvl="3" w:tplc="8AFA2790" w:tentative="1">
      <w:start w:val="1"/>
      <w:numFmt w:val="bullet"/>
      <w:lvlText w:val=""/>
      <w:lvlJc w:val="left"/>
      <w:pPr>
        <w:tabs>
          <w:tab w:val="num" w:pos="2880"/>
        </w:tabs>
        <w:ind w:left="2880" w:hanging="360"/>
      </w:pPr>
      <w:rPr>
        <w:rFonts w:ascii="Wingdings" w:hAnsi="Wingdings" w:hint="default"/>
      </w:rPr>
    </w:lvl>
    <w:lvl w:ilvl="4" w:tplc="498878C6" w:tentative="1">
      <w:start w:val="1"/>
      <w:numFmt w:val="bullet"/>
      <w:lvlText w:val=""/>
      <w:lvlJc w:val="left"/>
      <w:pPr>
        <w:tabs>
          <w:tab w:val="num" w:pos="3600"/>
        </w:tabs>
        <w:ind w:left="3600" w:hanging="360"/>
      </w:pPr>
      <w:rPr>
        <w:rFonts w:ascii="Wingdings" w:hAnsi="Wingdings" w:hint="default"/>
      </w:rPr>
    </w:lvl>
    <w:lvl w:ilvl="5" w:tplc="A00EC5B2" w:tentative="1">
      <w:start w:val="1"/>
      <w:numFmt w:val="bullet"/>
      <w:lvlText w:val=""/>
      <w:lvlJc w:val="left"/>
      <w:pPr>
        <w:tabs>
          <w:tab w:val="num" w:pos="4320"/>
        </w:tabs>
        <w:ind w:left="4320" w:hanging="360"/>
      </w:pPr>
      <w:rPr>
        <w:rFonts w:ascii="Wingdings" w:hAnsi="Wingdings" w:hint="default"/>
      </w:rPr>
    </w:lvl>
    <w:lvl w:ilvl="6" w:tplc="F9D2ABA2" w:tentative="1">
      <w:start w:val="1"/>
      <w:numFmt w:val="bullet"/>
      <w:lvlText w:val=""/>
      <w:lvlJc w:val="left"/>
      <w:pPr>
        <w:tabs>
          <w:tab w:val="num" w:pos="5040"/>
        </w:tabs>
        <w:ind w:left="5040" w:hanging="360"/>
      </w:pPr>
      <w:rPr>
        <w:rFonts w:ascii="Wingdings" w:hAnsi="Wingdings" w:hint="default"/>
      </w:rPr>
    </w:lvl>
    <w:lvl w:ilvl="7" w:tplc="0AC2066C" w:tentative="1">
      <w:start w:val="1"/>
      <w:numFmt w:val="bullet"/>
      <w:lvlText w:val=""/>
      <w:lvlJc w:val="left"/>
      <w:pPr>
        <w:tabs>
          <w:tab w:val="num" w:pos="5760"/>
        </w:tabs>
        <w:ind w:left="5760" w:hanging="360"/>
      </w:pPr>
      <w:rPr>
        <w:rFonts w:ascii="Wingdings" w:hAnsi="Wingdings" w:hint="default"/>
      </w:rPr>
    </w:lvl>
    <w:lvl w:ilvl="8" w:tplc="A24849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13C5B"/>
    <w:multiLevelType w:val="hybridMultilevel"/>
    <w:tmpl w:val="22846E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ECF408B"/>
    <w:multiLevelType w:val="hybridMultilevel"/>
    <w:tmpl w:val="8F649D18"/>
    <w:lvl w:ilvl="0" w:tplc="D7BCD33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15:restartNumberingAfterBreak="0">
    <w:nsid w:val="40610DAD"/>
    <w:multiLevelType w:val="hybridMultilevel"/>
    <w:tmpl w:val="BEC4D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20" w15:restartNumberingAfterBreak="0">
    <w:nsid w:val="4BD573D0"/>
    <w:multiLevelType w:val="hybridMultilevel"/>
    <w:tmpl w:val="D40A107A"/>
    <w:lvl w:ilvl="0" w:tplc="F7807AD6">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21" w15:restartNumberingAfterBreak="0">
    <w:nsid w:val="538E24EA"/>
    <w:multiLevelType w:val="multilevel"/>
    <w:tmpl w:val="978A2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A77D57"/>
    <w:multiLevelType w:val="hybridMultilevel"/>
    <w:tmpl w:val="6846D5CC"/>
    <w:lvl w:ilvl="0" w:tplc="A2B2122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84632AF"/>
    <w:multiLevelType w:val="hybridMultilevel"/>
    <w:tmpl w:val="1240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B66FBB"/>
    <w:multiLevelType w:val="hybridMultilevel"/>
    <w:tmpl w:val="672C85E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5" w15:restartNumberingAfterBreak="0">
    <w:nsid w:val="5C846BEB"/>
    <w:multiLevelType w:val="hybridMultilevel"/>
    <w:tmpl w:val="C0D08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ED20C4"/>
    <w:multiLevelType w:val="hybridMultilevel"/>
    <w:tmpl w:val="F6581FD0"/>
    <w:lvl w:ilvl="0" w:tplc="F7807AD6">
      <w:start w:val="2"/>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27" w15:restartNumberingAfterBreak="0">
    <w:nsid w:val="612B07C1"/>
    <w:multiLevelType w:val="hybridMultilevel"/>
    <w:tmpl w:val="8FF08982"/>
    <w:lvl w:ilvl="0" w:tplc="0E8A0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1762B5B"/>
    <w:multiLevelType w:val="hybridMultilevel"/>
    <w:tmpl w:val="0850399A"/>
    <w:lvl w:ilvl="0" w:tplc="0419000F">
      <w:start w:val="1"/>
      <w:numFmt w:val="decimal"/>
      <w:lvlText w:val="%1."/>
      <w:lvlJc w:val="left"/>
      <w:pPr>
        <w:ind w:left="1110" w:hanging="360"/>
      </w:pPr>
      <w:rPr>
        <w:rFonts w:cs="Times New Roman"/>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9" w15:restartNumberingAfterBreak="0">
    <w:nsid w:val="64347D90"/>
    <w:multiLevelType w:val="hybridMultilevel"/>
    <w:tmpl w:val="A59E2D42"/>
    <w:lvl w:ilvl="0" w:tplc="1AD60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43A56AD"/>
    <w:multiLevelType w:val="hybridMultilevel"/>
    <w:tmpl w:val="967CA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A10ECE"/>
    <w:multiLevelType w:val="hybridMultilevel"/>
    <w:tmpl w:val="D346D4FC"/>
    <w:lvl w:ilvl="0" w:tplc="7C74F5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94936DD"/>
    <w:multiLevelType w:val="hybridMultilevel"/>
    <w:tmpl w:val="D8E43D0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97041A"/>
    <w:multiLevelType w:val="hybridMultilevel"/>
    <w:tmpl w:val="453EAD92"/>
    <w:lvl w:ilvl="0" w:tplc="0419000F">
      <w:start w:val="1"/>
      <w:numFmt w:val="decimal"/>
      <w:lvlText w:val="%1."/>
      <w:lvlJc w:val="left"/>
      <w:pPr>
        <w:ind w:left="1195" w:hanging="360"/>
      </w:p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num w:numId="1">
    <w:abstractNumId w:val="15"/>
  </w:num>
  <w:num w:numId="2">
    <w:abstractNumId w:val="20"/>
  </w:num>
  <w:num w:numId="3">
    <w:abstractNumId w:val="2"/>
  </w:num>
  <w:num w:numId="4">
    <w:abstractNumId w:val="28"/>
  </w:num>
  <w:num w:numId="5">
    <w:abstractNumId w:val="5"/>
  </w:num>
  <w:num w:numId="6">
    <w:abstractNumId w:val="24"/>
  </w:num>
  <w:num w:numId="7">
    <w:abstractNumId w:val="19"/>
  </w:num>
  <w:num w:numId="8">
    <w:abstractNumId w:val="26"/>
  </w:num>
  <w:num w:numId="9">
    <w:abstractNumId w:val="31"/>
  </w:num>
  <w:num w:numId="10">
    <w:abstractNumId w:val="30"/>
  </w:num>
  <w:num w:numId="11">
    <w:abstractNumId w:val="33"/>
  </w:num>
  <w:num w:numId="12">
    <w:abstractNumId w:val="7"/>
  </w:num>
  <w:num w:numId="13">
    <w:abstractNumId w:val="32"/>
  </w:num>
  <w:num w:numId="14">
    <w:abstractNumId w:val="29"/>
  </w:num>
  <w:num w:numId="15">
    <w:abstractNumId w:val="22"/>
  </w:num>
  <w:num w:numId="16">
    <w:abstractNumId w:val="13"/>
  </w:num>
  <w:num w:numId="17">
    <w:abstractNumId w:val="8"/>
  </w:num>
  <w:num w:numId="18">
    <w:abstractNumId w:val="0"/>
  </w:num>
  <w:num w:numId="19">
    <w:abstractNumId w:val="27"/>
  </w:num>
  <w:num w:numId="20">
    <w:abstractNumId w:val="18"/>
  </w:num>
  <w:num w:numId="21">
    <w:abstractNumId w:val="9"/>
  </w:num>
  <w:num w:numId="22">
    <w:abstractNumId w:val="17"/>
  </w:num>
  <w:num w:numId="23">
    <w:abstractNumId w:val="16"/>
  </w:num>
  <w:num w:numId="24">
    <w:abstractNumId w:val="10"/>
  </w:num>
  <w:num w:numId="25">
    <w:abstractNumId w:val="1"/>
  </w:num>
  <w:num w:numId="26">
    <w:abstractNumId w:val="21"/>
  </w:num>
  <w:num w:numId="27">
    <w:abstractNumId w:val="23"/>
  </w:num>
  <w:num w:numId="28">
    <w:abstractNumId w:val="6"/>
  </w:num>
  <w:num w:numId="29">
    <w:abstractNumId w:val="12"/>
  </w:num>
  <w:num w:numId="30">
    <w:abstractNumId w:val="3"/>
  </w:num>
  <w:num w:numId="31">
    <w:abstractNumId w:val="11"/>
  </w:num>
  <w:num w:numId="32">
    <w:abstractNumId w:val="25"/>
  </w:num>
  <w:num w:numId="33">
    <w:abstractNumId w:val="14"/>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2403"/>
    <w:rsid w:val="000017F9"/>
    <w:rsid w:val="00002014"/>
    <w:rsid w:val="000026F0"/>
    <w:rsid w:val="000029AD"/>
    <w:rsid w:val="00003228"/>
    <w:rsid w:val="00003B8E"/>
    <w:rsid w:val="00005236"/>
    <w:rsid w:val="00006DDC"/>
    <w:rsid w:val="00007413"/>
    <w:rsid w:val="00007D8C"/>
    <w:rsid w:val="00010B28"/>
    <w:rsid w:val="000116EB"/>
    <w:rsid w:val="0001203E"/>
    <w:rsid w:val="00012DBB"/>
    <w:rsid w:val="000157F6"/>
    <w:rsid w:val="00016231"/>
    <w:rsid w:val="00017EB0"/>
    <w:rsid w:val="00021776"/>
    <w:rsid w:val="000220F4"/>
    <w:rsid w:val="000224DC"/>
    <w:rsid w:val="0002301E"/>
    <w:rsid w:val="00023D3B"/>
    <w:rsid w:val="00024AB3"/>
    <w:rsid w:val="00024ED3"/>
    <w:rsid w:val="00024F45"/>
    <w:rsid w:val="00025009"/>
    <w:rsid w:val="00026353"/>
    <w:rsid w:val="0003002C"/>
    <w:rsid w:val="00032B80"/>
    <w:rsid w:val="00032ED8"/>
    <w:rsid w:val="00033492"/>
    <w:rsid w:val="000338EC"/>
    <w:rsid w:val="00033EDD"/>
    <w:rsid w:val="00033FDF"/>
    <w:rsid w:val="00034CE4"/>
    <w:rsid w:val="000368FD"/>
    <w:rsid w:val="0003795C"/>
    <w:rsid w:val="00037D35"/>
    <w:rsid w:val="00040BD8"/>
    <w:rsid w:val="00041173"/>
    <w:rsid w:val="00041F7D"/>
    <w:rsid w:val="00042F4C"/>
    <w:rsid w:val="000440AD"/>
    <w:rsid w:val="0004460D"/>
    <w:rsid w:val="00045019"/>
    <w:rsid w:val="00045275"/>
    <w:rsid w:val="0004545D"/>
    <w:rsid w:val="000468F5"/>
    <w:rsid w:val="00047248"/>
    <w:rsid w:val="000509CD"/>
    <w:rsid w:val="00050EF1"/>
    <w:rsid w:val="00051F82"/>
    <w:rsid w:val="000520CF"/>
    <w:rsid w:val="0005232F"/>
    <w:rsid w:val="000546FB"/>
    <w:rsid w:val="00054938"/>
    <w:rsid w:val="00054E53"/>
    <w:rsid w:val="00054E93"/>
    <w:rsid w:val="00056378"/>
    <w:rsid w:val="00056C7D"/>
    <w:rsid w:val="00057FE9"/>
    <w:rsid w:val="0006087B"/>
    <w:rsid w:val="00060B03"/>
    <w:rsid w:val="00060BEE"/>
    <w:rsid w:val="00061F58"/>
    <w:rsid w:val="00062D1F"/>
    <w:rsid w:val="00062F16"/>
    <w:rsid w:val="00062FA6"/>
    <w:rsid w:val="000638B9"/>
    <w:rsid w:val="00064017"/>
    <w:rsid w:val="00065CE2"/>
    <w:rsid w:val="00066A75"/>
    <w:rsid w:val="00066FAE"/>
    <w:rsid w:val="00067510"/>
    <w:rsid w:val="00067B3B"/>
    <w:rsid w:val="00067B3F"/>
    <w:rsid w:val="0007009B"/>
    <w:rsid w:val="00070A1D"/>
    <w:rsid w:val="00071476"/>
    <w:rsid w:val="00071C70"/>
    <w:rsid w:val="00072558"/>
    <w:rsid w:val="00072919"/>
    <w:rsid w:val="00072C5D"/>
    <w:rsid w:val="00073187"/>
    <w:rsid w:val="000731C1"/>
    <w:rsid w:val="00073F6E"/>
    <w:rsid w:val="000746EC"/>
    <w:rsid w:val="00074AF8"/>
    <w:rsid w:val="00075613"/>
    <w:rsid w:val="00075B11"/>
    <w:rsid w:val="00075E4D"/>
    <w:rsid w:val="00076B0D"/>
    <w:rsid w:val="00077CA5"/>
    <w:rsid w:val="0008133C"/>
    <w:rsid w:val="000824EF"/>
    <w:rsid w:val="00082A02"/>
    <w:rsid w:val="000845B2"/>
    <w:rsid w:val="00084CBC"/>
    <w:rsid w:val="00085C03"/>
    <w:rsid w:val="000865DB"/>
    <w:rsid w:val="00086728"/>
    <w:rsid w:val="00090DEA"/>
    <w:rsid w:val="000911B9"/>
    <w:rsid w:val="00092401"/>
    <w:rsid w:val="0009265B"/>
    <w:rsid w:val="00092F06"/>
    <w:rsid w:val="00092FAF"/>
    <w:rsid w:val="00093056"/>
    <w:rsid w:val="0009410F"/>
    <w:rsid w:val="000951A6"/>
    <w:rsid w:val="000963A2"/>
    <w:rsid w:val="00096DBD"/>
    <w:rsid w:val="000A059E"/>
    <w:rsid w:val="000A0CEA"/>
    <w:rsid w:val="000A0FE1"/>
    <w:rsid w:val="000A2DC0"/>
    <w:rsid w:val="000A324C"/>
    <w:rsid w:val="000A38EB"/>
    <w:rsid w:val="000A4AA2"/>
    <w:rsid w:val="000A522B"/>
    <w:rsid w:val="000A552F"/>
    <w:rsid w:val="000A581C"/>
    <w:rsid w:val="000A5FC3"/>
    <w:rsid w:val="000A622A"/>
    <w:rsid w:val="000A6B96"/>
    <w:rsid w:val="000B02AC"/>
    <w:rsid w:val="000B0533"/>
    <w:rsid w:val="000B0971"/>
    <w:rsid w:val="000B0E06"/>
    <w:rsid w:val="000B1DCD"/>
    <w:rsid w:val="000B2407"/>
    <w:rsid w:val="000B38A1"/>
    <w:rsid w:val="000B3F55"/>
    <w:rsid w:val="000B5502"/>
    <w:rsid w:val="000B6F3A"/>
    <w:rsid w:val="000B711B"/>
    <w:rsid w:val="000B7F5C"/>
    <w:rsid w:val="000B7FD6"/>
    <w:rsid w:val="000C1AA2"/>
    <w:rsid w:val="000C1EC1"/>
    <w:rsid w:val="000C23E5"/>
    <w:rsid w:val="000C2CBA"/>
    <w:rsid w:val="000C3B62"/>
    <w:rsid w:val="000C3CF1"/>
    <w:rsid w:val="000C6757"/>
    <w:rsid w:val="000C77FE"/>
    <w:rsid w:val="000D044B"/>
    <w:rsid w:val="000D0B88"/>
    <w:rsid w:val="000D0F91"/>
    <w:rsid w:val="000D1B8A"/>
    <w:rsid w:val="000D1F96"/>
    <w:rsid w:val="000D280B"/>
    <w:rsid w:val="000D2AE7"/>
    <w:rsid w:val="000D3DBA"/>
    <w:rsid w:val="000D4D53"/>
    <w:rsid w:val="000D6DA0"/>
    <w:rsid w:val="000E0000"/>
    <w:rsid w:val="000E0C9A"/>
    <w:rsid w:val="000E2710"/>
    <w:rsid w:val="000E2EB2"/>
    <w:rsid w:val="000E417E"/>
    <w:rsid w:val="000E4A63"/>
    <w:rsid w:val="000E67D2"/>
    <w:rsid w:val="000E7322"/>
    <w:rsid w:val="000E7A87"/>
    <w:rsid w:val="000F0E15"/>
    <w:rsid w:val="000F120D"/>
    <w:rsid w:val="000F1F9A"/>
    <w:rsid w:val="000F3520"/>
    <w:rsid w:val="000F5477"/>
    <w:rsid w:val="000F59AE"/>
    <w:rsid w:val="000F5E11"/>
    <w:rsid w:val="000F7243"/>
    <w:rsid w:val="000F7391"/>
    <w:rsid w:val="000F7A25"/>
    <w:rsid w:val="000F7D6D"/>
    <w:rsid w:val="00100388"/>
    <w:rsid w:val="001011D5"/>
    <w:rsid w:val="001012C4"/>
    <w:rsid w:val="00101AA2"/>
    <w:rsid w:val="001029FB"/>
    <w:rsid w:val="00102A00"/>
    <w:rsid w:val="00104B40"/>
    <w:rsid w:val="00105250"/>
    <w:rsid w:val="001073A8"/>
    <w:rsid w:val="00110BF5"/>
    <w:rsid w:val="00110CB2"/>
    <w:rsid w:val="00111FEC"/>
    <w:rsid w:val="00112A3B"/>
    <w:rsid w:val="0011380E"/>
    <w:rsid w:val="001140CA"/>
    <w:rsid w:val="00115F77"/>
    <w:rsid w:val="00116374"/>
    <w:rsid w:val="001170C4"/>
    <w:rsid w:val="0011790B"/>
    <w:rsid w:val="001201AF"/>
    <w:rsid w:val="001210FE"/>
    <w:rsid w:val="0012122D"/>
    <w:rsid w:val="00121DDC"/>
    <w:rsid w:val="0012210B"/>
    <w:rsid w:val="001230CF"/>
    <w:rsid w:val="00123E7B"/>
    <w:rsid w:val="00125D17"/>
    <w:rsid w:val="00126D42"/>
    <w:rsid w:val="001274A4"/>
    <w:rsid w:val="001275B8"/>
    <w:rsid w:val="0013007A"/>
    <w:rsid w:val="001301BB"/>
    <w:rsid w:val="00130C12"/>
    <w:rsid w:val="001314EA"/>
    <w:rsid w:val="00131EBA"/>
    <w:rsid w:val="00132515"/>
    <w:rsid w:val="001325AA"/>
    <w:rsid w:val="00132836"/>
    <w:rsid w:val="0013305E"/>
    <w:rsid w:val="00133F75"/>
    <w:rsid w:val="00134DC5"/>
    <w:rsid w:val="0013565C"/>
    <w:rsid w:val="00136138"/>
    <w:rsid w:val="00136295"/>
    <w:rsid w:val="00140B0B"/>
    <w:rsid w:val="00140C8C"/>
    <w:rsid w:val="00142364"/>
    <w:rsid w:val="00143D80"/>
    <w:rsid w:val="001441E2"/>
    <w:rsid w:val="00145595"/>
    <w:rsid w:val="00145C76"/>
    <w:rsid w:val="00147ED6"/>
    <w:rsid w:val="001507E4"/>
    <w:rsid w:val="00150C9D"/>
    <w:rsid w:val="00152487"/>
    <w:rsid w:val="00152A0F"/>
    <w:rsid w:val="00153B9C"/>
    <w:rsid w:val="00154F0F"/>
    <w:rsid w:val="0015511F"/>
    <w:rsid w:val="00155B74"/>
    <w:rsid w:val="00157CFA"/>
    <w:rsid w:val="001614E7"/>
    <w:rsid w:val="00162148"/>
    <w:rsid w:val="00162EC1"/>
    <w:rsid w:val="001631DC"/>
    <w:rsid w:val="001636CA"/>
    <w:rsid w:val="00163CF9"/>
    <w:rsid w:val="00164DD0"/>
    <w:rsid w:val="00166A63"/>
    <w:rsid w:val="00170B7B"/>
    <w:rsid w:val="001711C9"/>
    <w:rsid w:val="0017156A"/>
    <w:rsid w:val="001718C7"/>
    <w:rsid w:val="0017252E"/>
    <w:rsid w:val="0017425E"/>
    <w:rsid w:val="001751D7"/>
    <w:rsid w:val="001757FA"/>
    <w:rsid w:val="00176C90"/>
    <w:rsid w:val="00177D25"/>
    <w:rsid w:val="00180DA8"/>
    <w:rsid w:val="00180F0C"/>
    <w:rsid w:val="001816EA"/>
    <w:rsid w:val="00181E28"/>
    <w:rsid w:val="00182229"/>
    <w:rsid w:val="0018232B"/>
    <w:rsid w:val="001844F9"/>
    <w:rsid w:val="0018490D"/>
    <w:rsid w:val="00184A68"/>
    <w:rsid w:val="00184F30"/>
    <w:rsid w:val="00185348"/>
    <w:rsid w:val="00186859"/>
    <w:rsid w:val="00186CB5"/>
    <w:rsid w:val="001873C2"/>
    <w:rsid w:val="00190653"/>
    <w:rsid w:val="00191912"/>
    <w:rsid w:val="0019398F"/>
    <w:rsid w:val="00194687"/>
    <w:rsid w:val="00195238"/>
    <w:rsid w:val="00196406"/>
    <w:rsid w:val="00196EE2"/>
    <w:rsid w:val="001975F0"/>
    <w:rsid w:val="0019788E"/>
    <w:rsid w:val="001A01AC"/>
    <w:rsid w:val="001A04F3"/>
    <w:rsid w:val="001A0BD7"/>
    <w:rsid w:val="001A13D8"/>
    <w:rsid w:val="001A1640"/>
    <w:rsid w:val="001A1FAE"/>
    <w:rsid w:val="001A270F"/>
    <w:rsid w:val="001A2ABE"/>
    <w:rsid w:val="001A3554"/>
    <w:rsid w:val="001A5A76"/>
    <w:rsid w:val="001A5F76"/>
    <w:rsid w:val="001A69FC"/>
    <w:rsid w:val="001A6DC6"/>
    <w:rsid w:val="001A74B0"/>
    <w:rsid w:val="001B02A0"/>
    <w:rsid w:val="001B09D3"/>
    <w:rsid w:val="001B382F"/>
    <w:rsid w:val="001B3D10"/>
    <w:rsid w:val="001B5760"/>
    <w:rsid w:val="001B6D95"/>
    <w:rsid w:val="001B6F28"/>
    <w:rsid w:val="001B76C2"/>
    <w:rsid w:val="001C06D4"/>
    <w:rsid w:val="001C06FF"/>
    <w:rsid w:val="001C13B3"/>
    <w:rsid w:val="001C3BB5"/>
    <w:rsid w:val="001C510B"/>
    <w:rsid w:val="001C52D9"/>
    <w:rsid w:val="001C5C7E"/>
    <w:rsid w:val="001C5F0A"/>
    <w:rsid w:val="001C6C6F"/>
    <w:rsid w:val="001C7161"/>
    <w:rsid w:val="001C7700"/>
    <w:rsid w:val="001C798B"/>
    <w:rsid w:val="001C7B5E"/>
    <w:rsid w:val="001C7D6B"/>
    <w:rsid w:val="001D0243"/>
    <w:rsid w:val="001D025B"/>
    <w:rsid w:val="001D0385"/>
    <w:rsid w:val="001D0BDF"/>
    <w:rsid w:val="001D1443"/>
    <w:rsid w:val="001D1452"/>
    <w:rsid w:val="001D1996"/>
    <w:rsid w:val="001D1CA8"/>
    <w:rsid w:val="001D2AA7"/>
    <w:rsid w:val="001D3A71"/>
    <w:rsid w:val="001D4494"/>
    <w:rsid w:val="001D4667"/>
    <w:rsid w:val="001D4C9A"/>
    <w:rsid w:val="001D584F"/>
    <w:rsid w:val="001D6457"/>
    <w:rsid w:val="001D7A73"/>
    <w:rsid w:val="001D7D67"/>
    <w:rsid w:val="001E00BD"/>
    <w:rsid w:val="001E0306"/>
    <w:rsid w:val="001E03CC"/>
    <w:rsid w:val="001E05F0"/>
    <w:rsid w:val="001E16A8"/>
    <w:rsid w:val="001E25A6"/>
    <w:rsid w:val="001E301A"/>
    <w:rsid w:val="001E4182"/>
    <w:rsid w:val="001E442E"/>
    <w:rsid w:val="001E4663"/>
    <w:rsid w:val="001E582E"/>
    <w:rsid w:val="001E5FBB"/>
    <w:rsid w:val="001E78FA"/>
    <w:rsid w:val="001F18DA"/>
    <w:rsid w:val="001F1F2C"/>
    <w:rsid w:val="001F486F"/>
    <w:rsid w:val="001F6017"/>
    <w:rsid w:val="001F783D"/>
    <w:rsid w:val="001F7F3D"/>
    <w:rsid w:val="00202034"/>
    <w:rsid w:val="00202F79"/>
    <w:rsid w:val="00203597"/>
    <w:rsid w:val="00203CA9"/>
    <w:rsid w:val="002056BC"/>
    <w:rsid w:val="0020646D"/>
    <w:rsid w:val="002078BD"/>
    <w:rsid w:val="00207A88"/>
    <w:rsid w:val="00210AB0"/>
    <w:rsid w:val="0021148B"/>
    <w:rsid w:val="00211A86"/>
    <w:rsid w:val="00211E1E"/>
    <w:rsid w:val="00212422"/>
    <w:rsid w:val="002129B4"/>
    <w:rsid w:val="002131A0"/>
    <w:rsid w:val="00215024"/>
    <w:rsid w:val="002168E0"/>
    <w:rsid w:val="00216C61"/>
    <w:rsid w:val="002171C1"/>
    <w:rsid w:val="00217250"/>
    <w:rsid w:val="0021777B"/>
    <w:rsid w:val="00217FF9"/>
    <w:rsid w:val="00220421"/>
    <w:rsid w:val="00220A96"/>
    <w:rsid w:val="00220CCC"/>
    <w:rsid w:val="00221514"/>
    <w:rsid w:val="00221E72"/>
    <w:rsid w:val="0022258B"/>
    <w:rsid w:val="002236EE"/>
    <w:rsid w:val="0022370F"/>
    <w:rsid w:val="002248D8"/>
    <w:rsid w:val="00225FDE"/>
    <w:rsid w:val="00226E4C"/>
    <w:rsid w:val="00226FEE"/>
    <w:rsid w:val="00227586"/>
    <w:rsid w:val="002277B7"/>
    <w:rsid w:val="0023009D"/>
    <w:rsid w:val="0023034C"/>
    <w:rsid w:val="00230FBA"/>
    <w:rsid w:val="00231793"/>
    <w:rsid w:val="002319AB"/>
    <w:rsid w:val="00232F04"/>
    <w:rsid w:val="00233CF5"/>
    <w:rsid w:val="002342A3"/>
    <w:rsid w:val="00234508"/>
    <w:rsid w:val="00234BE7"/>
    <w:rsid w:val="002358E0"/>
    <w:rsid w:val="00235C3A"/>
    <w:rsid w:val="00236E50"/>
    <w:rsid w:val="00237216"/>
    <w:rsid w:val="00237AC4"/>
    <w:rsid w:val="00240BD8"/>
    <w:rsid w:val="00240DB3"/>
    <w:rsid w:val="00240EFF"/>
    <w:rsid w:val="0024206C"/>
    <w:rsid w:val="00242A37"/>
    <w:rsid w:val="002432AF"/>
    <w:rsid w:val="00245A42"/>
    <w:rsid w:val="00245FAD"/>
    <w:rsid w:val="0024604D"/>
    <w:rsid w:val="00246922"/>
    <w:rsid w:val="00246942"/>
    <w:rsid w:val="00246E14"/>
    <w:rsid w:val="00246F23"/>
    <w:rsid w:val="002473C8"/>
    <w:rsid w:val="0024774A"/>
    <w:rsid w:val="00247765"/>
    <w:rsid w:val="00247C8E"/>
    <w:rsid w:val="0025086B"/>
    <w:rsid w:val="00250967"/>
    <w:rsid w:val="00250BF9"/>
    <w:rsid w:val="002510E1"/>
    <w:rsid w:val="00252506"/>
    <w:rsid w:val="002525F9"/>
    <w:rsid w:val="00254567"/>
    <w:rsid w:val="00254F60"/>
    <w:rsid w:val="00254FC6"/>
    <w:rsid w:val="002569A8"/>
    <w:rsid w:val="00256E7F"/>
    <w:rsid w:val="002572CB"/>
    <w:rsid w:val="00257EE0"/>
    <w:rsid w:val="0026105A"/>
    <w:rsid w:val="002616C8"/>
    <w:rsid w:val="00261ACF"/>
    <w:rsid w:val="00264251"/>
    <w:rsid w:val="0026608D"/>
    <w:rsid w:val="002666EC"/>
    <w:rsid w:val="002675A8"/>
    <w:rsid w:val="00267AA9"/>
    <w:rsid w:val="002709AE"/>
    <w:rsid w:val="00270FF7"/>
    <w:rsid w:val="002718A5"/>
    <w:rsid w:val="00271A1E"/>
    <w:rsid w:val="00271D16"/>
    <w:rsid w:val="002727A6"/>
    <w:rsid w:val="00272987"/>
    <w:rsid w:val="002738E6"/>
    <w:rsid w:val="0027435A"/>
    <w:rsid w:val="00274C99"/>
    <w:rsid w:val="00274DAB"/>
    <w:rsid w:val="00275E02"/>
    <w:rsid w:val="00275F5A"/>
    <w:rsid w:val="002767CA"/>
    <w:rsid w:val="002770CB"/>
    <w:rsid w:val="00280979"/>
    <w:rsid w:val="00280DEB"/>
    <w:rsid w:val="0028193A"/>
    <w:rsid w:val="00282BCA"/>
    <w:rsid w:val="002836F4"/>
    <w:rsid w:val="00283A23"/>
    <w:rsid w:val="00284CEB"/>
    <w:rsid w:val="00284D84"/>
    <w:rsid w:val="002861DA"/>
    <w:rsid w:val="00287FDD"/>
    <w:rsid w:val="00287FF9"/>
    <w:rsid w:val="002901E3"/>
    <w:rsid w:val="002906AE"/>
    <w:rsid w:val="002916F2"/>
    <w:rsid w:val="00291B78"/>
    <w:rsid w:val="00291B90"/>
    <w:rsid w:val="00291C2F"/>
    <w:rsid w:val="00292B3C"/>
    <w:rsid w:val="00292EA6"/>
    <w:rsid w:val="0029307D"/>
    <w:rsid w:val="002936E6"/>
    <w:rsid w:val="00293D6D"/>
    <w:rsid w:val="0029518C"/>
    <w:rsid w:val="002951CB"/>
    <w:rsid w:val="00295300"/>
    <w:rsid w:val="00295EE0"/>
    <w:rsid w:val="002963AE"/>
    <w:rsid w:val="00297244"/>
    <w:rsid w:val="002A0613"/>
    <w:rsid w:val="002A0ED9"/>
    <w:rsid w:val="002A20C6"/>
    <w:rsid w:val="002A354C"/>
    <w:rsid w:val="002A54FD"/>
    <w:rsid w:val="002A5536"/>
    <w:rsid w:val="002A5D8C"/>
    <w:rsid w:val="002A6259"/>
    <w:rsid w:val="002A7ADF"/>
    <w:rsid w:val="002A7E10"/>
    <w:rsid w:val="002B015B"/>
    <w:rsid w:val="002B10D9"/>
    <w:rsid w:val="002B118D"/>
    <w:rsid w:val="002B17A3"/>
    <w:rsid w:val="002B1A9C"/>
    <w:rsid w:val="002B285E"/>
    <w:rsid w:val="002B2AF9"/>
    <w:rsid w:val="002B514E"/>
    <w:rsid w:val="002B611A"/>
    <w:rsid w:val="002B6465"/>
    <w:rsid w:val="002B7A3A"/>
    <w:rsid w:val="002C0B26"/>
    <w:rsid w:val="002C1286"/>
    <w:rsid w:val="002C248D"/>
    <w:rsid w:val="002C26B1"/>
    <w:rsid w:val="002C29F1"/>
    <w:rsid w:val="002C4E9F"/>
    <w:rsid w:val="002C5739"/>
    <w:rsid w:val="002C69B9"/>
    <w:rsid w:val="002C6BCE"/>
    <w:rsid w:val="002C70F9"/>
    <w:rsid w:val="002D254E"/>
    <w:rsid w:val="002D36B0"/>
    <w:rsid w:val="002D495F"/>
    <w:rsid w:val="002D4D72"/>
    <w:rsid w:val="002E57B1"/>
    <w:rsid w:val="002E592D"/>
    <w:rsid w:val="002E5B31"/>
    <w:rsid w:val="002E5D00"/>
    <w:rsid w:val="002E658F"/>
    <w:rsid w:val="002E66EA"/>
    <w:rsid w:val="002E6ED7"/>
    <w:rsid w:val="002E7083"/>
    <w:rsid w:val="002E78E4"/>
    <w:rsid w:val="002F0FC6"/>
    <w:rsid w:val="002F1B69"/>
    <w:rsid w:val="002F2217"/>
    <w:rsid w:val="002F266C"/>
    <w:rsid w:val="002F4602"/>
    <w:rsid w:val="002F4A84"/>
    <w:rsid w:val="002F52E9"/>
    <w:rsid w:val="002F6AB8"/>
    <w:rsid w:val="002F6C7B"/>
    <w:rsid w:val="00300265"/>
    <w:rsid w:val="00300725"/>
    <w:rsid w:val="003017BB"/>
    <w:rsid w:val="00302306"/>
    <w:rsid w:val="003027EA"/>
    <w:rsid w:val="0030327D"/>
    <w:rsid w:val="00303ABD"/>
    <w:rsid w:val="00303CE3"/>
    <w:rsid w:val="00304DA3"/>
    <w:rsid w:val="0030584B"/>
    <w:rsid w:val="003073C6"/>
    <w:rsid w:val="003107CD"/>
    <w:rsid w:val="0031189A"/>
    <w:rsid w:val="00312426"/>
    <w:rsid w:val="00312849"/>
    <w:rsid w:val="003139F5"/>
    <w:rsid w:val="003156F4"/>
    <w:rsid w:val="00317848"/>
    <w:rsid w:val="0032076F"/>
    <w:rsid w:val="0032097A"/>
    <w:rsid w:val="003213D6"/>
    <w:rsid w:val="0032152D"/>
    <w:rsid w:val="00321828"/>
    <w:rsid w:val="00322CA4"/>
    <w:rsid w:val="00325B6A"/>
    <w:rsid w:val="00325B80"/>
    <w:rsid w:val="00327741"/>
    <w:rsid w:val="003279D8"/>
    <w:rsid w:val="00330266"/>
    <w:rsid w:val="0033065B"/>
    <w:rsid w:val="00330A64"/>
    <w:rsid w:val="00331AFF"/>
    <w:rsid w:val="0033291A"/>
    <w:rsid w:val="00333A4C"/>
    <w:rsid w:val="00333A91"/>
    <w:rsid w:val="0033407D"/>
    <w:rsid w:val="0033485E"/>
    <w:rsid w:val="003348B4"/>
    <w:rsid w:val="00335940"/>
    <w:rsid w:val="00336130"/>
    <w:rsid w:val="0033632A"/>
    <w:rsid w:val="003368EF"/>
    <w:rsid w:val="00340D05"/>
    <w:rsid w:val="00340D18"/>
    <w:rsid w:val="00341380"/>
    <w:rsid w:val="003417B5"/>
    <w:rsid w:val="00341A10"/>
    <w:rsid w:val="0034389B"/>
    <w:rsid w:val="00343A01"/>
    <w:rsid w:val="00345A93"/>
    <w:rsid w:val="00346234"/>
    <w:rsid w:val="003468C8"/>
    <w:rsid w:val="0034700B"/>
    <w:rsid w:val="00347209"/>
    <w:rsid w:val="003472F9"/>
    <w:rsid w:val="0035016D"/>
    <w:rsid w:val="00350480"/>
    <w:rsid w:val="00350B0E"/>
    <w:rsid w:val="00350D3F"/>
    <w:rsid w:val="00351D50"/>
    <w:rsid w:val="003534E7"/>
    <w:rsid w:val="00353B35"/>
    <w:rsid w:val="003542D7"/>
    <w:rsid w:val="0035493F"/>
    <w:rsid w:val="00355194"/>
    <w:rsid w:val="0035602F"/>
    <w:rsid w:val="00356120"/>
    <w:rsid w:val="003564C2"/>
    <w:rsid w:val="003572C8"/>
    <w:rsid w:val="0035744A"/>
    <w:rsid w:val="00357BE5"/>
    <w:rsid w:val="00360395"/>
    <w:rsid w:val="003607DB"/>
    <w:rsid w:val="00360BEF"/>
    <w:rsid w:val="00360C35"/>
    <w:rsid w:val="00361026"/>
    <w:rsid w:val="00361161"/>
    <w:rsid w:val="003612D3"/>
    <w:rsid w:val="003613F9"/>
    <w:rsid w:val="00361444"/>
    <w:rsid w:val="003614A8"/>
    <w:rsid w:val="0036196B"/>
    <w:rsid w:val="003619EA"/>
    <w:rsid w:val="0036263B"/>
    <w:rsid w:val="0036274D"/>
    <w:rsid w:val="00363211"/>
    <w:rsid w:val="00363AE0"/>
    <w:rsid w:val="00363CCC"/>
    <w:rsid w:val="00363E6B"/>
    <w:rsid w:val="00364AC0"/>
    <w:rsid w:val="003650E4"/>
    <w:rsid w:val="0036631D"/>
    <w:rsid w:val="003676C5"/>
    <w:rsid w:val="00367E77"/>
    <w:rsid w:val="00370CEB"/>
    <w:rsid w:val="00371DB6"/>
    <w:rsid w:val="00373484"/>
    <w:rsid w:val="00374338"/>
    <w:rsid w:val="00374560"/>
    <w:rsid w:val="003748CC"/>
    <w:rsid w:val="0037516A"/>
    <w:rsid w:val="0037539D"/>
    <w:rsid w:val="003761C3"/>
    <w:rsid w:val="00376B05"/>
    <w:rsid w:val="00380D02"/>
    <w:rsid w:val="003813A3"/>
    <w:rsid w:val="00381963"/>
    <w:rsid w:val="00381C5E"/>
    <w:rsid w:val="00381E51"/>
    <w:rsid w:val="0038292D"/>
    <w:rsid w:val="00385268"/>
    <w:rsid w:val="00386138"/>
    <w:rsid w:val="003862F6"/>
    <w:rsid w:val="00387505"/>
    <w:rsid w:val="00390F56"/>
    <w:rsid w:val="00391908"/>
    <w:rsid w:val="00392690"/>
    <w:rsid w:val="0039400D"/>
    <w:rsid w:val="00394DA7"/>
    <w:rsid w:val="003952A6"/>
    <w:rsid w:val="00395441"/>
    <w:rsid w:val="00395948"/>
    <w:rsid w:val="00395BD6"/>
    <w:rsid w:val="003A0852"/>
    <w:rsid w:val="003A0B94"/>
    <w:rsid w:val="003A0C17"/>
    <w:rsid w:val="003A0EC8"/>
    <w:rsid w:val="003A1251"/>
    <w:rsid w:val="003A1ED7"/>
    <w:rsid w:val="003A3103"/>
    <w:rsid w:val="003A379F"/>
    <w:rsid w:val="003A3BCA"/>
    <w:rsid w:val="003A4849"/>
    <w:rsid w:val="003A5542"/>
    <w:rsid w:val="003A5760"/>
    <w:rsid w:val="003A5F11"/>
    <w:rsid w:val="003A6CC3"/>
    <w:rsid w:val="003A7AF8"/>
    <w:rsid w:val="003B0829"/>
    <w:rsid w:val="003B1A84"/>
    <w:rsid w:val="003B20E7"/>
    <w:rsid w:val="003B629E"/>
    <w:rsid w:val="003B6757"/>
    <w:rsid w:val="003B77D9"/>
    <w:rsid w:val="003B7D9D"/>
    <w:rsid w:val="003B7F41"/>
    <w:rsid w:val="003C21DD"/>
    <w:rsid w:val="003C2515"/>
    <w:rsid w:val="003C3298"/>
    <w:rsid w:val="003C4D18"/>
    <w:rsid w:val="003C5022"/>
    <w:rsid w:val="003C51DB"/>
    <w:rsid w:val="003C6936"/>
    <w:rsid w:val="003C749F"/>
    <w:rsid w:val="003C7C4C"/>
    <w:rsid w:val="003D077C"/>
    <w:rsid w:val="003D1258"/>
    <w:rsid w:val="003D133F"/>
    <w:rsid w:val="003D156C"/>
    <w:rsid w:val="003D16F1"/>
    <w:rsid w:val="003D17AD"/>
    <w:rsid w:val="003D3059"/>
    <w:rsid w:val="003D3FAB"/>
    <w:rsid w:val="003D458F"/>
    <w:rsid w:val="003D4A9F"/>
    <w:rsid w:val="003D53F9"/>
    <w:rsid w:val="003D5BEF"/>
    <w:rsid w:val="003D5DA0"/>
    <w:rsid w:val="003D6FC4"/>
    <w:rsid w:val="003E0279"/>
    <w:rsid w:val="003E080E"/>
    <w:rsid w:val="003E2D26"/>
    <w:rsid w:val="003E2F59"/>
    <w:rsid w:val="003E4FD8"/>
    <w:rsid w:val="003E53F4"/>
    <w:rsid w:val="003E61E1"/>
    <w:rsid w:val="003E6A5B"/>
    <w:rsid w:val="003E6E63"/>
    <w:rsid w:val="003E6EE2"/>
    <w:rsid w:val="003E730C"/>
    <w:rsid w:val="003F04B2"/>
    <w:rsid w:val="003F10A6"/>
    <w:rsid w:val="003F116D"/>
    <w:rsid w:val="003F2BB8"/>
    <w:rsid w:val="003F2FBE"/>
    <w:rsid w:val="003F30FA"/>
    <w:rsid w:val="003F325F"/>
    <w:rsid w:val="003F362B"/>
    <w:rsid w:val="003F3DE3"/>
    <w:rsid w:val="003F44EA"/>
    <w:rsid w:val="003F55A9"/>
    <w:rsid w:val="003F5B36"/>
    <w:rsid w:val="003F5B7E"/>
    <w:rsid w:val="003F6B17"/>
    <w:rsid w:val="004008E7"/>
    <w:rsid w:val="00400A32"/>
    <w:rsid w:val="00402DFC"/>
    <w:rsid w:val="004036D7"/>
    <w:rsid w:val="0040475E"/>
    <w:rsid w:val="004049C8"/>
    <w:rsid w:val="00404D8B"/>
    <w:rsid w:val="00407016"/>
    <w:rsid w:val="00410B68"/>
    <w:rsid w:val="00411C7D"/>
    <w:rsid w:val="00411E63"/>
    <w:rsid w:val="00412516"/>
    <w:rsid w:val="0041255C"/>
    <w:rsid w:val="004133A1"/>
    <w:rsid w:val="00413AFB"/>
    <w:rsid w:val="00413D76"/>
    <w:rsid w:val="0041596C"/>
    <w:rsid w:val="0041695A"/>
    <w:rsid w:val="0041771A"/>
    <w:rsid w:val="00421C14"/>
    <w:rsid w:val="00421C74"/>
    <w:rsid w:val="00421E98"/>
    <w:rsid w:val="00422146"/>
    <w:rsid w:val="00422492"/>
    <w:rsid w:val="004225BB"/>
    <w:rsid w:val="00422875"/>
    <w:rsid w:val="00422D13"/>
    <w:rsid w:val="0042331C"/>
    <w:rsid w:val="00423601"/>
    <w:rsid w:val="00423BD8"/>
    <w:rsid w:val="00424C49"/>
    <w:rsid w:val="00424FBB"/>
    <w:rsid w:val="00427F96"/>
    <w:rsid w:val="00430C61"/>
    <w:rsid w:val="004310C6"/>
    <w:rsid w:val="004312EE"/>
    <w:rsid w:val="00431347"/>
    <w:rsid w:val="00432E87"/>
    <w:rsid w:val="00433291"/>
    <w:rsid w:val="00433DB5"/>
    <w:rsid w:val="00435F2C"/>
    <w:rsid w:val="0043633A"/>
    <w:rsid w:val="00437A1C"/>
    <w:rsid w:val="00440A8B"/>
    <w:rsid w:val="00440FBF"/>
    <w:rsid w:val="00442C3F"/>
    <w:rsid w:val="004432B9"/>
    <w:rsid w:val="00443427"/>
    <w:rsid w:val="004434FF"/>
    <w:rsid w:val="00443689"/>
    <w:rsid w:val="00443D89"/>
    <w:rsid w:val="004445AF"/>
    <w:rsid w:val="00444B89"/>
    <w:rsid w:val="00444E12"/>
    <w:rsid w:val="00444E89"/>
    <w:rsid w:val="0044595D"/>
    <w:rsid w:val="00446360"/>
    <w:rsid w:val="00446B60"/>
    <w:rsid w:val="00446D9E"/>
    <w:rsid w:val="00450351"/>
    <w:rsid w:val="00450A52"/>
    <w:rsid w:val="00452301"/>
    <w:rsid w:val="00453CD8"/>
    <w:rsid w:val="0045410D"/>
    <w:rsid w:val="00454EEE"/>
    <w:rsid w:val="00456590"/>
    <w:rsid w:val="004568A1"/>
    <w:rsid w:val="00457382"/>
    <w:rsid w:val="004574A1"/>
    <w:rsid w:val="00457F09"/>
    <w:rsid w:val="004609FB"/>
    <w:rsid w:val="0046182D"/>
    <w:rsid w:val="00461D0E"/>
    <w:rsid w:val="00462593"/>
    <w:rsid w:val="00462A49"/>
    <w:rsid w:val="00462E4C"/>
    <w:rsid w:val="0046355F"/>
    <w:rsid w:val="00464A9D"/>
    <w:rsid w:val="004655D0"/>
    <w:rsid w:val="004657F1"/>
    <w:rsid w:val="00467365"/>
    <w:rsid w:val="004700AE"/>
    <w:rsid w:val="0047209D"/>
    <w:rsid w:val="00472355"/>
    <w:rsid w:val="00472BB2"/>
    <w:rsid w:val="004735DF"/>
    <w:rsid w:val="0047379B"/>
    <w:rsid w:val="00473B12"/>
    <w:rsid w:val="00474322"/>
    <w:rsid w:val="00474741"/>
    <w:rsid w:val="0047617F"/>
    <w:rsid w:val="0047676A"/>
    <w:rsid w:val="00477A0A"/>
    <w:rsid w:val="00477B25"/>
    <w:rsid w:val="004803DB"/>
    <w:rsid w:val="004815A8"/>
    <w:rsid w:val="00481786"/>
    <w:rsid w:val="00481E12"/>
    <w:rsid w:val="0048210B"/>
    <w:rsid w:val="004821D8"/>
    <w:rsid w:val="00483741"/>
    <w:rsid w:val="00485537"/>
    <w:rsid w:val="0048555F"/>
    <w:rsid w:val="0048582C"/>
    <w:rsid w:val="00485865"/>
    <w:rsid w:val="00485AD0"/>
    <w:rsid w:val="00485E17"/>
    <w:rsid w:val="0048726D"/>
    <w:rsid w:val="004873B7"/>
    <w:rsid w:val="004906F8"/>
    <w:rsid w:val="00490800"/>
    <w:rsid w:val="00490A10"/>
    <w:rsid w:val="0049116B"/>
    <w:rsid w:val="0049190F"/>
    <w:rsid w:val="00492411"/>
    <w:rsid w:val="004938E3"/>
    <w:rsid w:val="004947D4"/>
    <w:rsid w:val="004947E1"/>
    <w:rsid w:val="0049523D"/>
    <w:rsid w:val="00495B88"/>
    <w:rsid w:val="004976A2"/>
    <w:rsid w:val="004A29A8"/>
    <w:rsid w:val="004A3CF5"/>
    <w:rsid w:val="004A453D"/>
    <w:rsid w:val="004A4964"/>
    <w:rsid w:val="004A4BA6"/>
    <w:rsid w:val="004A4E0F"/>
    <w:rsid w:val="004A4F88"/>
    <w:rsid w:val="004A5A95"/>
    <w:rsid w:val="004A5B22"/>
    <w:rsid w:val="004A6046"/>
    <w:rsid w:val="004A6BC0"/>
    <w:rsid w:val="004A6CE3"/>
    <w:rsid w:val="004A721C"/>
    <w:rsid w:val="004B0A66"/>
    <w:rsid w:val="004B1512"/>
    <w:rsid w:val="004B1D25"/>
    <w:rsid w:val="004B1E84"/>
    <w:rsid w:val="004B226A"/>
    <w:rsid w:val="004B38A9"/>
    <w:rsid w:val="004B3B63"/>
    <w:rsid w:val="004B3F91"/>
    <w:rsid w:val="004B4118"/>
    <w:rsid w:val="004B46E5"/>
    <w:rsid w:val="004B4F3B"/>
    <w:rsid w:val="004B50F5"/>
    <w:rsid w:val="004B5A07"/>
    <w:rsid w:val="004B5A1D"/>
    <w:rsid w:val="004B6D3E"/>
    <w:rsid w:val="004B6F3D"/>
    <w:rsid w:val="004B7BDF"/>
    <w:rsid w:val="004C0008"/>
    <w:rsid w:val="004C19D1"/>
    <w:rsid w:val="004C2441"/>
    <w:rsid w:val="004C2B3E"/>
    <w:rsid w:val="004C48AD"/>
    <w:rsid w:val="004D0045"/>
    <w:rsid w:val="004D009C"/>
    <w:rsid w:val="004D0286"/>
    <w:rsid w:val="004D1D93"/>
    <w:rsid w:val="004D1F9E"/>
    <w:rsid w:val="004D2D27"/>
    <w:rsid w:val="004D3A9C"/>
    <w:rsid w:val="004D4462"/>
    <w:rsid w:val="004D4FEF"/>
    <w:rsid w:val="004D54A9"/>
    <w:rsid w:val="004D5AD7"/>
    <w:rsid w:val="004D5B02"/>
    <w:rsid w:val="004D72B7"/>
    <w:rsid w:val="004D78F4"/>
    <w:rsid w:val="004E0FA2"/>
    <w:rsid w:val="004E1C57"/>
    <w:rsid w:val="004E2ABA"/>
    <w:rsid w:val="004E3173"/>
    <w:rsid w:val="004E40CE"/>
    <w:rsid w:val="004E40E6"/>
    <w:rsid w:val="004E56D2"/>
    <w:rsid w:val="004E57B0"/>
    <w:rsid w:val="004E5AFD"/>
    <w:rsid w:val="004E6968"/>
    <w:rsid w:val="004E6D77"/>
    <w:rsid w:val="004F0072"/>
    <w:rsid w:val="004F06B4"/>
    <w:rsid w:val="004F10B3"/>
    <w:rsid w:val="004F1A43"/>
    <w:rsid w:val="004F4A6E"/>
    <w:rsid w:val="004F4BE1"/>
    <w:rsid w:val="004F585D"/>
    <w:rsid w:val="004F63D8"/>
    <w:rsid w:val="004F71BD"/>
    <w:rsid w:val="004F7B45"/>
    <w:rsid w:val="00501132"/>
    <w:rsid w:val="00501F09"/>
    <w:rsid w:val="005036A0"/>
    <w:rsid w:val="00504A7B"/>
    <w:rsid w:val="00504C43"/>
    <w:rsid w:val="00504FFD"/>
    <w:rsid w:val="0050533D"/>
    <w:rsid w:val="005054D2"/>
    <w:rsid w:val="00505AE8"/>
    <w:rsid w:val="0050757C"/>
    <w:rsid w:val="00510773"/>
    <w:rsid w:val="00511631"/>
    <w:rsid w:val="0051179E"/>
    <w:rsid w:val="0051228D"/>
    <w:rsid w:val="0051238A"/>
    <w:rsid w:val="00513B17"/>
    <w:rsid w:val="00513D53"/>
    <w:rsid w:val="00514072"/>
    <w:rsid w:val="00514BA0"/>
    <w:rsid w:val="0051625A"/>
    <w:rsid w:val="0051732A"/>
    <w:rsid w:val="00520914"/>
    <w:rsid w:val="00520C35"/>
    <w:rsid w:val="00522F1E"/>
    <w:rsid w:val="00523E90"/>
    <w:rsid w:val="00524071"/>
    <w:rsid w:val="00525CC2"/>
    <w:rsid w:val="00526068"/>
    <w:rsid w:val="005272E8"/>
    <w:rsid w:val="005279C1"/>
    <w:rsid w:val="00530763"/>
    <w:rsid w:val="005309A1"/>
    <w:rsid w:val="00530B15"/>
    <w:rsid w:val="00530C49"/>
    <w:rsid w:val="00532467"/>
    <w:rsid w:val="00533577"/>
    <w:rsid w:val="00533EEE"/>
    <w:rsid w:val="00534536"/>
    <w:rsid w:val="00534919"/>
    <w:rsid w:val="005349D7"/>
    <w:rsid w:val="00535948"/>
    <w:rsid w:val="005363BE"/>
    <w:rsid w:val="00537D6D"/>
    <w:rsid w:val="005400C7"/>
    <w:rsid w:val="00541E13"/>
    <w:rsid w:val="00542245"/>
    <w:rsid w:val="00542D4A"/>
    <w:rsid w:val="0054307C"/>
    <w:rsid w:val="0054333F"/>
    <w:rsid w:val="0054390E"/>
    <w:rsid w:val="0054442D"/>
    <w:rsid w:val="0054631A"/>
    <w:rsid w:val="00547F69"/>
    <w:rsid w:val="005506F8"/>
    <w:rsid w:val="0055235D"/>
    <w:rsid w:val="0055253F"/>
    <w:rsid w:val="00552BD0"/>
    <w:rsid w:val="00553AEB"/>
    <w:rsid w:val="00554765"/>
    <w:rsid w:val="00555840"/>
    <w:rsid w:val="00556705"/>
    <w:rsid w:val="005570AF"/>
    <w:rsid w:val="00557EAD"/>
    <w:rsid w:val="00557F88"/>
    <w:rsid w:val="00560445"/>
    <w:rsid w:val="0056227A"/>
    <w:rsid w:val="00563A45"/>
    <w:rsid w:val="0056442F"/>
    <w:rsid w:val="00565087"/>
    <w:rsid w:val="00566391"/>
    <w:rsid w:val="0056659F"/>
    <w:rsid w:val="005714E7"/>
    <w:rsid w:val="00571996"/>
    <w:rsid w:val="00572375"/>
    <w:rsid w:val="0057276D"/>
    <w:rsid w:val="00572A4A"/>
    <w:rsid w:val="00573A6A"/>
    <w:rsid w:val="00573D08"/>
    <w:rsid w:val="00573ECC"/>
    <w:rsid w:val="00573EFF"/>
    <w:rsid w:val="005743D1"/>
    <w:rsid w:val="0057496B"/>
    <w:rsid w:val="00575D13"/>
    <w:rsid w:val="0057645E"/>
    <w:rsid w:val="005800B0"/>
    <w:rsid w:val="00582735"/>
    <w:rsid w:val="00582901"/>
    <w:rsid w:val="00582D21"/>
    <w:rsid w:val="005834A5"/>
    <w:rsid w:val="00583A35"/>
    <w:rsid w:val="0058485F"/>
    <w:rsid w:val="00585599"/>
    <w:rsid w:val="0058690A"/>
    <w:rsid w:val="00590086"/>
    <w:rsid w:val="00590DAB"/>
    <w:rsid w:val="0059346D"/>
    <w:rsid w:val="0059488E"/>
    <w:rsid w:val="00595E05"/>
    <w:rsid w:val="00596303"/>
    <w:rsid w:val="005968B0"/>
    <w:rsid w:val="005974FE"/>
    <w:rsid w:val="005A16CF"/>
    <w:rsid w:val="005A1BEB"/>
    <w:rsid w:val="005A1F2A"/>
    <w:rsid w:val="005A23E0"/>
    <w:rsid w:val="005A2534"/>
    <w:rsid w:val="005A2DA9"/>
    <w:rsid w:val="005A32E2"/>
    <w:rsid w:val="005A39DB"/>
    <w:rsid w:val="005A4959"/>
    <w:rsid w:val="005A5991"/>
    <w:rsid w:val="005A6D0D"/>
    <w:rsid w:val="005A6EC6"/>
    <w:rsid w:val="005B058E"/>
    <w:rsid w:val="005B40B3"/>
    <w:rsid w:val="005B5ECE"/>
    <w:rsid w:val="005B652B"/>
    <w:rsid w:val="005B6958"/>
    <w:rsid w:val="005C0868"/>
    <w:rsid w:val="005C0E31"/>
    <w:rsid w:val="005C2498"/>
    <w:rsid w:val="005C3524"/>
    <w:rsid w:val="005C3F2F"/>
    <w:rsid w:val="005C4EC1"/>
    <w:rsid w:val="005C5CCE"/>
    <w:rsid w:val="005C6324"/>
    <w:rsid w:val="005C65F3"/>
    <w:rsid w:val="005C70A8"/>
    <w:rsid w:val="005C754D"/>
    <w:rsid w:val="005C7A01"/>
    <w:rsid w:val="005D2A86"/>
    <w:rsid w:val="005D2B76"/>
    <w:rsid w:val="005D3BC2"/>
    <w:rsid w:val="005D3FD1"/>
    <w:rsid w:val="005D47A5"/>
    <w:rsid w:val="005D51DC"/>
    <w:rsid w:val="005E08D3"/>
    <w:rsid w:val="005E2EB0"/>
    <w:rsid w:val="005E5E66"/>
    <w:rsid w:val="005E67EB"/>
    <w:rsid w:val="005E6ACC"/>
    <w:rsid w:val="005E6B98"/>
    <w:rsid w:val="005E6F29"/>
    <w:rsid w:val="005E73DE"/>
    <w:rsid w:val="005E7F71"/>
    <w:rsid w:val="005F0CE2"/>
    <w:rsid w:val="005F1093"/>
    <w:rsid w:val="005F14E5"/>
    <w:rsid w:val="005F25DF"/>
    <w:rsid w:val="005F2D0D"/>
    <w:rsid w:val="005F42B0"/>
    <w:rsid w:val="005F4589"/>
    <w:rsid w:val="005F4CA0"/>
    <w:rsid w:val="005F62F3"/>
    <w:rsid w:val="00600107"/>
    <w:rsid w:val="00606C71"/>
    <w:rsid w:val="00606C9F"/>
    <w:rsid w:val="00606E4B"/>
    <w:rsid w:val="006072F8"/>
    <w:rsid w:val="00607378"/>
    <w:rsid w:val="00610A96"/>
    <w:rsid w:val="00610D36"/>
    <w:rsid w:val="006110C1"/>
    <w:rsid w:val="00611543"/>
    <w:rsid w:val="00611AA0"/>
    <w:rsid w:val="00611D84"/>
    <w:rsid w:val="00611DF9"/>
    <w:rsid w:val="0061279B"/>
    <w:rsid w:val="00612D49"/>
    <w:rsid w:val="00613301"/>
    <w:rsid w:val="006139B5"/>
    <w:rsid w:val="00613D23"/>
    <w:rsid w:val="006142E1"/>
    <w:rsid w:val="00614530"/>
    <w:rsid w:val="00616E9A"/>
    <w:rsid w:val="00616F38"/>
    <w:rsid w:val="00620372"/>
    <w:rsid w:val="0062090D"/>
    <w:rsid w:val="00620D34"/>
    <w:rsid w:val="00620F7E"/>
    <w:rsid w:val="00621358"/>
    <w:rsid w:val="0062208F"/>
    <w:rsid w:val="00622336"/>
    <w:rsid w:val="00622BBC"/>
    <w:rsid w:val="00624223"/>
    <w:rsid w:val="006242DC"/>
    <w:rsid w:val="0062469D"/>
    <w:rsid w:val="00625FFB"/>
    <w:rsid w:val="00626303"/>
    <w:rsid w:val="006267A4"/>
    <w:rsid w:val="00627335"/>
    <w:rsid w:val="0062741B"/>
    <w:rsid w:val="006276BA"/>
    <w:rsid w:val="006303FE"/>
    <w:rsid w:val="00630ECA"/>
    <w:rsid w:val="00631094"/>
    <w:rsid w:val="00631B26"/>
    <w:rsid w:val="006324FE"/>
    <w:rsid w:val="00632B0F"/>
    <w:rsid w:val="00633275"/>
    <w:rsid w:val="0063329F"/>
    <w:rsid w:val="006333D0"/>
    <w:rsid w:val="006337D4"/>
    <w:rsid w:val="006338A8"/>
    <w:rsid w:val="00633EF6"/>
    <w:rsid w:val="00634ABC"/>
    <w:rsid w:val="0063579B"/>
    <w:rsid w:val="00635C0A"/>
    <w:rsid w:val="00635F8D"/>
    <w:rsid w:val="006404EA"/>
    <w:rsid w:val="0064293F"/>
    <w:rsid w:val="00642F94"/>
    <w:rsid w:val="006438D9"/>
    <w:rsid w:val="00643C00"/>
    <w:rsid w:val="00643CF2"/>
    <w:rsid w:val="00644B22"/>
    <w:rsid w:val="00644BC6"/>
    <w:rsid w:val="00644C6F"/>
    <w:rsid w:val="0064577E"/>
    <w:rsid w:val="006476FF"/>
    <w:rsid w:val="00652022"/>
    <w:rsid w:val="00652403"/>
    <w:rsid w:val="00653ECD"/>
    <w:rsid w:val="006546CC"/>
    <w:rsid w:val="00654A70"/>
    <w:rsid w:val="00655487"/>
    <w:rsid w:val="00656590"/>
    <w:rsid w:val="0065745D"/>
    <w:rsid w:val="006637B2"/>
    <w:rsid w:val="00663E7F"/>
    <w:rsid w:val="00664283"/>
    <w:rsid w:val="00664C75"/>
    <w:rsid w:val="0066698E"/>
    <w:rsid w:val="00666C3C"/>
    <w:rsid w:val="00667E5C"/>
    <w:rsid w:val="00670608"/>
    <w:rsid w:val="00671626"/>
    <w:rsid w:val="0067267F"/>
    <w:rsid w:val="006726F2"/>
    <w:rsid w:val="00672DC1"/>
    <w:rsid w:val="006737B5"/>
    <w:rsid w:val="00673FBE"/>
    <w:rsid w:val="006751CC"/>
    <w:rsid w:val="00675A17"/>
    <w:rsid w:val="00676000"/>
    <w:rsid w:val="00676691"/>
    <w:rsid w:val="00677649"/>
    <w:rsid w:val="00677C04"/>
    <w:rsid w:val="0068049E"/>
    <w:rsid w:val="00680972"/>
    <w:rsid w:val="00680A75"/>
    <w:rsid w:val="00680EAA"/>
    <w:rsid w:val="0068121F"/>
    <w:rsid w:val="00682766"/>
    <w:rsid w:val="0068360C"/>
    <w:rsid w:val="00683EC1"/>
    <w:rsid w:val="00684EEE"/>
    <w:rsid w:val="0068506E"/>
    <w:rsid w:val="006869A3"/>
    <w:rsid w:val="00687F74"/>
    <w:rsid w:val="00691827"/>
    <w:rsid w:val="00691D12"/>
    <w:rsid w:val="00693481"/>
    <w:rsid w:val="00693999"/>
    <w:rsid w:val="006943D4"/>
    <w:rsid w:val="00694B78"/>
    <w:rsid w:val="0069548B"/>
    <w:rsid w:val="00695D65"/>
    <w:rsid w:val="00696380"/>
    <w:rsid w:val="006969AD"/>
    <w:rsid w:val="00697A62"/>
    <w:rsid w:val="006A12A7"/>
    <w:rsid w:val="006A201B"/>
    <w:rsid w:val="006A35B0"/>
    <w:rsid w:val="006A40C1"/>
    <w:rsid w:val="006A4C2A"/>
    <w:rsid w:val="006A50C2"/>
    <w:rsid w:val="006A5489"/>
    <w:rsid w:val="006A6330"/>
    <w:rsid w:val="006A72DC"/>
    <w:rsid w:val="006B13F0"/>
    <w:rsid w:val="006B14A2"/>
    <w:rsid w:val="006B15E9"/>
    <w:rsid w:val="006B2613"/>
    <w:rsid w:val="006B3BF3"/>
    <w:rsid w:val="006B538D"/>
    <w:rsid w:val="006B53CF"/>
    <w:rsid w:val="006B5CEA"/>
    <w:rsid w:val="006B611D"/>
    <w:rsid w:val="006B674E"/>
    <w:rsid w:val="006B67BF"/>
    <w:rsid w:val="006B78F9"/>
    <w:rsid w:val="006C067A"/>
    <w:rsid w:val="006C1E81"/>
    <w:rsid w:val="006C2470"/>
    <w:rsid w:val="006C3203"/>
    <w:rsid w:val="006C3E8A"/>
    <w:rsid w:val="006C54ED"/>
    <w:rsid w:val="006C5B43"/>
    <w:rsid w:val="006C665D"/>
    <w:rsid w:val="006C66AD"/>
    <w:rsid w:val="006C7A70"/>
    <w:rsid w:val="006D02B4"/>
    <w:rsid w:val="006D0BFB"/>
    <w:rsid w:val="006D1CDD"/>
    <w:rsid w:val="006D20B0"/>
    <w:rsid w:val="006D21D0"/>
    <w:rsid w:val="006D2F0D"/>
    <w:rsid w:val="006D35E0"/>
    <w:rsid w:val="006D3720"/>
    <w:rsid w:val="006D3C59"/>
    <w:rsid w:val="006D4E21"/>
    <w:rsid w:val="006D5AF7"/>
    <w:rsid w:val="006D6172"/>
    <w:rsid w:val="006D6A71"/>
    <w:rsid w:val="006E1320"/>
    <w:rsid w:val="006E1B55"/>
    <w:rsid w:val="006E2C4B"/>
    <w:rsid w:val="006E2ECD"/>
    <w:rsid w:val="006E50AD"/>
    <w:rsid w:val="006E6C04"/>
    <w:rsid w:val="006F067F"/>
    <w:rsid w:val="006F0F22"/>
    <w:rsid w:val="006F2298"/>
    <w:rsid w:val="006F3FA5"/>
    <w:rsid w:val="006F60B3"/>
    <w:rsid w:val="0070027B"/>
    <w:rsid w:val="00700A2C"/>
    <w:rsid w:val="00702113"/>
    <w:rsid w:val="007026C4"/>
    <w:rsid w:val="007031DF"/>
    <w:rsid w:val="00703EFE"/>
    <w:rsid w:val="0070536C"/>
    <w:rsid w:val="007059F7"/>
    <w:rsid w:val="00705A34"/>
    <w:rsid w:val="00706367"/>
    <w:rsid w:val="007065A1"/>
    <w:rsid w:val="00706A79"/>
    <w:rsid w:val="00706ABF"/>
    <w:rsid w:val="00706FE7"/>
    <w:rsid w:val="007102F3"/>
    <w:rsid w:val="0071212C"/>
    <w:rsid w:val="007122F8"/>
    <w:rsid w:val="007127ED"/>
    <w:rsid w:val="00712C3F"/>
    <w:rsid w:val="00713BCF"/>
    <w:rsid w:val="00713E3B"/>
    <w:rsid w:val="0071401D"/>
    <w:rsid w:val="0071507B"/>
    <w:rsid w:val="0071599F"/>
    <w:rsid w:val="00715D21"/>
    <w:rsid w:val="00717002"/>
    <w:rsid w:val="007218CD"/>
    <w:rsid w:val="0072259B"/>
    <w:rsid w:val="007227CA"/>
    <w:rsid w:val="00725356"/>
    <w:rsid w:val="00725A04"/>
    <w:rsid w:val="00726691"/>
    <w:rsid w:val="00726A08"/>
    <w:rsid w:val="00726DB5"/>
    <w:rsid w:val="007279F7"/>
    <w:rsid w:val="007307C9"/>
    <w:rsid w:val="00730E45"/>
    <w:rsid w:val="00731370"/>
    <w:rsid w:val="00731BC2"/>
    <w:rsid w:val="0073235C"/>
    <w:rsid w:val="0073293E"/>
    <w:rsid w:val="00733034"/>
    <w:rsid w:val="007337BF"/>
    <w:rsid w:val="007338B9"/>
    <w:rsid w:val="007341E8"/>
    <w:rsid w:val="007348A5"/>
    <w:rsid w:val="00735213"/>
    <w:rsid w:val="00735AEB"/>
    <w:rsid w:val="00736012"/>
    <w:rsid w:val="00736AF5"/>
    <w:rsid w:val="00737A79"/>
    <w:rsid w:val="00740865"/>
    <w:rsid w:val="00740C2D"/>
    <w:rsid w:val="007414C0"/>
    <w:rsid w:val="00741D00"/>
    <w:rsid w:val="007429B2"/>
    <w:rsid w:val="00743A68"/>
    <w:rsid w:val="00744A1D"/>
    <w:rsid w:val="00745864"/>
    <w:rsid w:val="00745DF3"/>
    <w:rsid w:val="00746FD7"/>
    <w:rsid w:val="00747575"/>
    <w:rsid w:val="00751BCA"/>
    <w:rsid w:val="00753044"/>
    <w:rsid w:val="00753C62"/>
    <w:rsid w:val="0075446E"/>
    <w:rsid w:val="007557B1"/>
    <w:rsid w:val="00756ED1"/>
    <w:rsid w:val="0076071C"/>
    <w:rsid w:val="00762477"/>
    <w:rsid w:val="007626DF"/>
    <w:rsid w:val="007630AA"/>
    <w:rsid w:val="00764631"/>
    <w:rsid w:val="00764990"/>
    <w:rsid w:val="00764F97"/>
    <w:rsid w:val="007658CB"/>
    <w:rsid w:val="00767397"/>
    <w:rsid w:val="00767AB4"/>
    <w:rsid w:val="007709A4"/>
    <w:rsid w:val="00771746"/>
    <w:rsid w:val="00771EDF"/>
    <w:rsid w:val="00772B6E"/>
    <w:rsid w:val="00773124"/>
    <w:rsid w:val="0077383D"/>
    <w:rsid w:val="007742BC"/>
    <w:rsid w:val="007752A5"/>
    <w:rsid w:val="007762D1"/>
    <w:rsid w:val="00780275"/>
    <w:rsid w:val="007812C3"/>
    <w:rsid w:val="00782A4F"/>
    <w:rsid w:val="0078342F"/>
    <w:rsid w:val="00783CB1"/>
    <w:rsid w:val="007847BE"/>
    <w:rsid w:val="00786EEF"/>
    <w:rsid w:val="0078768F"/>
    <w:rsid w:val="007876F9"/>
    <w:rsid w:val="00790AB5"/>
    <w:rsid w:val="00794026"/>
    <w:rsid w:val="007947FB"/>
    <w:rsid w:val="00794E80"/>
    <w:rsid w:val="007958DE"/>
    <w:rsid w:val="00796831"/>
    <w:rsid w:val="00796C27"/>
    <w:rsid w:val="007A2BFF"/>
    <w:rsid w:val="007A30D7"/>
    <w:rsid w:val="007A4076"/>
    <w:rsid w:val="007A4BE3"/>
    <w:rsid w:val="007A5116"/>
    <w:rsid w:val="007A5B44"/>
    <w:rsid w:val="007A6F58"/>
    <w:rsid w:val="007A7E2D"/>
    <w:rsid w:val="007B181A"/>
    <w:rsid w:val="007B19E3"/>
    <w:rsid w:val="007B1AF6"/>
    <w:rsid w:val="007B1C24"/>
    <w:rsid w:val="007B1EFA"/>
    <w:rsid w:val="007B210F"/>
    <w:rsid w:val="007B2A79"/>
    <w:rsid w:val="007B3C93"/>
    <w:rsid w:val="007B3E99"/>
    <w:rsid w:val="007B6AF7"/>
    <w:rsid w:val="007C0D98"/>
    <w:rsid w:val="007C0FB0"/>
    <w:rsid w:val="007C2273"/>
    <w:rsid w:val="007C3B7E"/>
    <w:rsid w:val="007C4185"/>
    <w:rsid w:val="007C735F"/>
    <w:rsid w:val="007C7F02"/>
    <w:rsid w:val="007D1211"/>
    <w:rsid w:val="007D1575"/>
    <w:rsid w:val="007D15BA"/>
    <w:rsid w:val="007D334E"/>
    <w:rsid w:val="007D377A"/>
    <w:rsid w:val="007D451B"/>
    <w:rsid w:val="007D4E66"/>
    <w:rsid w:val="007D5516"/>
    <w:rsid w:val="007D6E77"/>
    <w:rsid w:val="007D7803"/>
    <w:rsid w:val="007D78FC"/>
    <w:rsid w:val="007D7C30"/>
    <w:rsid w:val="007E08EE"/>
    <w:rsid w:val="007E1ACA"/>
    <w:rsid w:val="007E2804"/>
    <w:rsid w:val="007E2C0D"/>
    <w:rsid w:val="007E3423"/>
    <w:rsid w:val="007E4652"/>
    <w:rsid w:val="007E4694"/>
    <w:rsid w:val="007E5EAD"/>
    <w:rsid w:val="007E71CE"/>
    <w:rsid w:val="007E77F2"/>
    <w:rsid w:val="007F064D"/>
    <w:rsid w:val="007F0B86"/>
    <w:rsid w:val="007F1091"/>
    <w:rsid w:val="007F22E1"/>
    <w:rsid w:val="007F29EC"/>
    <w:rsid w:val="007F329F"/>
    <w:rsid w:val="007F3E46"/>
    <w:rsid w:val="007F450F"/>
    <w:rsid w:val="007F5664"/>
    <w:rsid w:val="007F56D5"/>
    <w:rsid w:val="007F594F"/>
    <w:rsid w:val="007F73F8"/>
    <w:rsid w:val="007F79F0"/>
    <w:rsid w:val="00800151"/>
    <w:rsid w:val="00800783"/>
    <w:rsid w:val="0080264B"/>
    <w:rsid w:val="00803A3B"/>
    <w:rsid w:val="00803F9B"/>
    <w:rsid w:val="00804CB5"/>
    <w:rsid w:val="0080591A"/>
    <w:rsid w:val="00805D61"/>
    <w:rsid w:val="008065D1"/>
    <w:rsid w:val="008066B9"/>
    <w:rsid w:val="00806898"/>
    <w:rsid w:val="00812B7A"/>
    <w:rsid w:val="00814787"/>
    <w:rsid w:val="00814E9A"/>
    <w:rsid w:val="00815070"/>
    <w:rsid w:val="00815CE9"/>
    <w:rsid w:val="00815F37"/>
    <w:rsid w:val="0081607A"/>
    <w:rsid w:val="008173E4"/>
    <w:rsid w:val="00817D5E"/>
    <w:rsid w:val="00817E84"/>
    <w:rsid w:val="0082117D"/>
    <w:rsid w:val="0082151C"/>
    <w:rsid w:val="00821C77"/>
    <w:rsid w:val="00825600"/>
    <w:rsid w:val="00825D64"/>
    <w:rsid w:val="0082632F"/>
    <w:rsid w:val="008264CB"/>
    <w:rsid w:val="00827350"/>
    <w:rsid w:val="00827427"/>
    <w:rsid w:val="008301CC"/>
    <w:rsid w:val="00830FE5"/>
    <w:rsid w:val="00832033"/>
    <w:rsid w:val="008328F8"/>
    <w:rsid w:val="0083327E"/>
    <w:rsid w:val="00833D04"/>
    <w:rsid w:val="00834CCD"/>
    <w:rsid w:val="008350E1"/>
    <w:rsid w:val="00835A47"/>
    <w:rsid w:val="00835F85"/>
    <w:rsid w:val="00836782"/>
    <w:rsid w:val="0083690F"/>
    <w:rsid w:val="008376F6"/>
    <w:rsid w:val="00840289"/>
    <w:rsid w:val="008402F7"/>
    <w:rsid w:val="008404D4"/>
    <w:rsid w:val="00840E8A"/>
    <w:rsid w:val="008421F2"/>
    <w:rsid w:val="00843862"/>
    <w:rsid w:val="0084393D"/>
    <w:rsid w:val="00843EA1"/>
    <w:rsid w:val="00845D19"/>
    <w:rsid w:val="00846135"/>
    <w:rsid w:val="008465F6"/>
    <w:rsid w:val="0084675D"/>
    <w:rsid w:val="008471C1"/>
    <w:rsid w:val="00847865"/>
    <w:rsid w:val="00847B62"/>
    <w:rsid w:val="00847C6D"/>
    <w:rsid w:val="0085069F"/>
    <w:rsid w:val="00850D8B"/>
    <w:rsid w:val="00851661"/>
    <w:rsid w:val="00851EE5"/>
    <w:rsid w:val="00852108"/>
    <w:rsid w:val="00853210"/>
    <w:rsid w:val="00854ADE"/>
    <w:rsid w:val="00855CEF"/>
    <w:rsid w:val="008604CF"/>
    <w:rsid w:val="00860605"/>
    <w:rsid w:val="00861F58"/>
    <w:rsid w:val="00863CAD"/>
    <w:rsid w:val="00863CBF"/>
    <w:rsid w:val="0086456B"/>
    <w:rsid w:val="00864D82"/>
    <w:rsid w:val="00864FAD"/>
    <w:rsid w:val="0086595C"/>
    <w:rsid w:val="00866780"/>
    <w:rsid w:val="008676EE"/>
    <w:rsid w:val="00870BF9"/>
    <w:rsid w:val="00871264"/>
    <w:rsid w:val="00872437"/>
    <w:rsid w:val="008727BE"/>
    <w:rsid w:val="008729BA"/>
    <w:rsid w:val="00873210"/>
    <w:rsid w:val="00873FB7"/>
    <w:rsid w:val="00876246"/>
    <w:rsid w:val="00876BFF"/>
    <w:rsid w:val="00876DB4"/>
    <w:rsid w:val="00877747"/>
    <w:rsid w:val="0088047B"/>
    <w:rsid w:val="008809CC"/>
    <w:rsid w:val="00880B1F"/>
    <w:rsid w:val="00880CFF"/>
    <w:rsid w:val="008816B4"/>
    <w:rsid w:val="00882362"/>
    <w:rsid w:val="00882C84"/>
    <w:rsid w:val="00882D8B"/>
    <w:rsid w:val="00882E02"/>
    <w:rsid w:val="0088466A"/>
    <w:rsid w:val="00884B1F"/>
    <w:rsid w:val="0088573E"/>
    <w:rsid w:val="008859BD"/>
    <w:rsid w:val="008859FD"/>
    <w:rsid w:val="00885C63"/>
    <w:rsid w:val="00886180"/>
    <w:rsid w:val="0088637F"/>
    <w:rsid w:val="00891AA9"/>
    <w:rsid w:val="00891D81"/>
    <w:rsid w:val="00892A79"/>
    <w:rsid w:val="00893529"/>
    <w:rsid w:val="00895912"/>
    <w:rsid w:val="00895CED"/>
    <w:rsid w:val="008960B2"/>
    <w:rsid w:val="00896713"/>
    <w:rsid w:val="008969D0"/>
    <w:rsid w:val="00896A0B"/>
    <w:rsid w:val="00897116"/>
    <w:rsid w:val="008977AF"/>
    <w:rsid w:val="008A0399"/>
    <w:rsid w:val="008A08F4"/>
    <w:rsid w:val="008A0C62"/>
    <w:rsid w:val="008A228B"/>
    <w:rsid w:val="008A22E6"/>
    <w:rsid w:val="008A3266"/>
    <w:rsid w:val="008A4AAB"/>
    <w:rsid w:val="008A5FB5"/>
    <w:rsid w:val="008A6025"/>
    <w:rsid w:val="008A6B48"/>
    <w:rsid w:val="008A7814"/>
    <w:rsid w:val="008A7CEC"/>
    <w:rsid w:val="008B1C04"/>
    <w:rsid w:val="008B1D86"/>
    <w:rsid w:val="008B26FB"/>
    <w:rsid w:val="008B29B7"/>
    <w:rsid w:val="008B360F"/>
    <w:rsid w:val="008B3E7D"/>
    <w:rsid w:val="008B4E1F"/>
    <w:rsid w:val="008B5712"/>
    <w:rsid w:val="008B57B9"/>
    <w:rsid w:val="008C0906"/>
    <w:rsid w:val="008C0B10"/>
    <w:rsid w:val="008C12C0"/>
    <w:rsid w:val="008C1518"/>
    <w:rsid w:val="008C2258"/>
    <w:rsid w:val="008C2FDA"/>
    <w:rsid w:val="008C33FC"/>
    <w:rsid w:val="008C37F9"/>
    <w:rsid w:val="008C432A"/>
    <w:rsid w:val="008C6DED"/>
    <w:rsid w:val="008D00FA"/>
    <w:rsid w:val="008D1049"/>
    <w:rsid w:val="008D19B4"/>
    <w:rsid w:val="008D203A"/>
    <w:rsid w:val="008D2394"/>
    <w:rsid w:val="008D240F"/>
    <w:rsid w:val="008D38AC"/>
    <w:rsid w:val="008D3A21"/>
    <w:rsid w:val="008D3A6F"/>
    <w:rsid w:val="008D4578"/>
    <w:rsid w:val="008D46A8"/>
    <w:rsid w:val="008D4A70"/>
    <w:rsid w:val="008D5AD9"/>
    <w:rsid w:val="008D6026"/>
    <w:rsid w:val="008D7491"/>
    <w:rsid w:val="008D77CB"/>
    <w:rsid w:val="008E0608"/>
    <w:rsid w:val="008E1539"/>
    <w:rsid w:val="008E1ECD"/>
    <w:rsid w:val="008E2146"/>
    <w:rsid w:val="008E3054"/>
    <w:rsid w:val="008E4616"/>
    <w:rsid w:val="008E4C1A"/>
    <w:rsid w:val="008E543F"/>
    <w:rsid w:val="008E6033"/>
    <w:rsid w:val="008E60F4"/>
    <w:rsid w:val="008E6861"/>
    <w:rsid w:val="008E68C7"/>
    <w:rsid w:val="008E6CA0"/>
    <w:rsid w:val="008F0A85"/>
    <w:rsid w:val="008F2087"/>
    <w:rsid w:val="008F3725"/>
    <w:rsid w:val="008F480C"/>
    <w:rsid w:val="008F5EAA"/>
    <w:rsid w:val="008F66DA"/>
    <w:rsid w:val="008F6BEF"/>
    <w:rsid w:val="008F7E5A"/>
    <w:rsid w:val="009001CF"/>
    <w:rsid w:val="0090035B"/>
    <w:rsid w:val="00901BF0"/>
    <w:rsid w:val="00902AB4"/>
    <w:rsid w:val="00903B01"/>
    <w:rsid w:val="00903B71"/>
    <w:rsid w:val="00903D7C"/>
    <w:rsid w:val="00903D88"/>
    <w:rsid w:val="00905C3B"/>
    <w:rsid w:val="0090769E"/>
    <w:rsid w:val="00907C37"/>
    <w:rsid w:val="009108E4"/>
    <w:rsid w:val="00910AB7"/>
    <w:rsid w:val="009122A9"/>
    <w:rsid w:val="009137D7"/>
    <w:rsid w:val="00915C53"/>
    <w:rsid w:val="0091751A"/>
    <w:rsid w:val="0092069C"/>
    <w:rsid w:val="009208E7"/>
    <w:rsid w:val="00920E49"/>
    <w:rsid w:val="00921262"/>
    <w:rsid w:val="009230E1"/>
    <w:rsid w:val="00924DAE"/>
    <w:rsid w:val="00925B0A"/>
    <w:rsid w:val="009262A5"/>
    <w:rsid w:val="00930338"/>
    <w:rsid w:val="0093073C"/>
    <w:rsid w:val="00933436"/>
    <w:rsid w:val="00933649"/>
    <w:rsid w:val="009338C7"/>
    <w:rsid w:val="00933C16"/>
    <w:rsid w:val="00934804"/>
    <w:rsid w:val="009348AB"/>
    <w:rsid w:val="00936F9B"/>
    <w:rsid w:val="00937820"/>
    <w:rsid w:val="00937EAF"/>
    <w:rsid w:val="0094024D"/>
    <w:rsid w:val="00941C28"/>
    <w:rsid w:val="00941E72"/>
    <w:rsid w:val="009426E3"/>
    <w:rsid w:val="00944ED9"/>
    <w:rsid w:val="009463AA"/>
    <w:rsid w:val="00946698"/>
    <w:rsid w:val="00946A2F"/>
    <w:rsid w:val="00947155"/>
    <w:rsid w:val="0094724F"/>
    <w:rsid w:val="009476E0"/>
    <w:rsid w:val="00947C7A"/>
    <w:rsid w:val="009514F7"/>
    <w:rsid w:val="00951993"/>
    <w:rsid w:val="009545F2"/>
    <w:rsid w:val="009559EF"/>
    <w:rsid w:val="00956393"/>
    <w:rsid w:val="0095678A"/>
    <w:rsid w:val="00956F3E"/>
    <w:rsid w:val="00957C99"/>
    <w:rsid w:val="00961893"/>
    <w:rsid w:val="00963031"/>
    <w:rsid w:val="00963194"/>
    <w:rsid w:val="00963226"/>
    <w:rsid w:val="0096490C"/>
    <w:rsid w:val="00964FC8"/>
    <w:rsid w:val="009666B7"/>
    <w:rsid w:val="00967CAC"/>
    <w:rsid w:val="009702C8"/>
    <w:rsid w:val="00970430"/>
    <w:rsid w:val="00972544"/>
    <w:rsid w:val="0097378C"/>
    <w:rsid w:val="00973D1F"/>
    <w:rsid w:val="00973E74"/>
    <w:rsid w:val="00973FB0"/>
    <w:rsid w:val="009746F8"/>
    <w:rsid w:val="0097499F"/>
    <w:rsid w:val="00975237"/>
    <w:rsid w:val="00975A48"/>
    <w:rsid w:val="00977639"/>
    <w:rsid w:val="009806DE"/>
    <w:rsid w:val="00981B95"/>
    <w:rsid w:val="00981BD8"/>
    <w:rsid w:val="00981CAE"/>
    <w:rsid w:val="00982704"/>
    <w:rsid w:val="00982A2B"/>
    <w:rsid w:val="00983D50"/>
    <w:rsid w:val="00984A54"/>
    <w:rsid w:val="00985070"/>
    <w:rsid w:val="00985549"/>
    <w:rsid w:val="00985B27"/>
    <w:rsid w:val="00987444"/>
    <w:rsid w:val="00987791"/>
    <w:rsid w:val="00987A38"/>
    <w:rsid w:val="00987D00"/>
    <w:rsid w:val="00987E4D"/>
    <w:rsid w:val="009902CE"/>
    <w:rsid w:val="00990BA5"/>
    <w:rsid w:val="00991512"/>
    <w:rsid w:val="00991EA3"/>
    <w:rsid w:val="00991F34"/>
    <w:rsid w:val="00991F54"/>
    <w:rsid w:val="009923C1"/>
    <w:rsid w:val="00992545"/>
    <w:rsid w:val="00992D78"/>
    <w:rsid w:val="00992E3C"/>
    <w:rsid w:val="00994496"/>
    <w:rsid w:val="009945C1"/>
    <w:rsid w:val="0099472C"/>
    <w:rsid w:val="00995B86"/>
    <w:rsid w:val="009963E4"/>
    <w:rsid w:val="00996863"/>
    <w:rsid w:val="00997263"/>
    <w:rsid w:val="00997524"/>
    <w:rsid w:val="00997A9B"/>
    <w:rsid w:val="009A03F9"/>
    <w:rsid w:val="009A0C1E"/>
    <w:rsid w:val="009A1063"/>
    <w:rsid w:val="009A1DBC"/>
    <w:rsid w:val="009A3720"/>
    <w:rsid w:val="009A40E1"/>
    <w:rsid w:val="009A4AA9"/>
    <w:rsid w:val="009A5026"/>
    <w:rsid w:val="009A5098"/>
    <w:rsid w:val="009A517A"/>
    <w:rsid w:val="009A5A35"/>
    <w:rsid w:val="009A64BF"/>
    <w:rsid w:val="009A64E9"/>
    <w:rsid w:val="009A6AEE"/>
    <w:rsid w:val="009A7581"/>
    <w:rsid w:val="009B00A1"/>
    <w:rsid w:val="009B0375"/>
    <w:rsid w:val="009B1114"/>
    <w:rsid w:val="009B19EA"/>
    <w:rsid w:val="009B383C"/>
    <w:rsid w:val="009B3A71"/>
    <w:rsid w:val="009B40C4"/>
    <w:rsid w:val="009B7CA3"/>
    <w:rsid w:val="009C175F"/>
    <w:rsid w:val="009C2D9F"/>
    <w:rsid w:val="009C3038"/>
    <w:rsid w:val="009C379A"/>
    <w:rsid w:val="009C447C"/>
    <w:rsid w:val="009C45BD"/>
    <w:rsid w:val="009C46CD"/>
    <w:rsid w:val="009C58C8"/>
    <w:rsid w:val="009C5C71"/>
    <w:rsid w:val="009C7E38"/>
    <w:rsid w:val="009D2962"/>
    <w:rsid w:val="009D3074"/>
    <w:rsid w:val="009D3491"/>
    <w:rsid w:val="009D41D6"/>
    <w:rsid w:val="009D4583"/>
    <w:rsid w:val="009D62BC"/>
    <w:rsid w:val="009D6BA0"/>
    <w:rsid w:val="009D7B7C"/>
    <w:rsid w:val="009E0BEA"/>
    <w:rsid w:val="009E0D2F"/>
    <w:rsid w:val="009E160A"/>
    <w:rsid w:val="009E1FA7"/>
    <w:rsid w:val="009E2520"/>
    <w:rsid w:val="009E25F7"/>
    <w:rsid w:val="009E2D55"/>
    <w:rsid w:val="009E302E"/>
    <w:rsid w:val="009E462B"/>
    <w:rsid w:val="009E4DA6"/>
    <w:rsid w:val="009E4DE7"/>
    <w:rsid w:val="009E51C3"/>
    <w:rsid w:val="009E5562"/>
    <w:rsid w:val="009E68D1"/>
    <w:rsid w:val="009E6C15"/>
    <w:rsid w:val="009E6C2B"/>
    <w:rsid w:val="009E6F70"/>
    <w:rsid w:val="009E7084"/>
    <w:rsid w:val="009E79E0"/>
    <w:rsid w:val="009E7E43"/>
    <w:rsid w:val="009F0157"/>
    <w:rsid w:val="009F072D"/>
    <w:rsid w:val="009F1116"/>
    <w:rsid w:val="009F29D0"/>
    <w:rsid w:val="009F2F82"/>
    <w:rsid w:val="009F36AE"/>
    <w:rsid w:val="009F475A"/>
    <w:rsid w:val="009F4A58"/>
    <w:rsid w:val="009F4C1F"/>
    <w:rsid w:val="009F4D1D"/>
    <w:rsid w:val="009F5C93"/>
    <w:rsid w:val="009F681E"/>
    <w:rsid w:val="009F68BA"/>
    <w:rsid w:val="009F7435"/>
    <w:rsid w:val="00A00047"/>
    <w:rsid w:val="00A00FD4"/>
    <w:rsid w:val="00A0108D"/>
    <w:rsid w:val="00A01170"/>
    <w:rsid w:val="00A015D6"/>
    <w:rsid w:val="00A026C2"/>
    <w:rsid w:val="00A02C90"/>
    <w:rsid w:val="00A04E16"/>
    <w:rsid w:val="00A05831"/>
    <w:rsid w:val="00A060BB"/>
    <w:rsid w:val="00A062D6"/>
    <w:rsid w:val="00A06D98"/>
    <w:rsid w:val="00A07223"/>
    <w:rsid w:val="00A07C34"/>
    <w:rsid w:val="00A10DE5"/>
    <w:rsid w:val="00A1123F"/>
    <w:rsid w:val="00A11832"/>
    <w:rsid w:val="00A12E30"/>
    <w:rsid w:val="00A13D48"/>
    <w:rsid w:val="00A1636C"/>
    <w:rsid w:val="00A172FB"/>
    <w:rsid w:val="00A20162"/>
    <w:rsid w:val="00A20E08"/>
    <w:rsid w:val="00A21F83"/>
    <w:rsid w:val="00A22923"/>
    <w:rsid w:val="00A22E1C"/>
    <w:rsid w:val="00A24F25"/>
    <w:rsid w:val="00A2505C"/>
    <w:rsid w:val="00A2542F"/>
    <w:rsid w:val="00A2580B"/>
    <w:rsid w:val="00A25E72"/>
    <w:rsid w:val="00A300FF"/>
    <w:rsid w:val="00A303B6"/>
    <w:rsid w:val="00A325EF"/>
    <w:rsid w:val="00A32D9B"/>
    <w:rsid w:val="00A348CA"/>
    <w:rsid w:val="00A35038"/>
    <w:rsid w:val="00A35B69"/>
    <w:rsid w:val="00A3712C"/>
    <w:rsid w:val="00A37235"/>
    <w:rsid w:val="00A37AF6"/>
    <w:rsid w:val="00A40D8E"/>
    <w:rsid w:val="00A40F10"/>
    <w:rsid w:val="00A4149E"/>
    <w:rsid w:val="00A41775"/>
    <w:rsid w:val="00A41C0F"/>
    <w:rsid w:val="00A43132"/>
    <w:rsid w:val="00A432E2"/>
    <w:rsid w:val="00A43F39"/>
    <w:rsid w:val="00A440EC"/>
    <w:rsid w:val="00A44BD5"/>
    <w:rsid w:val="00A46A70"/>
    <w:rsid w:val="00A47716"/>
    <w:rsid w:val="00A503D2"/>
    <w:rsid w:val="00A51D5D"/>
    <w:rsid w:val="00A53973"/>
    <w:rsid w:val="00A542F1"/>
    <w:rsid w:val="00A54811"/>
    <w:rsid w:val="00A549E9"/>
    <w:rsid w:val="00A54C94"/>
    <w:rsid w:val="00A55A33"/>
    <w:rsid w:val="00A56021"/>
    <w:rsid w:val="00A56301"/>
    <w:rsid w:val="00A56EF1"/>
    <w:rsid w:val="00A633D4"/>
    <w:rsid w:val="00A633DB"/>
    <w:rsid w:val="00A64ADF"/>
    <w:rsid w:val="00A659E0"/>
    <w:rsid w:val="00A665BC"/>
    <w:rsid w:val="00A665F9"/>
    <w:rsid w:val="00A67290"/>
    <w:rsid w:val="00A67588"/>
    <w:rsid w:val="00A675A8"/>
    <w:rsid w:val="00A677EA"/>
    <w:rsid w:val="00A7137C"/>
    <w:rsid w:val="00A71C1E"/>
    <w:rsid w:val="00A722C1"/>
    <w:rsid w:val="00A725FD"/>
    <w:rsid w:val="00A740BA"/>
    <w:rsid w:val="00A750D5"/>
    <w:rsid w:val="00A7581E"/>
    <w:rsid w:val="00A75A7D"/>
    <w:rsid w:val="00A75F17"/>
    <w:rsid w:val="00A766B6"/>
    <w:rsid w:val="00A76E0D"/>
    <w:rsid w:val="00A773C7"/>
    <w:rsid w:val="00A8119F"/>
    <w:rsid w:val="00A812BC"/>
    <w:rsid w:val="00A81BFA"/>
    <w:rsid w:val="00A82133"/>
    <w:rsid w:val="00A82963"/>
    <w:rsid w:val="00A837AF"/>
    <w:rsid w:val="00A83D45"/>
    <w:rsid w:val="00A842EB"/>
    <w:rsid w:val="00A849CE"/>
    <w:rsid w:val="00A85103"/>
    <w:rsid w:val="00A856E8"/>
    <w:rsid w:val="00A85E3B"/>
    <w:rsid w:val="00A863E3"/>
    <w:rsid w:val="00A867A5"/>
    <w:rsid w:val="00A86F2E"/>
    <w:rsid w:val="00A87AA0"/>
    <w:rsid w:val="00A9324D"/>
    <w:rsid w:val="00A93DBC"/>
    <w:rsid w:val="00A94010"/>
    <w:rsid w:val="00A94723"/>
    <w:rsid w:val="00A96E56"/>
    <w:rsid w:val="00A96F3A"/>
    <w:rsid w:val="00A9773F"/>
    <w:rsid w:val="00AA000E"/>
    <w:rsid w:val="00AA207B"/>
    <w:rsid w:val="00AA208E"/>
    <w:rsid w:val="00AA4052"/>
    <w:rsid w:val="00AA4610"/>
    <w:rsid w:val="00AA644E"/>
    <w:rsid w:val="00AA7315"/>
    <w:rsid w:val="00AA74F1"/>
    <w:rsid w:val="00AA7B21"/>
    <w:rsid w:val="00AB010A"/>
    <w:rsid w:val="00AB15F0"/>
    <w:rsid w:val="00AB196F"/>
    <w:rsid w:val="00AB210A"/>
    <w:rsid w:val="00AB25FF"/>
    <w:rsid w:val="00AB2897"/>
    <w:rsid w:val="00AB30DF"/>
    <w:rsid w:val="00AB3398"/>
    <w:rsid w:val="00AB34E2"/>
    <w:rsid w:val="00AB38B7"/>
    <w:rsid w:val="00AB3A62"/>
    <w:rsid w:val="00AB3E1D"/>
    <w:rsid w:val="00AB507C"/>
    <w:rsid w:val="00AB55C2"/>
    <w:rsid w:val="00AB5C1B"/>
    <w:rsid w:val="00AB5DAC"/>
    <w:rsid w:val="00AB68CD"/>
    <w:rsid w:val="00AB787E"/>
    <w:rsid w:val="00AC04F5"/>
    <w:rsid w:val="00AC068D"/>
    <w:rsid w:val="00AC06F2"/>
    <w:rsid w:val="00AC07CF"/>
    <w:rsid w:val="00AC1C15"/>
    <w:rsid w:val="00AC42F9"/>
    <w:rsid w:val="00AC681F"/>
    <w:rsid w:val="00AC71C9"/>
    <w:rsid w:val="00AD011E"/>
    <w:rsid w:val="00AD0738"/>
    <w:rsid w:val="00AD1C28"/>
    <w:rsid w:val="00AD27AA"/>
    <w:rsid w:val="00AD41CB"/>
    <w:rsid w:val="00AD57A4"/>
    <w:rsid w:val="00AD5D5B"/>
    <w:rsid w:val="00AD648D"/>
    <w:rsid w:val="00AD6760"/>
    <w:rsid w:val="00AD6E35"/>
    <w:rsid w:val="00AD7D92"/>
    <w:rsid w:val="00AE0231"/>
    <w:rsid w:val="00AE034E"/>
    <w:rsid w:val="00AE054A"/>
    <w:rsid w:val="00AE069A"/>
    <w:rsid w:val="00AE1854"/>
    <w:rsid w:val="00AE390C"/>
    <w:rsid w:val="00AE4E3D"/>
    <w:rsid w:val="00AE5F69"/>
    <w:rsid w:val="00AE651E"/>
    <w:rsid w:val="00AE6B1A"/>
    <w:rsid w:val="00AE7407"/>
    <w:rsid w:val="00AE7502"/>
    <w:rsid w:val="00AE761F"/>
    <w:rsid w:val="00AE7E8A"/>
    <w:rsid w:val="00AF1044"/>
    <w:rsid w:val="00AF15FC"/>
    <w:rsid w:val="00AF1D00"/>
    <w:rsid w:val="00AF23E0"/>
    <w:rsid w:val="00AF2867"/>
    <w:rsid w:val="00AF3AA8"/>
    <w:rsid w:val="00AF3CE2"/>
    <w:rsid w:val="00AF64E9"/>
    <w:rsid w:val="00AF6DD5"/>
    <w:rsid w:val="00B00CED"/>
    <w:rsid w:val="00B0140B"/>
    <w:rsid w:val="00B01817"/>
    <w:rsid w:val="00B03211"/>
    <w:rsid w:val="00B0356F"/>
    <w:rsid w:val="00B039C6"/>
    <w:rsid w:val="00B04615"/>
    <w:rsid w:val="00B046F9"/>
    <w:rsid w:val="00B04D5C"/>
    <w:rsid w:val="00B05286"/>
    <w:rsid w:val="00B05532"/>
    <w:rsid w:val="00B05A68"/>
    <w:rsid w:val="00B10CB8"/>
    <w:rsid w:val="00B11847"/>
    <w:rsid w:val="00B11AEC"/>
    <w:rsid w:val="00B13BED"/>
    <w:rsid w:val="00B14C14"/>
    <w:rsid w:val="00B14DBE"/>
    <w:rsid w:val="00B1571D"/>
    <w:rsid w:val="00B15EE4"/>
    <w:rsid w:val="00B163EB"/>
    <w:rsid w:val="00B17254"/>
    <w:rsid w:val="00B20C62"/>
    <w:rsid w:val="00B21FA4"/>
    <w:rsid w:val="00B224D8"/>
    <w:rsid w:val="00B2278C"/>
    <w:rsid w:val="00B24A86"/>
    <w:rsid w:val="00B25EC4"/>
    <w:rsid w:val="00B27850"/>
    <w:rsid w:val="00B27B4F"/>
    <w:rsid w:val="00B31656"/>
    <w:rsid w:val="00B31EEB"/>
    <w:rsid w:val="00B3335C"/>
    <w:rsid w:val="00B33761"/>
    <w:rsid w:val="00B3381F"/>
    <w:rsid w:val="00B34AE9"/>
    <w:rsid w:val="00B35FB6"/>
    <w:rsid w:val="00B362B7"/>
    <w:rsid w:val="00B36366"/>
    <w:rsid w:val="00B364C6"/>
    <w:rsid w:val="00B3791D"/>
    <w:rsid w:val="00B37C7B"/>
    <w:rsid w:val="00B37E6F"/>
    <w:rsid w:val="00B40DE7"/>
    <w:rsid w:val="00B41E8C"/>
    <w:rsid w:val="00B42C76"/>
    <w:rsid w:val="00B445AC"/>
    <w:rsid w:val="00B44782"/>
    <w:rsid w:val="00B450B1"/>
    <w:rsid w:val="00B46A9A"/>
    <w:rsid w:val="00B471C1"/>
    <w:rsid w:val="00B475E2"/>
    <w:rsid w:val="00B47D9F"/>
    <w:rsid w:val="00B505F7"/>
    <w:rsid w:val="00B511C4"/>
    <w:rsid w:val="00B5315E"/>
    <w:rsid w:val="00B537C8"/>
    <w:rsid w:val="00B54753"/>
    <w:rsid w:val="00B563C8"/>
    <w:rsid w:val="00B57A6C"/>
    <w:rsid w:val="00B57D7A"/>
    <w:rsid w:val="00B600E0"/>
    <w:rsid w:val="00B61427"/>
    <w:rsid w:val="00B61BCD"/>
    <w:rsid w:val="00B63913"/>
    <w:rsid w:val="00B64478"/>
    <w:rsid w:val="00B6492A"/>
    <w:rsid w:val="00B64CE2"/>
    <w:rsid w:val="00B65024"/>
    <w:rsid w:val="00B651DC"/>
    <w:rsid w:val="00B658BD"/>
    <w:rsid w:val="00B66695"/>
    <w:rsid w:val="00B671B9"/>
    <w:rsid w:val="00B70DB4"/>
    <w:rsid w:val="00B71293"/>
    <w:rsid w:val="00B71648"/>
    <w:rsid w:val="00B738B5"/>
    <w:rsid w:val="00B75F99"/>
    <w:rsid w:val="00B76D0C"/>
    <w:rsid w:val="00B77057"/>
    <w:rsid w:val="00B774DB"/>
    <w:rsid w:val="00B80302"/>
    <w:rsid w:val="00B80320"/>
    <w:rsid w:val="00B80F60"/>
    <w:rsid w:val="00B81C12"/>
    <w:rsid w:val="00B840C8"/>
    <w:rsid w:val="00B841F6"/>
    <w:rsid w:val="00B843CF"/>
    <w:rsid w:val="00B84A11"/>
    <w:rsid w:val="00B85085"/>
    <w:rsid w:val="00B854FE"/>
    <w:rsid w:val="00B85746"/>
    <w:rsid w:val="00B85EBB"/>
    <w:rsid w:val="00B8643B"/>
    <w:rsid w:val="00B866B7"/>
    <w:rsid w:val="00B86BD2"/>
    <w:rsid w:val="00B904CD"/>
    <w:rsid w:val="00B90A86"/>
    <w:rsid w:val="00B91486"/>
    <w:rsid w:val="00B916F2"/>
    <w:rsid w:val="00B91731"/>
    <w:rsid w:val="00B925BC"/>
    <w:rsid w:val="00B92FC1"/>
    <w:rsid w:val="00B93675"/>
    <w:rsid w:val="00B93AF4"/>
    <w:rsid w:val="00B93B1C"/>
    <w:rsid w:val="00B93B7D"/>
    <w:rsid w:val="00B93D59"/>
    <w:rsid w:val="00B93E26"/>
    <w:rsid w:val="00B952F7"/>
    <w:rsid w:val="00B95D5E"/>
    <w:rsid w:val="00BA1565"/>
    <w:rsid w:val="00BA445F"/>
    <w:rsid w:val="00BA60C0"/>
    <w:rsid w:val="00BA621E"/>
    <w:rsid w:val="00BA6493"/>
    <w:rsid w:val="00BA6C29"/>
    <w:rsid w:val="00BA6D01"/>
    <w:rsid w:val="00BA78FC"/>
    <w:rsid w:val="00BA7C9E"/>
    <w:rsid w:val="00BB017C"/>
    <w:rsid w:val="00BB0444"/>
    <w:rsid w:val="00BB04EC"/>
    <w:rsid w:val="00BB0859"/>
    <w:rsid w:val="00BB132F"/>
    <w:rsid w:val="00BB2210"/>
    <w:rsid w:val="00BB2626"/>
    <w:rsid w:val="00BB27DB"/>
    <w:rsid w:val="00BB2E7E"/>
    <w:rsid w:val="00BB3145"/>
    <w:rsid w:val="00BB32AA"/>
    <w:rsid w:val="00BB4249"/>
    <w:rsid w:val="00BB447C"/>
    <w:rsid w:val="00BB56F1"/>
    <w:rsid w:val="00BB793C"/>
    <w:rsid w:val="00BC1AFB"/>
    <w:rsid w:val="00BC24F5"/>
    <w:rsid w:val="00BC2692"/>
    <w:rsid w:val="00BC2D79"/>
    <w:rsid w:val="00BC30B2"/>
    <w:rsid w:val="00BC3D6C"/>
    <w:rsid w:val="00BC3FD5"/>
    <w:rsid w:val="00BC4814"/>
    <w:rsid w:val="00BC4CEE"/>
    <w:rsid w:val="00BC5667"/>
    <w:rsid w:val="00BC5796"/>
    <w:rsid w:val="00BC5975"/>
    <w:rsid w:val="00BC6BF8"/>
    <w:rsid w:val="00BC6DD0"/>
    <w:rsid w:val="00BD0754"/>
    <w:rsid w:val="00BD12C2"/>
    <w:rsid w:val="00BD1BE9"/>
    <w:rsid w:val="00BD2231"/>
    <w:rsid w:val="00BD2F02"/>
    <w:rsid w:val="00BD2F20"/>
    <w:rsid w:val="00BD3D03"/>
    <w:rsid w:val="00BD43A8"/>
    <w:rsid w:val="00BD449F"/>
    <w:rsid w:val="00BD57F8"/>
    <w:rsid w:val="00BD5AC0"/>
    <w:rsid w:val="00BD650A"/>
    <w:rsid w:val="00BD6F3A"/>
    <w:rsid w:val="00BE0161"/>
    <w:rsid w:val="00BE0BA4"/>
    <w:rsid w:val="00BE2712"/>
    <w:rsid w:val="00BE46E1"/>
    <w:rsid w:val="00BE47BA"/>
    <w:rsid w:val="00BE5DE7"/>
    <w:rsid w:val="00BE6879"/>
    <w:rsid w:val="00BE77CA"/>
    <w:rsid w:val="00BE7A4A"/>
    <w:rsid w:val="00BF16E3"/>
    <w:rsid w:val="00BF23E2"/>
    <w:rsid w:val="00BF2419"/>
    <w:rsid w:val="00BF35FD"/>
    <w:rsid w:val="00BF4094"/>
    <w:rsid w:val="00BF4679"/>
    <w:rsid w:val="00BF5808"/>
    <w:rsid w:val="00BF58EF"/>
    <w:rsid w:val="00BF6FC9"/>
    <w:rsid w:val="00BF786B"/>
    <w:rsid w:val="00BF78A6"/>
    <w:rsid w:val="00C01950"/>
    <w:rsid w:val="00C02FBE"/>
    <w:rsid w:val="00C03D9D"/>
    <w:rsid w:val="00C0413F"/>
    <w:rsid w:val="00C04302"/>
    <w:rsid w:val="00C04506"/>
    <w:rsid w:val="00C05B1C"/>
    <w:rsid w:val="00C05D79"/>
    <w:rsid w:val="00C0626C"/>
    <w:rsid w:val="00C063C1"/>
    <w:rsid w:val="00C064A6"/>
    <w:rsid w:val="00C06DF7"/>
    <w:rsid w:val="00C06FF5"/>
    <w:rsid w:val="00C07199"/>
    <w:rsid w:val="00C079BF"/>
    <w:rsid w:val="00C07BD4"/>
    <w:rsid w:val="00C07F9A"/>
    <w:rsid w:val="00C1067B"/>
    <w:rsid w:val="00C10793"/>
    <w:rsid w:val="00C11342"/>
    <w:rsid w:val="00C11D53"/>
    <w:rsid w:val="00C12C2E"/>
    <w:rsid w:val="00C13E4C"/>
    <w:rsid w:val="00C13F57"/>
    <w:rsid w:val="00C1652E"/>
    <w:rsid w:val="00C16D41"/>
    <w:rsid w:val="00C1713C"/>
    <w:rsid w:val="00C171ED"/>
    <w:rsid w:val="00C1775E"/>
    <w:rsid w:val="00C20005"/>
    <w:rsid w:val="00C207D8"/>
    <w:rsid w:val="00C215A1"/>
    <w:rsid w:val="00C22121"/>
    <w:rsid w:val="00C22155"/>
    <w:rsid w:val="00C228C5"/>
    <w:rsid w:val="00C23866"/>
    <w:rsid w:val="00C23B0E"/>
    <w:rsid w:val="00C24469"/>
    <w:rsid w:val="00C249DA"/>
    <w:rsid w:val="00C24E2B"/>
    <w:rsid w:val="00C259C4"/>
    <w:rsid w:val="00C2662C"/>
    <w:rsid w:val="00C26EB5"/>
    <w:rsid w:val="00C275A6"/>
    <w:rsid w:val="00C3108F"/>
    <w:rsid w:val="00C311D3"/>
    <w:rsid w:val="00C3355C"/>
    <w:rsid w:val="00C342A6"/>
    <w:rsid w:val="00C36667"/>
    <w:rsid w:val="00C36D9F"/>
    <w:rsid w:val="00C40622"/>
    <w:rsid w:val="00C41C49"/>
    <w:rsid w:val="00C42269"/>
    <w:rsid w:val="00C43420"/>
    <w:rsid w:val="00C43808"/>
    <w:rsid w:val="00C43D4C"/>
    <w:rsid w:val="00C4464C"/>
    <w:rsid w:val="00C44E6E"/>
    <w:rsid w:val="00C503AE"/>
    <w:rsid w:val="00C50643"/>
    <w:rsid w:val="00C516DA"/>
    <w:rsid w:val="00C53618"/>
    <w:rsid w:val="00C53765"/>
    <w:rsid w:val="00C54AE1"/>
    <w:rsid w:val="00C55327"/>
    <w:rsid w:val="00C563D6"/>
    <w:rsid w:val="00C57071"/>
    <w:rsid w:val="00C57504"/>
    <w:rsid w:val="00C6011A"/>
    <w:rsid w:val="00C60C7D"/>
    <w:rsid w:val="00C61004"/>
    <w:rsid w:val="00C61074"/>
    <w:rsid w:val="00C6162D"/>
    <w:rsid w:val="00C61F85"/>
    <w:rsid w:val="00C6647C"/>
    <w:rsid w:val="00C66AD1"/>
    <w:rsid w:val="00C66FA7"/>
    <w:rsid w:val="00C70D43"/>
    <w:rsid w:val="00C714D1"/>
    <w:rsid w:val="00C72069"/>
    <w:rsid w:val="00C7284D"/>
    <w:rsid w:val="00C72FEB"/>
    <w:rsid w:val="00C73070"/>
    <w:rsid w:val="00C73486"/>
    <w:rsid w:val="00C74FE7"/>
    <w:rsid w:val="00C75081"/>
    <w:rsid w:val="00C75CC5"/>
    <w:rsid w:val="00C81E81"/>
    <w:rsid w:val="00C821BA"/>
    <w:rsid w:val="00C82606"/>
    <w:rsid w:val="00C8366A"/>
    <w:rsid w:val="00C83D4A"/>
    <w:rsid w:val="00C84146"/>
    <w:rsid w:val="00C842BB"/>
    <w:rsid w:val="00C845A4"/>
    <w:rsid w:val="00C848E4"/>
    <w:rsid w:val="00C85456"/>
    <w:rsid w:val="00C856A3"/>
    <w:rsid w:val="00C868D7"/>
    <w:rsid w:val="00C86E9F"/>
    <w:rsid w:val="00C874CF"/>
    <w:rsid w:val="00C87625"/>
    <w:rsid w:val="00C87C88"/>
    <w:rsid w:val="00C9018B"/>
    <w:rsid w:val="00C90344"/>
    <w:rsid w:val="00C911C3"/>
    <w:rsid w:val="00C927AE"/>
    <w:rsid w:val="00C92C38"/>
    <w:rsid w:val="00C93ABB"/>
    <w:rsid w:val="00C942F0"/>
    <w:rsid w:val="00C950DF"/>
    <w:rsid w:val="00C95E3D"/>
    <w:rsid w:val="00C97DFC"/>
    <w:rsid w:val="00CA014F"/>
    <w:rsid w:val="00CA0151"/>
    <w:rsid w:val="00CA0250"/>
    <w:rsid w:val="00CA07DB"/>
    <w:rsid w:val="00CA09F8"/>
    <w:rsid w:val="00CA0C66"/>
    <w:rsid w:val="00CA1118"/>
    <w:rsid w:val="00CA1167"/>
    <w:rsid w:val="00CA16E5"/>
    <w:rsid w:val="00CA17C5"/>
    <w:rsid w:val="00CA3219"/>
    <w:rsid w:val="00CA3969"/>
    <w:rsid w:val="00CA67B3"/>
    <w:rsid w:val="00CA689A"/>
    <w:rsid w:val="00CA69CD"/>
    <w:rsid w:val="00CA6BA8"/>
    <w:rsid w:val="00CB04DC"/>
    <w:rsid w:val="00CB086C"/>
    <w:rsid w:val="00CB2155"/>
    <w:rsid w:val="00CB33F7"/>
    <w:rsid w:val="00CB382D"/>
    <w:rsid w:val="00CB4213"/>
    <w:rsid w:val="00CB4A81"/>
    <w:rsid w:val="00CB51EB"/>
    <w:rsid w:val="00CB7708"/>
    <w:rsid w:val="00CB7FA5"/>
    <w:rsid w:val="00CC165D"/>
    <w:rsid w:val="00CC1820"/>
    <w:rsid w:val="00CC1C74"/>
    <w:rsid w:val="00CC2393"/>
    <w:rsid w:val="00CC4813"/>
    <w:rsid w:val="00CC643C"/>
    <w:rsid w:val="00CC729D"/>
    <w:rsid w:val="00CC73BD"/>
    <w:rsid w:val="00CC77F7"/>
    <w:rsid w:val="00CC78B4"/>
    <w:rsid w:val="00CC7F01"/>
    <w:rsid w:val="00CC7F71"/>
    <w:rsid w:val="00CD0616"/>
    <w:rsid w:val="00CD0915"/>
    <w:rsid w:val="00CD19D3"/>
    <w:rsid w:val="00CD2218"/>
    <w:rsid w:val="00CD3D1A"/>
    <w:rsid w:val="00CD4A83"/>
    <w:rsid w:val="00CD5307"/>
    <w:rsid w:val="00CD54A8"/>
    <w:rsid w:val="00CD6CD5"/>
    <w:rsid w:val="00CD7204"/>
    <w:rsid w:val="00CD7A3C"/>
    <w:rsid w:val="00CE005E"/>
    <w:rsid w:val="00CE03F8"/>
    <w:rsid w:val="00CE11D5"/>
    <w:rsid w:val="00CE19DE"/>
    <w:rsid w:val="00CE1C4F"/>
    <w:rsid w:val="00CE22EC"/>
    <w:rsid w:val="00CE2737"/>
    <w:rsid w:val="00CE58DF"/>
    <w:rsid w:val="00CE6AE5"/>
    <w:rsid w:val="00CE6B57"/>
    <w:rsid w:val="00CF040C"/>
    <w:rsid w:val="00CF10EB"/>
    <w:rsid w:val="00CF1A23"/>
    <w:rsid w:val="00CF1E5B"/>
    <w:rsid w:val="00CF1ED0"/>
    <w:rsid w:val="00CF1F59"/>
    <w:rsid w:val="00CF2FF1"/>
    <w:rsid w:val="00CF3706"/>
    <w:rsid w:val="00CF3CE5"/>
    <w:rsid w:val="00CF3D28"/>
    <w:rsid w:val="00CF42BE"/>
    <w:rsid w:val="00CF43F9"/>
    <w:rsid w:val="00CF44BB"/>
    <w:rsid w:val="00CF46C1"/>
    <w:rsid w:val="00CF505B"/>
    <w:rsid w:val="00CF553E"/>
    <w:rsid w:val="00D004E2"/>
    <w:rsid w:val="00D00503"/>
    <w:rsid w:val="00D0089B"/>
    <w:rsid w:val="00D00C29"/>
    <w:rsid w:val="00D01041"/>
    <w:rsid w:val="00D01941"/>
    <w:rsid w:val="00D01F23"/>
    <w:rsid w:val="00D0204E"/>
    <w:rsid w:val="00D02AB9"/>
    <w:rsid w:val="00D02EA5"/>
    <w:rsid w:val="00D03440"/>
    <w:rsid w:val="00D03907"/>
    <w:rsid w:val="00D0582E"/>
    <w:rsid w:val="00D05E95"/>
    <w:rsid w:val="00D07991"/>
    <w:rsid w:val="00D07E72"/>
    <w:rsid w:val="00D10D3B"/>
    <w:rsid w:val="00D1303C"/>
    <w:rsid w:val="00D15E6A"/>
    <w:rsid w:val="00D16969"/>
    <w:rsid w:val="00D16992"/>
    <w:rsid w:val="00D16997"/>
    <w:rsid w:val="00D1743C"/>
    <w:rsid w:val="00D20371"/>
    <w:rsid w:val="00D21ACC"/>
    <w:rsid w:val="00D22B8F"/>
    <w:rsid w:val="00D2315C"/>
    <w:rsid w:val="00D24DC4"/>
    <w:rsid w:val="00D24FF9"/>
    <w:rsid w:val="00D25040"/>
    <w:rsid w:val="00D2743C"/>
    <w:rsid w:val="00D27DF7"/>
    <w:rsid w:val="00D30003"/>
    <w:rsid w:val="00D30162"/>
    <w:rsid w:val="00D30575"/>
    <w:rsid w:val="00D3057B"/>
    <w:rsid w:val="00D30AA4"/>
    <w:rsid w:val="00D30BBE"/>
    <w:rsid w:val="00D30E6E"/>
    <w:rsid w:val="00D30F09"/>
    <w:rsid w:val="00D32EB7"/>
    <w:rsid w:val="00D33C70"/>
    <w:rsid w:val="00D356B4"/>
    <w:rsid w:val="00D368F7"/>
    <w:rsid w:val="00D37063"/>
    <w:rsid w:val="00D412E6"/>
    <w:rsid w:val="00D42136"/>
    <w:rsid w:val="00D42686"/>
    <w:rsid w:val="00D44271"/>
    <w:rsid w:val="00D44789"/>
    <w:rsid w:val="00D44D70"/>
    <w:rsid w:val="00D45E54"/>
    <w:rsid w:val="00D4657B"/>
    <w:rsid w:val="00D46C74"/>
    <w:rsid w:val="00D46DA4"/>
    <w:rsid w:val="00D47DCD"/>
    <w:rsid w:val="00D502C9"/>
    <w:rsid w:val="00D50EE1"/>
    <w:rsid w:val="00D51809"/>
    <w:rsid w:val="00D51D7F"/>
    <w:rsid w:val="00D52B16"/>
    <w:rsid w:val="00D52D19"/>
    <w:rsid w:val="00D52DEE"/>
    <w:rsid w:val="00D55EF3"/>
    <w:rsid w:val="00D5669E"/>
    <w:rsid w:val="00D5691E"/>
    <w:rsid w:val="00D56CEE"/>
    <w:rsid w:val="00D57293"/>
    <w:rsid w:val="00D600B5"/>
    <w:rsid w:val="00D617FC"/>
    <w:rsid w:val="00D618B1"/>
    <w:rsid w:val="00D61A29"/>
    <w:rsid w:val="00D625C6"/>
    <w:rsid w:val="00D627D0"/>
    <w:rsid w:val="00D62AE1"/>
    <w:rsid w:val="00D638FF"/>
    <w:rsid w:val="00D643A2"/>
    <w:rsid w:val="00D64FCF"/>
    <w:rsid w:val="00D65824"/>
    <w:rsid w:val="00D65EEB"/>
    <w:rsid w:val="00D6744B"/>
    <w:rsid w:val="00D67897"/>
    <w:rsid w:val="00D67AFC"/>
    <w:rsid w:val="00D70C8E"/>
    <w:rsid w:val="00D721AC"/>
    <w:rsid w:val="00D725D7"/>
    <w:rsid w:val="00D72B2D"/>
    <w:rsid w:val="00D72D82"/>
    <w:rsid w:val="00D72EDC"/>
    <w:rsid w:val="00D72F71"/>
    <w:rsid w:val="00D74A3E"/>
    <w:rsid w:val="00D756F4"/>
    <w:rsid w:val="00D75979"/>
    <w:rsid w:val="00D76723"/>
    <w:rsid w:val="00D76F7E"/>
    <w:rsid w:val="00D77F98"/>
    <w:rsid w:val="00D802E8"/>
    <w:rsid w:val="00D80496"/>
    <w:rsid w:val="00D804C5"/>
    <w:rsid w:val="00D813ED"/>
    <w:rsid w:val="00D82F6D"/>
    <w:rsid w:val="00D82F7B"/>
    <w:rsid w:val="00D846EB"/>
    <w:rsid w:val="00D85474"/>
    <w:rsid w:val="00D855F0"/>
    <w:rsid w:val="00D87195"/>
    <w:rsid w:val="00D872C7"/>
    <w:rsid w:val="00D876A6"/>
    <w:rsid w:val="00D903A1"/>
    <w:rsid w:val="00D9041D"/>
    <w:rsid w:val="00D90C04"/>
    <w:rsid w:val="00D91891"/>
    <w:rsid w:val="00D918AD"/>
    <w:rsid w:val="00D91EFD"/>
    <w:rsid w:val="00D9225F"/>
    <w:rsid w:val="00D94D77"/>
    <w:rsid w:val="00DA032E"/>
    <w:rsid w:val="00DA0412"/>
    <w:rsid w:val="00DA04AB"/>
    <w:rsid w:val="00DA128E"/>
    <w:rsid w:val="00DA17F3"/>
    <w:rsid w:val="00DA1A41"/>
    <w:rsid w:val="00DA2DED"/>
    <w:rsid w:val="00DA3116"/>
    <w:rsid w:val="00DA32F0"/>
    <w:rsid w:val="00DA3E91"/>
    <w:rsid w:val="00DA515A"/>
    <w:rsid w:val="00DA5552"/>
    <w:rsid w:val="00DA568F"/>
    <w:rsid w:val="00DA60C3"/>
    <w:rsid w:val="00DA6BB7"/>
    <w:rsid w:val="00DA72FF"/>
    <w:rsid w:val="00DA775A"/>
    <w:rsid w:val="00DB01C8"/>
    <w:rsid w:val="00DB0476"/>
    <w:rsid w:val="00DB0AF4"/>
    <w:rsid w:val="00DB0C6D"/>
    <w:rsid w:val="00DB0D63"/>
    <w:rsid w:val="00DB22A7"/>
    <w:rsid w:val="00DB41D7"/>
    <w:rsid w:val="00DB4B4B"/>
    <w:rsid w:val="00DB5FBF"/>
    <w:rsid w:val="00DB667C"/>
    <w:rsid w:val="00DB6C14"/>
    <w:rsid w:val="00DB6E31"/>
    <w:rsid w:val="00DB7109"/>
    <w:rsid w:val="00DC16CD"/>
    <w:rsid w:val="00DC1853"/>
    <w:rsid w:val="00DC4FC8"/>
    <w:rsid w:val="00DC51FE"/>
    <w:rsid w:val="00DC54D0"/>
    <w:rsid w:val="00DC6749"/>
    <w:rsid w:val="00DC6B05"/>
    <w:rsid w:val="00DC6D9D"/>
    <w:rsid w:val="00DC782A"/>
    <w:rsid w:val="00DD31D2"/>
    <w:rsid w:val="00DD3675"/>
    <w:rsid w:val="00DD55CD"/>
    <w:rsid w:val="00DD5B92"/>
    <w:rsid w:val="00DD7A19"/>
    <w:rsid w:val="00DE1987"/>
    <w:rsid w:val="00DE6593"/>
    <w:rsid w:val="00DE6867"/>
    <w:rsid w:val="00DE6A87"/>
    <w:rsid w:val="00DE7A84"/>
    <w:rsid w:val="00DE7C84"/>
    <w:rsid w:val="00DF1621"/>
    <w:rsid w:val="00DF3455"/>
    <w:rsid w:val="00DF5F8E"/>
    <w:rsid w:val="00E001BA"/>
    <w:rsid w:val="00E0050D"/>
    <w:rsid w:val="00E00D18"/>
    <w:rsid w:val="00E028F7"/>
    <w:rsid w:val="00E0416E"/>
    <w:rsid w:val="00E0477C"/>
    <w:rsid w:val="00E0560E"/>
    <w:rsid w:val="00E0708A"/>
    <w:rsid w:val="00E07689"/>
    <w:rsid w:val="00E07E21"/>
    <w:rsid w:val="00E11032"/>
    <w:rsid w:val="00E1125A"/>
    <w:rsid w:val="00E1130B"/>
    <w:rsid w:val="00E11919"/>
    <w:rsid w:val="00E12503"/>
    <w:rsid w:val="00E13FF5"/>
    <w:rsid w:val="00E16DD8"/>
    <w:rsid w:val="00E2020F"/>
    <w:rsid w:val="00E212AA"/>
    <w:rsid w:val="00E213A3"/>
    <w:rsid w:val="00E21B29"/>
    <w:rsid w:val="00E221C7"/>
    <w:rsid w:val="00E2269D"/>
    <w:rsid w:val="00E23551"/>
    <w:rsid w:val="00E23C7E"/>
    <w:rsid w:val="00E247D8"/>
    <w:rsid w:val="00E24E59"/>
    <w:rsid w:val="00E252CD"/>
    <w:rsid w:val="00E253B6"/>
    <w:rsid w:val="00E255F5"/>
    <w:rsid w:val="00E25F2A"/>
    <w:rsid w:val="00E265E8"/>
    <w:rsid w:val="00E272FE"/>
    <w:rsid w:val="00E300D6"/>
    <w:rsid w:val="00E31170"/>
    <w:rsid w:val="00E33614"/>
    <w:rsid w:val="00E3383B"/>
    <w:rsid w:val="00E33F31"/>
    <w:rsid w:val="00E346FE"/>
    <w:rsid w:val="00E34EA8"/>
    <w:rsid w:val="00E34EC7"/>
    <w:rsid w:val="00E35751"/>
    <w:rsid w:val="00E35BE8"/>
    <w:rsid w:val="00E35CC2"/>
    <w:rsid w:val="00E36DF1"/>
    <w:rsid w:val="00E40356"/>
    <w:rsid w:val="00E4222E"/>
    <w:rsid w:val="00E42BC9"/>
    <w:rsid w:val="00E42E95"/>
    <w:rsid w:val="00E476C8"/>
    <w:rsid w:val="00E4794C"/>
    <w:rsid w:val="00E506B8"/>
    <w:rsid w:val="00E50AFD"/>
    <w:rsid w:val="00E50DDE"/>
    <w:rsid w:val="00E51B55"/>
    <w:rsid w:val="00E52752"/>
    <w:rsid w:val="00E53EA0"/>
    <w:rsid w:val="00E55A65"/>
    <w:rsid w:val="00E564F3"/>
    <w:rsid w:val="00E60052"/>
    <w:rsid w:val="00E60C02"/>
    <w:rsid w:val="00E6215B"/>
    <w:rsid w:val="00E62A32"/>
    <w:rsid w:val="00E62A75"/>
    <w:rsid w:val="00E62E75"/>
    <w:rsid w:val="00E63DAD"/>
    <w:rsid w:val="00E646A0"/>
    <w:rsid w:val="00E64B04"/>
    <w:rsid w:val="00E6505E"/>
    <w:rsid w:val="00E65074"/>
    <w:rsid w:val="00E6634E"/>
    <w:rsid w:val="00E669C3"/>
    <w:rsid w:val="00E66C7B"/>
    <w:rsid w:val="00E66D2C"/>
    <w:rsid w:val="00E7060D"/>
    <w:rsid w:val="00E71447"/>
    <w:rsid w:val="00E728C9"/>
    <w:rsid w:val="00E74030"/>
    <w:rsid w:val="00E7419D"/>
    <w:rsid w:val="00E742BA"/>
    <w:rsid w:val="00E74E64"/>
    <w:rsid w:val="00E74F04"/>
    <w:rsid w:val="00E7504A"/>
    <w:rsid w:val="00E753A0"/>
    <w:rsid w:val="00E75966"/>
    <w:rsid w:val="00E75C7D"/>
    <w:rsid w:val="00E76E91"/>
    <w:rsid w:val="00E812EB"/>
    <w:rsid w:val="00E81869"/>
    <w:rsid w:val="00E81D85"/>
    <w:rsid w:val="00E82E3F"/>
    <w:rsid w:val="00E83599"/>
    <w:rsid w:val="00E83A56"/>
    <w:rsid w:val="00E844D2"/>
    <w:rsid w:val="00E84C83"/>
    <w:rsid w:val="00E8588F"/>
    <w:rsid w:val="00E86EDA"/>
    <w:rsid w:val="00E87827"/>
    <w:rsid w:val="00E87875"/>
    <w:rsid w:val="00E903C4"/>
    <w:rsid w:val="00E90884"/>
    <w:rsid w:val="00E9197E"/>
    <w:rsid w:val="00E936ED"/>
    <w:rsid w:val="00E9555F"/>
    <w:rsid w:val="00E95C6F"/>
    <w:rsid w:val="00E96465"/>
    <w:rsid w:val="00E96E28"/>
    <w:rsid w:val="00E974B4"/>
    <w:rsid w:val="00EA12A9"/>
    <w:rsid w:val="00EA1849"/>
    <w:rsid w:val="00EA218D"/>
    <w:rsid w:val="00EA304F"/>
    <w:rsid w:val="00EA3700"/>
    <w:rsid w:val="00EA4B0C"/>
    <w:rsid w:val="00EA5AFA"/>
    <w:rsid w:val="00EA5B3A"/>
    <w:rsid w:val="00EB009C"/>
    <w:rsid w:val="00EB1910"/>
    <w:rsid w:val="00EB1DEF"/>
    <w:rsid w:val="00EB2B12"/>
    <w:rsid w:val="00EB3113"/>
    <w:rsid w:val="00EB33B0"/>
    <w:rsid w:val="00EB36B0"/>
    <w:rsid w:val="00EB3888"/>
    <w:rsid w:val="00EB57C1"/>
    <w:rsid w:val="00EB5DF1"/>
    <w:rsid w:val="00EB74CF"/>
    <w:rsid w:val="00EC013C"/>
    <w:rsid w:val="00EC04E4"/>
    <w:rsid w:val="00EC082C"/>
    <w:rsid w:val="00EC0F98"/>
    <w:rsid w:val="00EC2792"/>
    <w:rsid w:val="00EC3BBE"/>
    <w:rsid w:val="00EC3C64"/>
    <w:rsid w:val="00EC4A22"/>
    <w:rsid w:val="00EC520F"/>
    <w:rsid w:val="00EC5236"/>
    <w:rsid w:val="00EC5791"/>
    <w:rsid w:val="00EC5ADB"/>
    <w:rsid w:val="00EC5F37"/>
    <w:rsid w:val="00EC695A"/>
    <w:rsid w:val="00EC6AC0"/>
    <w:rsid w:val="00EC7C18"/>
    <w:rsid w:val="00ED0581"/>
    <w:rsid w:val="00ED17FA"/>
    <w:rsid w:val="00ED1F91"/>
    <w:rsid w:val="00ED317C"/>
    <w:rsid w:val="00ED3371"/>
    <w:rsid w:val="00ED4286"/>
    <w:rsid w:val="00ED431F"/>
    <w:rsid w:val="00ED4C0A"/>
    <w:rsid w:val="00ED4E21"/>
    <w:rsid w:val="00ED6594"/>
    <w:rsid w:val="00ED6D3F"/>
    <w:rsid w:val="00ED751D"/>
    <w:rsid w:val="00EE046E"/>
    <w:rsid w:val="00EE04AC"/>
    <w:rsid w:val="00EE15A2"/>
    <w:rsid w:val="00EE15EA"/>
    <w:rsid w:val="00EE3126"/>
    <w:rsid w:val="00EE3B39"/>
    <w:rsid w:val="00EE566C"/>
    <w:rsid w:val="00EE607F"/>
    <w:rsid w:val="00EE7286"/>
    <w:rsid w:val="00EF0037"/>
    <w:rsid w:val="00EF12FE"/>
    <w:rsid w:val="00EF1A2B"/>
    <w:rsid w:val="00EF1EC0"/>
    <w:rsid w:val="00EF2504"/>
    <w:rsid w:val="00EF395B"/>
    <w:rsid w:val="00EF5F26"/>
    <w:rsid w:val="00EF62F8"/>
    <w:rsid w:val="00EF63D8"/>
    <w:rsid w:val="00EF722A"/>
    <w:rsid w:val="00F00011"/>
    <w:rsid w:val="00F0075F"/>
    <w:rsid w:val="00F009D7"/>
    <w:rsid w:val="00F00C15"/>
    <w:rsid w:val="00F00D12"/>
    <w:rsid w:val="00F02171"/>
    <w:rsid w:val="00F02385"/>
    <w:rsid w:val="00F0275D"/>
    <w:rsid w:val="00F02D66"/>
    <w:rsid w:val="00F02FAC"/>
    <w:rsid w:val="00F035F6"/>
    <w:rsid w:val="00F03A81"/>
    <w:rsid w:val="00F0450A"/>
    <w:rsid w:val="00F04695"/>
    <w:rsid w:val="00F05169"/>
    <w:rsid w:val="00F05548"/>
    <w:rsid w:val="00F0589C"/>
    <w:rsid w:val="00F065B9"/>
    <w:rsid w:val="00F06E65"/>
    <w:rsid w:val="00F074C2"/>
    <w:rsid w:val="00F10141"/>
    <w:rsid w:val="00F104C7"/>
    <w:rsid w:val="00F11234"/>
    <w:rsid w:val="00F11447"/>
    <w:rsid w:val="00F11BA2"/>
    <w:rsid w:val="00F124B4"/>
    <w:rsid w:val="00F12634"/>
    <w:rsid w:val="00F12A66"/>
    <w:rsid w:val="00F138FB"/>
    <w:rsid w:val="00F13E88"/>
    <w:rsid w:val="00F144DB"/>
    <w:rsid w:val="00F14602"/>
    <w:rsid w:val="00F15346"/>
    <w:rsid w:val="00F15404"/>
    <w:rsid w:val="00F15B54"/>
    <w:rsid w:val="00F15E03"/>
    <w:rsid w:val="00F1635B"/>
    <w:rsid w:val="00F17049"/>
    <w:rsid w:val="00F17251"/>
    <w:rsid w:val="00F173C1"/>
    <w:rsid w:val="00F17688"/>
    <w:rsid w:val="00F20218"/>
    <w:rsid w:val="00F2051D"/>
    <w:rsid w:val="00F2112B"/>
    <w:rsid w:val="00F2194F"/>
    <w:rsid w:val="00F21B4D"/>
    <w:rsid w:val="00F21CA2"/>
    <w:rsid w:val="00F21F79"/>
    <w:rsid w:val="00F222D7"/>
    <w:rsid w:val="00F22850"/>
    <w:rsid w:val="00F232C8"/>
    <w:rsid w:val="00F239AF"/>
    <w:rsid w:val="00F24450"/>
    <w:rsid w:val="00F247D1"/>
    <w:rsid w:val="00F26FCE"/>
    <w:rsid w:val="00F27379"/>
    <w:rsid w:val="00F27CBD"/>
    <w:rsid w:val="00F304C1"/>
    <w:rsid w:val="00F30A6A"/>
    <w:rsid w:val="00F316D1"/>
    <w:rsid w:val="00F31C2B"/>
    <w:rsid w:val="00F32005"/>
    <w:rsid w:val="00F3209F"/>
    <w:rsid w:val="00F320D2"/>
    <w:rsid w:val="00F32534"/>
    <w:rsid w:val="00F33162"/>
    <w:rsid w:val="00F338E7"/>
    <w:rsid w:val="00F34C77"/>
    <w:rsid w:val="00F34F1C"/>
    <w:rsid w:val="00F35127"/>
    <w:rsid w:val="00F375A9"/>
    <w:rsid w:val="00F3774F"/>
    <w:rsid w:val="00F379B4"/>
    <w:rsid w:val="00F37B20"/>
    <w:rsid w:val="00F37F33"/>
    <w:rsid w:val="00F40396"/>
    <w:rsid w:val="00F40535"/>
    <w:rsid w:val="00F40770"/>
    <w:rsid w:val="00F4127D"/>
    <w:rsid w:val="00F41804"/>
    <w:rsid w:val="00F4188E"/>
    <w:rsid w:val="00F4223C"/>
    <w:rsid w:val="00F4238F"/>
    <w:rsid w:val="00F43AE9"/>
    <w:rsid w:val="00F43D16"/>
    <w:rsid w:val="00F44DD9"/>
    <w:rsid w:val="00F45456"/>
    <w:rsid w:val="00F463D8"/>
    <w:rsid w:val="00F469EC"/>
    <w:rsid w:val="00F47558"/>
    <w:rsid w:val="00F47ACF"/>
    <w:rsid w:val="00F47D4F"/>
    <w:rsid w:val="00F50A05"/>
    <w:rsid w:val="00F53535"/>
    <w:rsid w:val="00F55EC2"/>
    <w:rsid w:val="00F560B3"/>
    <w:rsid w:val="00F56B6B"/>
    <w:rsid w:val="00F60BCC"/>
    <w:rsid w:val="00F6157B"/>
    <w:rsid w:val="00F6294D"/>
    <w:rsid w:val="00F639C8"/>
    <w:rsid w:val="00F63B40"/>
    <w:rsid w:val="00F650CD"/>
    <w:rsid w:val="00F653C2"/>
    <w:rsid w:val="00F65B79"/>
    <w:rsid w:val="00F663BF"/>
    <w:rsid w:val="00F66AC2"/>
    <w:rsid w:val="00F66BA8"/>
    <w:rsid w:val="00F6712E"/>
    <w:rsid w:val="00F67656"/>
    <w:rsid w:val="00F67F16"/>
    <w:rsid w:val="00F70D30"/>
    <w:rsid w:val="00F71916"/>
    <w:rsid w:val="00F73353"/>
    <w:rsid w:val="00F74665"/>
    <w:rsid w:val="00F74E1D"/>
    <w:rsid w:val="00F762CA"/>
    <w:rsid w:val="00F77770"/>
    <w:rsid w:val="00F81964"/>
    <w:rsid w:val="00F82806"/>
    <w:rsid w:val="00F82816"/>
    <w:rsid w:val="00F82F94"/>
    <w:rsid w:val="00F8387C"/>
    <w:rsid w:val="00F83D79"/>
    <w:rsid w:val="00F8409B"/>
    <w:rsid w:val="00F85917"/>
    <w:rsid w:val="00F85BBE"/>
    <w:rsid w:val="00F86131"/>
    <w:rsid w:val="00F86508"/>
    <w:rsid w:val="00F8683C"/>
    <w:rsid w:val="00F874E1"/>
    <w:rsid w:val="00F8765A"/>
    <w:rsid w:val="00F91A5A"/>
    <w:rsid w:val="00F92CC3"/>
    <w:rsid w:val="00F93F3E"/>
    <w:rsid w:val="00F93F44"/>
    <w:rsid w:val="00F94BA5"/>
    <w:rsid w:val="00F95B27"/>
    <w:rsid w:val="00F9613C"/>
    <w:rsid w:val="00F96575"/>
    <w:rsid w:val="00F96619"/>
    <w:rsid w:val="00F97309"/>
    <w:rsid w:val="00F97536"/>
    <w:rsid w:val="00F97DDE"/>
    <w:rsid w:val="00FA0446"/>
    <w:rsid w:val="00FA0CB2"/>
    <w:rsid w:val="00FA142D"/>
    <w:rsid w:val="00FA20C3"/>
    <w:rsid w:val="00FA2BCA"/>
    <w:rsid w:val="00FA4392"/>
    <w:rsid w:val="00FA4A5D"/>
    <w:rsid w:val="00FA5086"/>
    <w:rsid w:val="00FA5F78"/>
    <w:rsid w:val="00FA690E"/>
    <w:rsid w:val="00FA6E6D"/>
    <w:rsid w:val="00FA6F3F"/>
    <w:rsid w:val="00FB3B3B"/>
    <w:rsid w:val="00FB42EE"/>
    <w:rsid w:val="00FB4CEE"/>
    <w:rsid w:val="00FB5703"/>
    <w:rsid w:val="00FB59AA"/>
    <w:rsid w:val="00FB5A99"/>
    <w:rsid w:val="00FB7845"/>
    <w:rsid w:val="00FC00A2"/>
    <w:rsid w:val="00FC25EE"/>
    <w:rsid w:val="00FC295B"/>
    <w:rsid w:val="00FC3E24"/>
    <w:rsid w:val="00FC3EE9"/>
    <w:rsid w:val="00FC4952"/>
    <w:rsid w:val="00FC4DB0"/>
    <w:rsid w:val="00FC5179"/>
    <w:rsid w:val="00FC6076"/>
    <w:rsid w:val="00FC66E9"/>
    <w:rsid w:val="00FC670B"/>
    <w:rsid w:val="00FC6A77"/>
    <w:rsid w:val="00FC6ECF"/>
    <w:rsid w:val="00FC7BFC"/>
    <w:rsid w:val="00FD03B9"/>
    <w:rsid w:val="00FD0DFF"/>
    <w:rsid w:val="00FD118F"/>
    <w:rsid w:val="00FD15AD"/>
    <w:rsid w:val="00FD1C6D"/>
    <w:rsid w:val="00FD1E37"/>
    <w:rsid w:val="00FD1F0B"/>
    <w:rsid w:val="00FD1F80"/>
    <w:rsid w:val="00FD2951"/>
    <w:rsid w:val="00FD3610"/>
    <w:rsid w:val="00FD36E7"/>
    <w:rsid w:val="00FD3777"/>
    <w:rsid w:val="00FD48D5"/>
    <w:rsid w:val="00FD4CEE"/>
    <w:rsid w:val="00FD5796"/>
    <w:rsid w:val="00FD6202"/>
    <w:rsid w:val="00FD736E"/>
    <w:rsid w:val="00FE04DB"/>
    <w:rsid w:val="00FE09C5"/>
    <w:rsid w:val="00FE0CC4"/>
    <w:rsid w:val="00FE0D63"/>
    <w:rsid w:val="00FE158C"/>
    <w:rsid w:val="00FE15F5"/>
    <w:rsid w:val="00FE1E0D"/>
    <w:rsid w:val="00FE260B"/>
    <w:rsid w:val="00FE4645"/>
    <w:rsid w:val="00FE4B5C"/>
    <w:rsid w:val="00FE58DC"/>
    <w:rsid w:val="00FE5B89"/>
    <w:rsid w:val="00FE67A4"/>
    <w:rsid w:val="00FE7443"/>
    <w:rsid w:val="00FE7FCF"/>
    <w:rsid w:val="00FF08AD"/>
    <w:rsid w:val="00FF0B5C"/>
    <w:rsid w:val="00FF0B95"/>
    <w:rsid w:val="00FF0C63"/>
    <w:rsid w:val="00FF0E73"/>
    <w:rsid w:val="00FF1138"/>
    <w:rsid w:val="00FF2BD8"/>
    <w:rsid w:val="00FF3682"/>
    <w:rsid w:val="00FF37A1"/>
    <w:rsid w:val="00FF3B54"/>
    <w:rsid w:val="00FF47DA"/>
    <w:rsid w:val="00FF56E9"/>
    <w:rsid w:val="00FF6634"/>
    <w:rsid w:val="00FF74EB"/>
    <w:rsid w:val="00FF7AEA"/>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BB618"/>
  <w15:docId w15:val="{D2E2587D-B5FE-4A89-B2AB-1A8C30B0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5F0"/>
    <w:pPr>
      <w:spacing w:after="200" w:line="276" w:lineRule="auto"/>
    </w:pPr>
    <w:rPr>
      <w:sz w:val="22"/>
      <w:szCs w:val="22"/>
    </w:rPr>
  </w:style>
  <w:style w:type="paragraph" w:styleId="10">
    <w:name w:val="heading 1"/>
    <w:basedOn w:val="a"/>
    <w:next w:val="a"/>
    <w:link w:val="11"/>
    <w:uiPriority w:val="99"/>
    <w:qFormat/>
    <w:rsid w:val="00A37235"/>
    <w:pPr>
      <w:keepNext/>
      <w:keepLines/>
      <w:spacing w:before="480" w:after="0"/>
      <w:outlineLvl w:val="0"/>
    </w:pPr>
    <w:rPr>
      <w:rFonts w:ascii="Cambria" w:hAnsi="Cambria"/>
      <w:b/>
      <w:color w:val="365F91"/>
      <w:sz w:val="28"/>
      <w:szCs w:val="20"/>
    </w:rPr>
  </w:style>
  <w:style w:type="paragraph" w:styleId="20">
    <w:name w:val="heading 2"/>
    <w:basedOn w:val="a"/>
    <w:link w:val="21"/>
    <w:uiPriority w:val="99"/>
    <w:qFormat/>
    <w:rsid w:val="007065A1"/>
    <w:pPr>
      <w:spacing w:before="100" w:beforeAutospacing="1" w:after="100" w:afterAutospacing="1" w:line="240" w:lineRule="auto"/>
      <w:outlineLvl w:val="1"/>
    </w:pPr>
    <w:rPr>
      <w:rFonts w:ascii="Times New Roman" w:hAnsi="Times New Roman"/>
      <w:b/>
      <w:sz w:val="36"/>
      <w:szCs w:val="20"/>
    </w:rPr>
  </w:style>
  <w:style w:type="paragraph" w:styleId="3">
    <w:name w:val="heading 3"/>
    <w:basedOn w:val="a"/>
    <w:next w:val="a"/>
    <w:link w:val="30"/>
    <w:uiPriority w:val="99"/>
    <w:qFormat/>
    <w:rsid w:val="00947155"/>
    <w:pPr>
      <w:keepNext/>
      <w:spacing w:before="240" w:after="60" w:line="240" w:lineRule="auto"/>
      <w:outlineLvl w:val="2"/>
    </w:pPr>
    <w:rPr>
      <w:rFonts w:ascii="Arial" w:hAnsi="Arial"/>
      <w:b/>
      <w:sz w:val="26"/>
      <w:szCs w:val="20"/>
    </w:rPr>
  </w:style>
  <w:style w:type="paragraph" w:styleId="4">
    <w:name w:val="heading 4"/>
    <w:basedOn w:val="a"/>
    <w:next w:val="a"/>
    <w:link w:val="40"/>
    <w:uiPriority w:val="99"/>
    <w:qFormat/>
    <w:rsid w:val="00A94723"/>
    <w:pPr>
      <w:keepNext/>
      <w:widowControl w:val="0"/>
      <w:autoSpaceDE w:val="0"/>
      <w:autoSpaceDN w:val="0"/>
      <w:adjustRightInd w:val="0"/>
      <w:spacing w:before="240" w:after="60" w:line="240" w:lineRule="auto"/>
      <w:outlineLvl w:val="3"/>
    </w:pPr>
    <w:rPr>
      <w:b/>
      <w:sz w:val="28"/>
      <w:szCs w:val="20"/>
    </w:rPr>
  </w:style>
  <w:style w:type="paragraph" w:styleId="5">
    <w:name w:val="heading 5"/>
    <w:basedOn w:val="a"/>
    <w:next w:val="a"/>
    <w:link w:val="50"/>
    <w:uiPriority w:val="99"/>
    <w:qFormat/>
    <w:rsid w:val="00A94723"/>
    <w:pPr>
      <w:keepNext/>
      <w:widowControl w:val="0"/>
      <w:autoSpaceDE w:val="0"/>
      <w:autoSpaceDN w:val="0"/>
      <w:adjustRightInd w:val="0"/>
      <w:spacing w:after="0" w:line="240" w:lineRule="auto"/>
      <w:jc w:val="center"/>
      <w:outlineLvl w:val="4"/>
    </w:pPr>
    <w:rPr>
      <w:rFonts w:ascii="Times New Roman" w:hAnsi="Times New Roman"/>
      <w:sz w:val="24"/>
      <w:szCs w:val="20"/>
    </w:rPr>
  </w:style>
  <w:style w:type="paragraph" w:styleId="6">
    <w:name w:val="heading 6"/>
    <w:basedOn w:val="a"/>
    <w:next w:val="a"/>
    <w:link w:val="60"/>
    <w:uiPriority w:val="99"/>
    <w:qFormat/>
    <w:rsid w:val="00A94723"/>
    <w:pPr>
      <w:keepNext/>
      <w:spacing w:before="120"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A94723"/>
    <w:pPr>
      <w:widowControl w:val="0"/>
      <w:autoSpaceDE w:val="0"/>
      <w:autoSpaceDN w:val="0"/>
      <w:adjustRightInd w:val="0"/>
      <w:spacing w:before="240" w:after="60" w:line="240" w:lineRule="auto"/>
      <w:outlineLvl w:val="6"/>
    </w:pPr>
    <w:rPr>
      <w:sz w:val="24"/>
      <w:szCs w:val="20"/>
    </w:rPr>
  </w:style>
  <w:style w:type="paragraph" w:styleId="8">
    <w:name w:val="heading 8"/>
    <w:basedOn w:val="a"/>
    <w:next w:val="a"/>
    <w:link w:val="80"/>
    <w:uiPriority w:val="99"/>
    <w:qFormat/>
    <w:rsid w:val="00A94723"/>
    <w:pPr>
      <w:widowControl w:val="0"/>
      <w:autoSpaceDE w:val="0"/>
      <w:autoSpaceDN w:val="0"/>
      <w:adjustRightInd w:val="0"/>
      <w:spacing w:before="240" w:after="60" w:line="240" w:lineRule="auto"/>
      <w:outlineLvl w:val="7"/>
    </w:pPr>
    <w:rPr>
      <w:i/>
      <w:sz w:val="24"/>
      <w:szCs w:val="20"/>
    </w:rPr>
  </w:style>
  <w:style w:type="paragraph" w:styleId="9">
    <w:name w:val="heading 9"/>
    <w:basedOn w:val="a"/>
    <w:next w:val="a"/>
    <w:link w:val="90"/>
    <w:uiPriority w:val="99"/>
    <w:qFormat/>
    <w:rsid w:val="00A94723"/>
    <w:p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BD1BE9"/>
    <w:rPr>
      <w:rFonts w:ascii="Cambria" w:hAnsi="Cambria" w:cs="Times New Roman"/>
      <w:b/>
      <w:kern w:val="32"/>
      <w:sz w:val="32"/>
    </w:rPr>
  </w:style>
  <w:style w:type="character" w:customStyle="1" w:styleId="21">
    <w:name w:val="Заголовок 2 Знак"/>
    <w:link w:val="20"/>
    <w:uiPriority w:val="99"/>
    <w:locked/>
    <w:rsid w:val="007065A1"/>
    <w:rPr>
      <w:rFonts w:ascii="Times New Roman" w:hAnsi="Times New Roman" w:cs="Times New Roman"/>
      <w:b/>
      <w:sz w:val="36"/>
      <w:lang w:eastAsia="ru-RU"/>
    </w:rPr>
  </w:style>
  <w:style w:type="character" w:customStyle="1" w:styleId="30">
    <w:name w:val="Заголовок 3 Знак"/>
    <w:link w:val="3"/>
    <w:uiPriority w:val="99"/>
    <w:locked/>
    <w:rsid w:val="00947155"/>
    <w:rPr>
      <w:rFonts w:ascii="Arial" w:hAnsi="Arial" w:cs="Times New Roman"/>
      <w:b/>
      <w:sz w:val="26"/>
    </w:rPr>
  </w:style>
  <w:style w:type="character" w:customStyle="1" w:styleId="40">
    <w:name w:val="Заголовок 4 Знак"/>
    <w:link w:val="4"/>
    <w:uiPriority w:val="99"/>
    <w:locked/>
    <w:rsid w:val="00A94723"/>
    <w:rPr>
      <w:rFonts w:ascii="Calibri" w:hAnsi="Calibri" w:cs="Times New Roman"/>
      <w:b/>
      <w:sz w:val="28"/>
    </w:rPr>
  </w:style>
  <w:style w:type="character" w:customStyle="1" w:styleId="50">
    <w:name w:val="Заголовок 5 Знак"/>
    <w:link w:val="5"/>
    <w:uiPriority w:val="99"/>
    <w:locked/>
    <w:rsid w:val="00A94723"/>
    <w:rPr>
      <w:rFonts w:ascii="Times New Roman" w:hAnsi="Times New Roman" w:cs="Times New Roman"/>
      <w:sz w:val="24"/>
    </w:rPr>
  </w:style>
  <w:style w:type="character" w:customStyle="1" w:styleId="60">
    <w:name w:val="Заголовок 6 Знак"/>
    <w:link w:val="6"/>
    <w:uiPriority w:val="99"/>
    <w:locked/>
    <w:rsid w:val="00A94723"/>
    <w:rPr>
      <w:rFonts w:ascii="Times New Roman" w:hAnsi="Times New Roman" w:cs="Times New Roman"/>
      <w:b/>
      <w:sz w:val="28"/>
    </w:rPr>
  </w:style>
  <w:style w:type="character" w:customStyle="1" w:styleId="70">
    <w:name w:val="Заголовок 7 Знак"/>
    <w:link w:val="7"/>
    <w:uiPriority w:val="99"/>
    <w:locked/>
    <w:rsid w:val="00A94723"/>
    <w:rPr>
      <w:rFonts w:ascii="Calibri" w:hAnsi="Calibri" w:cs="Times New Roman"/>
      <w:sz w:val="24"/>
    </w:rPr>
  </w:style>
  <w:style w:type="character" w:customStyle="1" w:styleId="80">
    <w:name w:val="Заголовок 8 Знак"/>
    <w:link w:val="8"/>
    <w:uiPriority w:val="99"/>
    <w:locked/>
    <w:rsid w:val="00A94723"/>
    <w:rPr>
      <w:rFonts w:ascii="Calibri" w:hAnsi="Calibri" w:cs="Times New Roman"/>
      <w:i/>
      <w:sz w:val="24"/>
    </w:rPr>
  </w:style>
  <w:style w:type="character" w:customStyle="1" w:styleId="90">
    <w:name w:val="Заголовок 9 Знак"/>
    <w:link w:val="9"/>
    <w:uiPriority w:val="99"/>
    <w:locked/>
    <w:rsid w:val="00A94723"/>
    <w:rPr>
      <w:rFonts w:ascii="Arial" w:hAnsi="Arial" w:cs="Times New Roman"/>
      <w:sz w:val="20"/>
    </w:rPr>
  </w:style>
  <w:style w:type="paragraph" w:styleId="a3">
    <w:name w:val="Normal (Web)"/>
    <w:basedOn w:val="a"/>
    <w:link w:val="a4"/>
    <w:uiPriority w:val="99"/>
    <w:rsid w:val="007065A1"/>
    <w:pPr>
      <w:spacing w:before="100" w:beforeAutospacing="1" w:after="100" w:afterAutospacing="1" w:line="240" w:lineRule="auto"/>
    </w:pPr>
    <w:rPr>
      <w:rFonts w:ascii="Times New Roman" w:hAnsi="Times New Roman"/>
      <w:sz w:val="24"/>
      <w:szCs w:val="20"/>
    </w:rPr>
  </w:style>
  <w:style w:type="character" w:customStyle="1" w:styleId="apple-converted-space">
    <w:name w:val="apple-converted-space"/>
    <w:uiPriority w:val="99"/>
    <w:rsid w:val="007065A1"/>
  </w:style>
  <w:style w:type="paragraph" w:styleId="a5">
    <w:name w:val="Balloon Text"/>
    <w:basedOn w:val="a"/>
    <w:link w:val="a6"/>
    <w:uiPriority w:val="99"/>
    <w:rsid w:val="007065A1"/>
    <w:pPr>
      <w:spacing w:after="0" w:line="240" w:lineRule="auto"/>
    </w:pPr>
    <w:rPr>
      <w:rFonts w:ascii="Tahoma" w:hAnsi="Tahoma"/>
      <w:sz w:val="16"/>
      <w:szCs w:val="20"/>
    </w:rPr>
  </w:style>
  <w:style w:type="character" w:customStyle="1" w:styleId="a6">
    <w:name w:val="Текст выноски Знак"/>
    <w:link w:val="a5"/>
    <w:uiPriority w:val="99"/>
    <w:locked/>
    <w:rsid w:val="007065A1"/>
    <w:rPr>
      <w:rFonts w:ascii="Tahoma" w:hAnsi="Tahoma" w:cs="Times New Roman"/>
      <w:sz w:val="16"/>
    </w:rPr>
  </w:style>
  <w:style w:type="paragraph" w:customStyle="1" w:styleId="a7">
    <w:name w:val="a"/>
    <w:basedOn w:val="a"/>
    <w:uiPriority w:val="99"/>
    <w:rsid w:val="00767AB4"/>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rsid w:val="00713E3B"/>
    <w:pPr>
      <w:tabs>
        <w:tab w:val="center" w:pos="4677"/>
        <w:tab w:val="right" w:pos="9355"/>
      </w:tabs>
      <w:spacing w:after="0" w:line="240" w:lineRule="auto"/>
    </w:pPr>
    <w:rPr>
      <w:sz w:val="20"/>
      <w:szCs w:val="20"/>
    </w:rPr>
  </w:style>
  <w:style w:type="character" w:customStyle="1" w:styleId="HeaderChar">
    <w:name w:val="Header Char"/>
    <w:uiPriority w:val="99"/>
    <w:semiHidden/>
    <w:locked/>
    <w:rsid w:val="00A94723"/>
    <w:rPr>
      <w:rFonts w:ascii="Times New Roman" w:hAnsi="Times New Roman" w:cs="Times New Roman"/>
      <w:sz w:val="28"/>
      <w:lang w:val="ru-RU" w:eastAsia="ru-RU"/>
    </w:rPr>
  </w:style>
  <w:style w:type="character" w:customStyle="1" w:styleId="a9">
    <w:name w:val="Верхний колонтитул Знак"/>
    <w:link w:val="a8"/>
    <w:uiPriority w:val="99"/>
    <w:locked/>
    <w:rsid w:val="00713E3B"/>
  </w:style>
  <w:style w:type="paragraph" w:styleId="aa">
    <w:name w:val="footer"/>
    <w:basedOn w:val="a"/>
    <w:link w:val="ab"/>
    <w:uiPriority w:val="99"/>
    <w:rsid w:val="00713E3B"/>
    <w:pPr>
      <w:tabs>
        <w:tab w:val="center" w:pos="4677"/>
        <w:tab w:val="right" w:pos="9355"/>
      </w:tabs>
      <w:spacing w:after="0" w:line="240" w:lineRule="auto"/>
    </w:pPr>
    <w:rPr>
      <w:sz w:val="20"/>
      <w:szCs w:val="20"/>
    </w:rPr>
  </w:style>
  <w:style w:type="character" w:customStyle="1" w:styleId="FooterChar">
    <w:name w:val="Footer Char"/>
    <w:uiPriority w:val="99"/>
    <w:semiHidden/>
    <w:locked/>
    <w:rsid w:val="00A94723"/>
    <w:rPr>
      <w:rFonts w:ascii="Times New Roman" w:hAnsi="Times New Roman" w:cs="Times New Roman"/>
      <w:sz w:val="28"/>
      <w:lang w:val="ru-RU" w:eastAsia="ru-RU"/>
    </w:rPr>
  </w:style>
  <w:style w:type="character" w:customStyle="1" w:styleId="ab">
    <w:name w:val="Нижний колонтитул Знак"/>
    <w:link w:val="aa"/>
    <w:uiPriority w:val="99"/>
    <w:locked/>
    <w:rsid w:val="00713E3B"/>
  </w:style>
  <w:style w:type="paragraph" w:styleId="ac">
    <w:name w:val="Body Text Indent"/>
    <w:basedOn w:val="a"/>
    <w:link w:val="ad"/>
    <w:rsid w:val="00F3209F"/>
    <w:pPr>
      <w:spacing w:after="0" w:line="240" w:lineRule="auto"/>
      <w:ind w:left="720"/>
      <w:jc w:val="both"/>
    </w:pPr>
    <w:rPr>
      <w:rFonts w:ascii="Times New Roman" w:hAnsi="Times New Roman"/>
      <w:sz w:val="16"/>
      <w:szCs w:val="20"/>
    </w:rPr>
  </w:style>
  <w:style w:type="character" w:customStyle="1" w:styleId="BodyTextIndentChar">
    <w:name w:val="Body Text Indent Char"/>
    <w:uiPriority w:val="99"/>
    <w:locked/>
    <w:rsid w:val="00A94723"/>
    <w:rPr>
      <w:rFonts w:cs="Times New Roman"/>
      <w:sz w:val="24"/>
      <w:lang w:val="ru-RU" w:eastAsia="ru-RU"/>
    </w:rPr>
  </w:style>
  <w:style w:type="character" w:customStyle="1" w:styleId="ad">
    <w:name w:val="Основной текст с отступом Знак"/>
    <w:link w:val="ac"/>
    <w:locked/>
    <w:rsid w:val="00F3209F"/>
    <w:rPr>
      <w:rFonts w:ascii="Times New Roman" w:hAnsi="Times New Roman"/>
      <w:sz w:val="16"/>
      <w:lang w:eastAsia="ru-RU"/>
    </w:rPr>
  </w:style>
  <w:style w:type="paragraph" w:styleId="22">
    <w:name w:val="Body Text Indent 2"/>
    <w:basedOn w:val="a"/>
    <w:link w:val="23"/>
    <w:uiPriority w:val="99"/>
    <w:rsid w:val="00F3209F"/>
    <w:pPr>
      <w:spacing w:after="120" w:line="480" w:lineRule="auto"/>
      <w:ind w:left="283"/>
    </w:pPr>
    <w:rPr>
      <w:rFonts w:ascii="Times New Roman" w:hAnsi="Times New Roman"/>
      <w:sz w:val="24"/>
      <w:szCs w:val="20"/>
    </w:rPr>
  </w:style>
  <w:style w:type="character" w:customStyle="1" w:styleId="23">
    <w:name w:val="Основной текст с отступом 2 Знак"/>
    <w:link w:val="22"/>
    <w:uiPriority w:val="99"/>
    <w:locked/>
    <w:rsid w:val="00F3209F"/>
    <w:rPr>
      <w:rFonts w:ascii="Times New Roman" w:hAnsi="Times New Roman" w:cs="Times New Roman"/>
      <w:sz w:val="24"/>
    </w:rPr>
  </w:style>
  <w:style w:type="paragraph" w:customStyle="1" w:styleId="ae">
    <w:name w:val="Содержимое таблицы"/>
    <w:basedOn w:val="a"/>
    <w:uiPriority w:val="99"/>
    <w:rsid w:val="00F3209F"/>
    <w:pPr>
      <w:suppressLineNumbers/>
      <w:suppressAutoHyphens/>
      <w:spacing w:after="0" w:line="240" w:lineRule="auto"/>
    </w:pPr>
    <w:rPr>
      <w:rFonts w:ascii="Times New Roman" w:hAnsi="Times New Roman"/>
      <w:sz w:val="24"/>
      <w:szCs w:val="24"/>
      <w:lang w:eastAsia="ar-SA"/>
    </w:rPr>
  </w:style>
  <w:style w:type="character" w:styleId="af">
    <w:name w:val="Strong"/>
    <w:uiPriority w:val="99"/>
    <w:qFormat/>
    <w:rsid w:val="007630AA"/>
    <w:rPr>
      <w:rFonts w:cs="Times New Roman"/>
      <w:b/>
    </w:rPr>
  </w:style>
  <w:style w:type="paragraph" w:customStyle="1" w:styleId="ConsPlusCell">
    <w:name w:val="ConsPlusCell"/>
    <w:link w:val="ConsPlusCell0"/>
    <w:uiPriority w:val="99"/>
    <w:rsid w:val="00947155"/>
    <w:pPr>
      <w:autoSpaceDE w:val="0"/>
      <w:autoSpaceDN w:val="0"/>
      <w:adjustRightInd w:val="0"/>
    </w:pPr>
    <w:rPr>
      <w:rFonts w:ascii="Arial" w:hAnsi="Arial"/>
      <w:sz w:val="22"/>
      <w:szCs w:val="22"/>
    </w:rPr>
  </w:style>
  <w:style w:type="character" w:customStyle="1" w:styleId="ConsPlusCell0">
    <w:name w:val="ConsPlusCell Знак"/>
    <w:link w:val="ConsPlusCell"/>
    <w:uiPriority w:val="99"/>
    <w:locked/>
    <w:rsid w:val="00947155"/>
    <w:rPr>
      <w:rFonts w:ascii="Arial" w:hAnsi="Arial"/>
      <w:sz w:val="22"/>
      <w:szCs w:val="22"/>
      <w:lang w:eastAsia="ru-RU" w:bidi="ar-SA"/>
    </w:rPr>
  </w:style>
  <w:style w:type="paragraph" w:styleId="af0">
    <w:name w:val="footnote text"/>
    <w:aliases w:val="Table_Footnote_last,Текст сноски-FN,Oaeno niinee-FN,Oaeno niinee Ciae,single space,Текст сноски Знак Знак Знак,Текст сноски Знак Знак,Footnote Text Char Знак Знак,Footnote Text Char Знак,footnote text"/>
    <w:basedOn w:val="a"/>
    <w:link w:val="12"/>
    <w:uiPriority w:val="99"/>
    <w:rsid w:val="00947155"/>
    <w:pPr>
      <w:spacing w:after="0" w:line="240" w:lineRule="auto"/>
    </w:pPr>
    <w:rPr>
      <w:rFonts w:ascii="Times New Roman" w:hAnsi="Times New Roman"/>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uiPriority w:val="99"/>
    <w:semiHidden/>
    <w:locked/>
    <w:rsid w:val="00A94723"/>
    <w:rPr>
      <w:rFonts w:cs="Times New Roman"/>
      <w:sz w:val="20"/>
      <w:lang w:eastAsia="en-US"/>
    </w:rPr>
  </w:style>
  <w:style w:type="character" w:customStyle="1" w:styleId="af1">
    <w:name w:val="Текст сноски Знак"/>
    <w:uiPriority w:val="99"/>
    <w:semiHidden/>
    <w:rsid w:val="00947155"/>
    <w:rPr>
      <w:sz w:val="20"/>
    </w:rPr>
  </w:style>
  <w:style w:type="character" w:customStyle="1" w:styleId="12">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0"/>
    <w:uiPriority w:val="99"/>
    <w:locked/>
    <w:rsid w:val="00947155"/>
    <w:rPr>
      <w:rFonts w:ascii="Times New Roman" w:hAnsi="Times New Roman"/>
      <w:sz w:val="20"/>
      <w:lang w:eastAsia="ru-RU"/>
    </w:rPr>
  </w:style>
  <w:style w:type="character" w:styleId="af2">
    <w:name w:val="footnote reference"/>
    <w:uiPriority w:val="99"/>
    <w:rsid w:val="00947155"/>
    <w:rPr>
      <w:rFonts w:cs="Times New Roman"/>
      <w:vertAlign w:val="superscript"/>
    </w:rPr>
  </w:style>
  <w:style w:type="paragraph" w:customStyle="1" w:styleId="af3">
    <w:name w:val="Прижатый влево"/>
    <w:basedOn w:val="a"/>
    <w:next w:val="a"/>
    <w:uiPriority w:val="99"/>
    <w:rsid w:val="00947155"/>
    <w:pPr>
      <w:autoSpaceDE w:val="0"/>
      <w:autoSpaceDN w:val="0"/>
      <w:adjustRightInd w:val="0"/>
      <w:spacing w:after="0" w:line="240" w:lineRule="auto"/>
    </w:pPr>
    <w:rPr>
      <w:rFonts w:ascii="Arial" w:hAnsi="Arial" w:cs="Arial"/>
      <w:sz w:val="24"/>
      <w:szCs w:val="24"/>
    </w:rPr>
  </w:style>
  <w:style w:type="paragraph" w:styleId="af4">
    <w:name w:val="List Paragraph"/>
    <w:basedOn w:val="a"/>
    <w:uiPriority w:val="34"/>
    <w:qFormat/>
    <w:rsid w:val="00F86508"/>
    <w:pPr>
      <w:ind w:left="720"/>
      <w:contextualSpacing/>
    </w:pPr>
  </w:style>
  <w:style w:type="character" w:customStyle="1" w:styleId="af5">
    <w:name w:val="Гипертекстовая ссылка"/>
    <w:uiPriority w:val="99"/>
    <w:rsid w:val="003542D7"/>
    <w:rPr>
      <w:color w:val="106BBE"/>
    </w:rPr>
  </w:style>
  <w:style w:type="paragraph" w:customStyle="1" w:styleId="Default">
    <w:name w:val="Default"/>
    <w:rsid w:val="00423BD8"/>
    <w:pPr>
      <w:autoSpaceDE w:val="0"/>
      <w:autoSpaceDN w:val="0"/>
      <w:adjustRightInd w:val="0"/>
    </w:pPr>
    <w:rPr>
      <w:rFonts w:ascii="Times New Roman" w:hAnsi="Times New Roman"/>
      <w:color w:val="000000"/>
      <w:sz w:val="24"/>
      <w:szCs w:val="24"/>
    </w:rPr>
  </w:style>
  <w:style w:type="character" w:styleId="af6">
    <w:name w:val="Hyperlink"/>
    <w:rsid w:val="00423BD8"/>
    <w:rPr>
      <w:rFonts w:cs="Times New Roman"/>
      <w:color w:val="0000FF"/>
      <w:u w:val="single"/>
    </w:rPr>
  </w:style>
  <w:style w:type="character" w:customStyle="1" w:styleId="11">
    <w:name w:val="Заголовок 1 Знак"/>
    <w:link w:val="10"/>
    <w:uiPriority w:val="99"/>
    <w:locked/>
    <w:rsid w:val="00A37235"/>
    <w:rPr>
      <w:rFonts w:ascii="Cambria" w:hAnsi="Cambria"/>
      <w:b/>
      <w:color w:val="365F91"/>
      <w:sz w:val="28"/>
    </w:rPr>
  </w:style>
  <w:style w:type="character" w:customStyle="1" w:styleId="FontStyle16">
    <w:name w:val="Font Style16"/>
    <w:uiPriority w:val="99"/>
    <w:rsid w:val="00A37235"/>
    <w:rPr>
      <w:rFonts w:ascii="Times New Roman" w:hAnsi="Times New Roman"/>
      <w:sz w:val="24"/>
    </w:rPr>
  </w:style>
  <w:style w:type="table" w:styleId="af7">
    <w:name w:val="Table Grid"/>
    <w:basedOn w:val="a1"/>
    <w:uiPriority w:val="39"/>
    <w:rsid w:val="00F009D7"/>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
    <w:link w:val="25"/>
    <w:uiPriority w:val="99"/>
    <w:rsid w:val="00F009D7"/>
    <w:pPr>
      <w:spacing w:after="120" w:line="480" w:lineRule="auto"/>
    </w:pPr>
    <w:rPr>
      <w:rFonts w:ascii="Times New Roman" w:hAnsi="Times New Roman"/>
      <w:sz w:val="24"/>
      <w:szCs w:val="20"/>
    </w:rPr>
  </w:style>
  <w:style w:type="character" w:customStyle="1" w:styleId="25">
    <w:name w:val="Основной текст 2 Знак"/>
    <w:link w:val="24"/>
    <w:uiPriority w:val="99"/>
    <w:locked/>
    <w:rsid w:val="00F009D7"/>
    <w:rPr>
      <w:rFonts w:ascii="Times New Roman" w:hAnsi="Times New Roman" w:cs="Times New Roman"/>
      <w:sz w:val="24"/>
    </w:rPr>
  </w:style>
  <w:style w:type="paragraph" w:styleId="af8">
    <w:name w:val="Body Text"/>
    <w:basedOn w:val="a"/>
    <w:link w:val="af9"/>
    <w:uiPriority w:val="99"/>
    <w:rsid w:val="00F009D7"/>
    <w:pPr>
      <w:spacing w:after="120"/>
    </w:pPr>
    <w:rPr>
      <w:rFonts w:ascii="Times New Roman" w:hAnsi="Times New Roman"/>
      <w:sz w:val="24"/>
      <w:szCs w:val="20"/>
    </w:rPr>
  </w:style>
  <w:style w:type="character" w:customStyle="1" w:styleId="af9">
    <w:name w:val="Основной текст Знак"/>
    <w:link w:val="af8"/>
    <w:uiPriority w:val="99"/>
    <w:locked/>
    <w:rsid w:val="00F009D7"/>
    <w:rPr>
      <w:rFonts w:ascii="Times New Roman" w:hAnsi="Times New Roman" w:cs="Times New Roman"/>
      <w:sz w:val="24"/>
    </w:rPr>
  </w:style>
  <w:style w:type="paragraph" w:customStyle="1" w:styleId="ConsPlusNonformat">
    <w:name w:val="ConsPlusNonformat"/>
    <w:uiPriority w:val="99"/>
    <w:rsid w:val="00F009D7"/>
    <w:pPr>
      <w:widowControl w:val="0"/>
      <w:suppressAutoHyphens/>
      <w:autoSpaceDE w:val="0"/>
    </w:pPr>
    <w:rPr>
      <w:rFonts w:ascii="Courier New" w:hAnsi="Courier New" w:cs="Courier New"/>
      <w:lang w:eastAsia="ar-SA"/>
    </w:rPr>
  </w:style>
  <w:style w:type="paragraph" w:styleId="31">
    <w:name w:val="Body Text 3"/>
    <w:basedOn w:val="a"/>
    <w:link w:val="32"/>
    <w:uiPriority w:val="99"/>
    <w:rsid w:val="004B6F3D"/>
    <w:pPr>
      <w:spacing w:after="120"/>
    </w:pPr>
    <w:rPr>
      <w:sz w:val="16"/>
      <w:szCs w:val="20"/>
    </w:rPr>
  </w:style>
  <w:style w:type="character" w:customStyle="1" w:styleId="32">
    <w:name w:val="Основной текст 3 Знак"/>
    <w:link w:val="31"/>
    <w:uiPriority w:val="99"/>
    <w:locked/>
    <w:rsid w:val="004B6F3D"/>
    <w:rPr>
      <w:rFonts w:cs="Times New Roman"/>
      <w:sz w:val="16"/>
    </w:rPr>
  </w:style>
  <w:style w:type="character" w:customStyle="1" w:styleId="FontStyle83">
    <w:name w:val="Font Style83"/>
    <w:rsid w:val="003F04B2"/>
    <w:rPr>
      <w:rFonts w:ascii="Times New Roman" w:hAnsi="Times New Roman"/>
      <w:sz w:val="26"/>
    </w:rPr>
  </w:style>
  <w:style w:type="paragraph" w:customStyle="1" w:styleId="ConsNonformat">
    <w:name w:val="ConsNonformat"/>
    <w:uiPriority w:val="99"/>
    <w:rsid w:val="00E76E91"/>
    <w:pPr>
      <w:widowControl w:val="0"/>
      <w:autoSpaceDE w:val="0"/>
      <w:autoSpaceDN w:val="0"/>
      <w:adjustRightInd w:val="0"/>
    </w:pPr>
    <w:rPr>
      <w:rFonts w:ascii="Courier New" w:hAnsi="Courier New" w:cs="Courier New"/>
      <w:lang w:eastAsia="en-TT"/>
    </w:rPr>
  </w:style>
  <w:style w:type="paragraph" w:customStyle="1" w:styleId="ConsNormal">
    <w:name w:val="ConsNormal"/>
    <w:uiPriority w:val="99"/>
    <w:rsid w:val="00E76E91"/>
    <w:pPr>
      <w:widowControl w:val="0"/>
      <w:autoSpaceDE w:val="0"/>
      <w:autoSpaceDN w:val="0"/>
      <w:adjustRightInd w:val="0"/>
      <w:ind w:firstLine="720"/>
    </w:pPr>
    <w:rPr>
      <w:rFonts w:ascii="Arial" w:hAnsi="Arial" w:cs="Arial"/>
      <w:lang w:eastAsia="en-TT"/>
    </w:rPr>
  </w:style>
  <w:style w:type="paragraph" w:customStyle="1" w:styleId="afa">
    <w:name w:val="Таблицы (моноширинный)"/>
    <w:basedOn w:val="a"/>
    <w:next w:val="a"/>
    <w:uiPriority w:val="99"/>
    <w:rsid w:val="00A867A5"/>
    <w:pPr>
      <w:autoSpaceDE w:val="0"/>
      <w:autoSpaceDN w:val="0"/>
      <w:adjustRightInd w:val="0"/>
      <w:spacing w:after="0" w:line="240" w:lineRule="auto"/>
    </w:pPr>
    <w:rPr>
      <w:rFonts w:ascii="Courier New" w:hAnsi="Courier New" w:cs="Courier New"/>
      <w:sz w:val="24"/>
      <w:szCs w:val="24"/>
    </w:rPr>
  </w:style>
  <w:style w:type="paragraph" w:styleId="33">
    <w:name w:val="Body Text Indent 3"/>
    <w:basedOn w:val="a"/>
    <w:link w:val="34"/>
    <w:uiPriority w:val="99"/>
    <w:rsid w:val="00F60BCC"/>
    <w:pPr>
      <w:spacing w:after="120"/>
      <w:ind w:left="283"/>
    </w:pPr>
    <w:rPr>
      <w:rFonts w:ascii="Times New Roman" w:hAnsi="Times New Roman"/>
      <w:sz w:val="16"/>
      <w:szCs w:val="20"/>
    </w:rPr>
  </w:style>
  <w:style w:type="character" w:customStyle="1" w:styleId="34">
    <w:name w:val="Основной текст с отступом 3 Знак"/>
    <w:link w:val="33"/>
    <w:uiPriority w:val="99"/>
    <w:locked/>
    <w:rsid w:val="00F60BCC"/>
    <w:rPr>
      <w:rFonts w:ascii="Times New Roman" w:hAnsi="Times New Roman" w:cs="Times New Roman"/>
      <w:sz w:val="16"/>
    </w:rPr>
  </w:style>
  <w:style w:type="paragraph" w:customStyle="1" w:styleId="ConsPlusTitle">
    <w:name w:val="ConsPlusTitle"/>
    <w:rsid w:val="00F60BCC"/>
    <w:pPr>
      <w:autoSpaceDE w:val="0"/>
      <w:autoSpaceDN w:val="0"/>
      <w:adjustRightInd w:val="0"/>
    </w:pPr>
    <w:rPr>
      <w:rFonts w:ascii="Times New Roman" w:hAnsi="Times New Roman"/>
      <w:b/>
      <w:bCs/>
      <w:sz w:val="24"/>
      <w:szCs w:val="24"/>
    </w:rPr>
  </w:style>
  <w:style w:type="character" w:customStyle="1" w:styleId="afb">
    <w:name w:val="Цветовое выделение"/>
    <w:uiPriority w:val="99"/>
    <w:rsid w:val="00F60BCC"/>
    <w:rPr>
      <w:b/>
      <w:color w:val="26282F"/>
    </w:rPr>
  </w:style>
  <w:style w:type="paragraph" w:customStyle="1" w:styleId="ConsPlusNormal">
    <w:name w:val="ConsPlusNormal"/>
    <w:uiPriority w:val="99"/>
    <w:rsid w:val="00F60BCC"/>
    <w:pPr>
      <w:widowControl w:val="0"/>
      <w:autoSpaceDE w:val="0"/>
      <w:autoSpaceDN w:val="0"/>
      <w:adjustRightInd w:val="0"/>
    </w:pPr>
    <w:rPr>
      <w:rFonts w:ascii="Arial" w:hAnsi="Arial" w:cs="Arial"/>
    </w:rPr>
  </w:style>
  <w:style w:type="character" w:customStyle="1" w:styleId="wmi-callto">
    <w:name w:val="wmi-callto"/>
    <w:uiPriority w:val="99"/>
    <w:rsid w:val="00CC7F71"/>
  </w:style>
  <w:style w:type="paragraph" w:customStyle="1" w:styleId="afc">
    <w:name w:val="Знак Знак Знак Знак"/>
    <w:basedOn w:val="a"/>
    <w:uiPriority w:val="99"/>
    <w:rsid w:val="001B382F"/>
    <w:pPr>
      <w:spacing w:after="160" w:line="240" w:lineRule="exact"/>
    </w:pPr>
    <w:rPr>
      <w:rFonts w:ascii="Arial" w:hAnsi="Arial" w:cs="Arial"/>
      <w:sz w:val="20"/>
      <w:szCs w:val="20"/>
      <w:lang w:val="en-US"/>
    </w:rPr>
  </w:style>
  <w:style w:type="character" w:customStyle="1" w:styleId="s0">
    <w:name w:val="s0"/>
    <w:uiPriority w:val="99"/>
    <w:rsid w:val="00AB507C"/>
  </w:style>
  <w:style w:type="character" w:customStyle="1" w:styleId="tgc">
    <w:name w:val="_tgc"/>
    <w:uiPriority w:val="99"/>
    <w:rsid w:val="00AB507C"/>
  </w:style>
  <w:style w:type="character" w:customStyle="1" w:styleId="T1">
    <w:name w:val="T1"/>
    <w:hidden/>
    <w:uiPriority w:val="99"/>
    <w:rsid w:val="00FA20C3"/>
    <w:rPr>
      <w:rFonts w:ascii="Times New Roman" w:hAnsi="Times New Roman"/>
      <w:sz w:val="26"/>
    </w:rPr>
  </w:style>
  <w:style w:type="paragraph" w:customStyle="1" w:styleId="P2">
    <w:name w:val="P2"/>
    <w:basedOn w:val="a"/>
    <w:hidden/>
    <w:uiPriority w:val="99"/>
    <w:rsid w:val="00FA20C3"/>
    <w:pPr>
      <w:widowControl w:val="0"/>
      <w:tabs>
        <w:tab w:val="left" w:pos="708"/>
      </w:tabs>
      <w:adjustRightInd w:val="0"/>
      <w:ind w:firstLine="720"/>
      <w:jc w:val="center"/>
    </w:pPr>
    <w:rPr>
      <w:rFonts w:eastAsia="SimSun" w:cs="F"/>
      <w:color w:val="00000A"/>
      <w:szCs w:val="20"/>
    </w:rPr>
  </w:style>
  <w:style w:type="paragraph" w:customStyle="1" w:styleId="P4">
    <w:name w:val="P4"/>
    <w:basedOn w:val="a"/>
    <w:hidden/>
    <w:uiPriority w:val="99"/>
    <w:rsid w:val="00A503D2"/>
    <w:pPr>
      <w:widowControl w:val="0"/>
      <w:tabs>
        <w:tab w:val="left" w:pos="708"/>
      </w:tabs>
      <w:adjustRightInd w:val="0"/>
      <w:spacing w:after="0" w:line="99" w:lineRule="atLeast"/>
      <w:jc w:val="distribute"/>
    </w:pPr>
    <w:rPr>
      <w:rFonts w:eastAsia="SimSun" w:cs="F"/>
      <w:color w:val="00000A"/>
      <w:szCs w:val="20"/>
    </w:rPr>
  </w:style>
  <w:style w:type="paragraph" w:customStyle="1" w:styleId="s1">
    <w:name w:val="s_1"/>
    <w:basedOn w:val="a"/>
    <w:rsid w:val="00E4222E"/>
    <w:pPr>
      <w:spacing w:before="100" w:beforeAutospacing="1" w:after="100" w:afterAutospacing="1" w:line="240" w:lineRule="auto"/>
    </w:pPr>
    <w:rPr>
      <w:rFonts w:ascii="Times New Roman" w:hAnsi="Times New Roman"/>
      <w:sz w:val="24"/>
      <w:szCs w:val="24"/>
    </w:rPr>
  </w:style>
  <w:style w:type="character" w:customStyle="1" w:styleId="blk">
    <w:name w:val="blk"/>
    <w:uiPriority w:val="99"/>
    <w:rsid w:val="005B652B"/>
  </w:style>
  <w:style w:type="paragraph" w:customStyle="1" w:styleId="text-style-text">
    <w:name w:val="text-style-text"/>
    <w:basedOn w:val="a"/>
    <w:uiPriority w:val="99"/>
    <w:rsid w:val="005B652B"/>
    <w:pPr>
      <w:spacing w:before="100" w:beforeAutospacing="1" w:after="100" w:afterAutospacing="1" w:line="240" w:lineRule="auto"/>
    </w:pPr>
    <w:rPr>
      <w:rFonts w:ascii="Times New Roman" w:hAnsi="Times New Roman"/>
      <w:sz w:val="24"/>
      <w:szCs w:val="24"/>
    </w:rPr>
  </w:style>
  <w:style w:type="character" w:customStyle="1" w:styleId="Heading1Char2">
    <w:name w:val="Heading 1 Char2"/>
    <w:aliases w:val="H1 Char1,1 Char,H1 Char Char,Заголов Char,Çàãîëîâ Char,h1 Char,ch Char,Глава Char,(раздел) Char,Level 1 Topic Heading Char,Section Char,(Chapter) Знак Знак Char"/>
    <w:uiPriority w:val="99"/>
    <w:locked/>
    <w:rsid w:val="00A94723"/>
    <w:rPr>
      <w:rFonts w:ascii="Cambria" w:hAnsi="Cambria"/>
      <w:b/>
      <w:kern w:val="32"/>
      <w:sz w:val="32"/>
      <w:lang w:eastAsia="en-US"/>
    </w:rPr>
  </w:style>
  <w:style w:type="paragraph" w:customStyle="1" w:styleId="71">
    <w:name w:val="Знак Знак7"/>
    <w:basedOn w:val="a"/>
    <w:uiPriority w:val="99"/>
    <w:rsid w:val="00A94723"/>
    <w:pPr>
      <w:spacing w:after="160" w:line="240" w:lineRule="exact"/>
    </w:pPr>
    <w:rPr>
      <w:rFonts w:ascii="Verdana" w:hAnsi="Verdana" w:cs="Verdana"/>
      <w:sz w:val="20"/>
      <w:szCs w:val="20"/>
      <w:lang w:val="en-US" w:eastAsia="en-US"/>
    </w:rPr>
  </w:style>
  <w:style w:type="table" w:customStyle="1" w:styleId="13">
    <w:name w:val="Сетка таблицы1"/>
    <w:uiPriority w:val="99"/>
    <w:rsid w:val="00A947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7">
    <w:name w:val="Font Style87"/>
    <w:uiPriority w:val="99"/>
    <w:rsid w:val="00A94723"/>
    <w:rPr>
      <w:rFonts w:ascii="Times New Roman" w:hAnsi="Times New Roman"/>
      <w:b/>
      <w:sz w:val="26"/>
    </w:rPr>
  </w:style>
  <w:style w:type="character" w:customStyle="1" w:styleId="FontStyle47">
    <w:name w:val="Font Style47"/>
    <w:uiPriority w:val="99"/>
    <w:rsid w:val="00A94723"/>
    <w:rPr>
      <w:rFonts w:ascii="Times New Roman" w:hAnsi="Times New Roman"/>
      <w:sz w:val="26"/>
    </w:rPr>
  </w:style>
  <w:style w:type="paragraph" w:styleId="HTML">
    <w:name w:val="HTML Preformatted"/>
    <w:basedOn w:val="a"/>
    <w:link w:val="HTML0"/>
    <w:uiPriority w:val="99"/>
    <w:rsid w:val="00A94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rPr>
  </w:style>
  <w:style w:type="character" w:customStyle="1" w:styleId="HTMLPreformattedChar">
    <w:name w:val="HTML Preformatted Char"/>
    <w:uiPriority w:val="99"/>
    <w:semiHidden/>
    <w:locked/>
    <w:rsid w:val="00A94723"/>
    <w:rPr>
      <w:rFonts w:ascii="Courier New" w:hAnsi="Courier New" w:cs="Times New Roman"/>
      <w:lang w:val="ru-RU" w:eastAsia="ru-RU"/>
    </w:rPr>
  </w:style>
  <w:style w:type="character" w:customStyle="1" w:styleId="HTML0">
    <w:name w:val="Стандартный HTML Знак"/>
    <w:link w:val="HTML"/>
    <w:uiPriority w:val="99"/>
    <w:locked/>
    <w:rsid w:val="00A94723"/>
    <w:rPr>
      <w:rFonts w:ascii="Courier New" w:hAnsi="Courier New"/>
      <w:sz w:val="20"/>
    </w:rPr>
  </w:style>
  <w:style w:type="paragraph" w:styleId="afd">
    <w:name w:val="Title"/>
    <w:basedOn w:val="a"/>
    <w:link w:val="afe"/>
    <w:uiPriority w:val="99"/>
    <w:qFormat/>
    <w:rsid w:val="00A94723"/>
    <w:pPr>
      <w:spacing w:after="0" w:line="240" w:lineRule="auto"/>
      <w:jc w:val="center"/>
    </w:pPr>
    <w:rPr>
      <w:rFonts w:ascii="Times New Roman" w:hAnsi="Times New Roman"/>
      <w:sz w:val="20"/>
      <w:szCs w:val="20"/>
    </w:rPr>
  </w:style>
  <w:style w:type="character" w:customStyle="1" w:styleId="afe">
    <w:name w:val="Заголовок Знак"/>
    <w:link w:val="afd"/>
    <w:uiPriority w:val="99"/>
    <w:locked/>
    <w:rsid w:val="00A94723"/>
    <w:rPr>
      <w:rFonts w:ascii="Times New Roman" w:hAnsi="Times New Roman" w:cs="Times New Roman"/>
      <w:sz w:val="20"/>
    </w:rPr>
  </w:style>
  <w:style w:type="paragraph" w:customStyle="1" w:styleId="aff">
    <w:name w:val="МОН основной"/>
    <w:basedOn w:val="a"/>
    <w:link w:val="aff0"/>
    <w:uiPriority w:val="99"/>
    <w:rsid w:val="00A94723"/>
    <w:pPr>
      <w:widowControl w:val="0"/>
      <w:autoSpaceDE w:val="0"/>
      <w:autoSpaceDN w:val="0"/>
      <w:adjustRightInd w:val="0"/>
      <w:spacing w:after="0" w:line="360" w:lineRule="auto"/>
      <w:ind w:firstLine="709"/>
      <w:jc w:val="both"/>
    </w:pPr>
    <w:rPr>
      <w:rFonts w:ascii="Times New Roman" w:hAnsi="Times New Roman"/>
      <w:sz w:val="20"/>
      <w:szCs w:val="20"/>
    </w:rPr>
  </w:style>
  <w:style w:type="character" w:customStyle="1" w:styleId="aff0">
    <w:name w:val="МОН основной Знак"/>
    <w:link w:val="aff"/>
    <w:uiPriority w:val="99"/>
    <w:locked/>
    <w:rsid w:val="00A94723"/>
    <w:rPr>
      <w:rFonts w:ascii="Times New Roman" w:hAnsi="Times New Roman"/>
      <w:sz w:val="20"/>
    </w:rPr>
  </w:style>
  <w:style w:type="character" w:customStyle="1" w:styleId="FontStyle13">
    <w:name w:val="Font Style13"/>
    <w:uiPriority w:val="99"/>
    <w:rsid w:val="00A94723"/>
    <w:rPr>
      <w:rFonts w:ascii="Arial" w:hAnsi="Arial"/>
      <w:sz w:val="18"/>
    </w:rPr>
  </w:style>
  <w:style w:type="character" w:customStyle="1" w:styleId="FontStyle90">
    <w:name w:val="Font Style90"/>
    <w:uiPriority w:val="99"/>
    <w:rsid w:val="00A94723"/>
    <w:rPr>
      <w:rFonts w:ascii="Times New Roman" w:hAnsi="Times New Roman"/>
      <w:sz w:val="20"/>
    </w:rPr>
  </w:style>
  <w:style w:type="paragraph" w:customStyle="1" w:styleId="Default115">
    <w:name w:val="Стиль Default + Междустр.интервал:  множитель 115 ин"/>
    <w:basedOn w:val="Default"/>
    <w:uiPriority w:val="99"/>
    <w:rsid w:val="00A94723"/>
    <w:pPr>
      <w:spacing w:line="480" w:lineRule="auto"/>
    </w:pPr>
    <w:rPr>
      <w:sz w:val="28"/>
      <w:szCs w:val="28"/>
    </w:rPr>
  </w:style>
  <w:style w:type="paragraph" w:customStyle="1" w:styleId="Style62">
    <w:name w:val="Style62"/>
    <w:basedOn w:val="a"/>
    <w:uiPriority w:val="99"/>
    <w:rsid w:val="00A94723"/>
    <w:pPr>
      <w:widowControl w:val="0"/>
      <w:autoSpaceDE w:val="0"/>
      <w:autoSpaceDN w:val="0"/>
      <w:adjustRightInd w:val="0"/>
      <w:spacing w:after="0" w:line="322" w:lineRule="exact"/>
    </w:pPr>
    <w:rPr>
      <w:rFonts w:ascii="Times New Roman" w:hAnsi="Times New Roman"/>
      <w:sz w:val="24"/>
      <w:szCs w:val="24"/>
    </w:rPr>
  </w:style>
  <w:style w:type="character" w:customStyle="1" w:styleId="51">
    <w:name w:val="Знак Знак51"/>
    <w:uiPriority w:val="99"/>
    <w:rsid w:val="00A94723"/>
    <w:rPr>
      <w:color w:val="000000"/>
      <w:sz w:val="28"/>
      <w:lang w:val="ru-RU"/>
    </w:rPr>
  </w:style>
  <w:style w:type="character" w:styleId="aff1">
    <w:name w:val="page number"/>
    <w:uiPriority w:val="99"/>
    <w:rsid w:val="00A94723"/>
    <w:rPr>
      <w:rFonts w:cs="Times New Roman"/>
    </w:rPr>
  </w:style>
  <w:style w:type="paragraph" w:customStyle="1" w:styleId="aff2">
    <w:name w:val="Номер"/>
    <w:basedOn w:val="a"/>
    <w:uiPriority w:val="99"/>
    <w:rsid w:val="00A94723"/>
    <w:pPr>
      <w:spacing w:before="60" w:after="60" w:line="240" w:lineRule="auto"/>
      <w:jc w:val="center"/>
    </w:pPr>
    <w:rPr>
      <w:rFonts w:ascii="Times New Roman" w:hAnsi="Times New Roman"/>
      <w:sz w:val="28"/>
      <w:szCs w:val="28"/>
    </w:rPr>
  </w:style>
  <w:style w:type="character" w:customStyle="1" w:styleId="14">
    <w:name w:val="Сильная ссылка1"/>
    <w:uiPriority w:val="99"/>
    <w:rsid w:val="00A94723"/>
    <w:rPr>
      <w:b/>
      <w:smallCaps/>
      <w:color w:val="auto"/>
      <w:spacing w:val="5"/>
      <w:u w:val="single"/>
    </w:rPr>
  </w:style>
  <w:style w:type="character" w:customStyle="1" w:styleId="15">
    <w:name w:val="Слабая ссылка1"/>
    <w:uiPriority w:val="99"/>
    <w:rsid w:val="00A94723"/>
    <w:rPr>
      <w:smallCaps/>
      <w:color w:val="auto"/>
      <w:u w:val="single"/>
    </w:rPr>
  </w:style>
  <w:style w:type="paragraph" w:customStyle="1" w:styleId="16">
    <w:name w:val="Знак Знак Знак1 Знак"/>
    <w:basedOn w:val="a"/>
    <w:uiPriority w:val="99"/>
    <w:rsid w:val="00A94723"/>
    <w:pPr>
      <w:spacing w:after="0" w:line="240" w:lineRule="auto"/>
    </w:pPr>
    <w:rPr>
      <w:rFonts w:ascii="Verdana" w:hAnsi="Verdana" w:cs="Verdana"/>
      <w:sz w:val="20"/>
      <w:szCs w:val="20"/>
      <w:lang w:val="en-US" w:eastAsia="en-US"/>
    </w:rPr>
  </w:style>
  <w:style w:type="paragraph" w:customStyle="1" w:styleId="Point">
    <w:name w:val="Point"/>
    <w:basedOn w:val="a"/>
    <w:link w:val="PointChar"/>
    <w:uiPriority w:val="99"/>
    <w:rsid w:val="00A94723"/>
    <w:pPr>
      <w:spacing w:before="120" w:after="0" w:line="288" w:lineRule="auto"/>
      <w:ind w:firstLine="720"/>
      <w:jc w:val="both"/>
    </w:pPr>
    <w:rPr>
      <w:rFonts w:ascii="Times New Roman" w:hAnsi="Times New Roman"/>
      <w:sz w:val="20"/>
      <w:szCs w:val="20"/>
    </w:rPr>
  </w:style>
  <w:style w:type="character" w:customStyle="1" w:styleId="PointChar">
    <w:name w:val="Point Char"/>
    <w:link w:val="Point"/>
    <w:uiPriority w:val="99"/>
    <w:locked/>
    <w:rsid w:val="00A94723"/>
    <w:rPr>
      <w:rFonts w:ascii="Times New Roman" w:hAnsi="Times New Roman"/>
      <w:sz w:val="20"/>
    </w:rPr>
  </w:style>
  <w:style w:type="paragraph" w:customStyle="1" w:styleId="Style30">
    <w:name w:val="Style30"/>
    <w:basedOn w:val="a"/>
    <w:uiPriority w:val="99"/>
    <w:rsid w:val="00A94723"/>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42">
    <w:name w:val="Style42"/>
    <w:basedOn w:val="a"/>
    <w:uiPriority w:val="99"/>
    <w:rsid w:val="00A94723"/>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33">
    <w:name w:val="Style33"/>
    <w:basedOn w:val="a"/>
    <w:uiPriority w:val="99"/>
    <w:rsid w:val="00A94723"/>
    <w:pPr>
      <w:widowControl w:val="0"/>
      <w:autoSpaceDE w:val="0"/>
      <w:autoSpaceDN w:val="0"/>
      <w:adjustRightInd w:val="0"/>
      <w:spacing w:after="0" w:line="322" w:lineRule="exact"/>
      <w:ind w:hanging="336"/>
      <w:jc w:val="both"/>
    </w:pPr>
    <w:rPr>
      <w:rFonts w:ascii="Times New Roman" w:hAnsi="Times New Roman"/>
      <w:sz w:val="24"/>
      <w:szCs w:val="24"/>
    </w:rPr>
  </w:style>
  <w:style w:type="paragraph" w:customStyle="1" w:styleId="Style16">
    <w:name w:val="Style16"/>
    <w:basedOn w:val="a"/>
    <w:uiPriority w:val="99"/>
    <w:rsid w:val="00A94723"/>
    <w:pPr>
      <w:widowControl w:val="0"/>
      <w:autoSpaceDE w:val="0"/>
      <w:autoSpaceDN w:val="0"/>
      <w:adjustRightInd w:val="0"/>
      <w:spacing w:after="0" w:line="323" w:lineRule="exact"/>
      <w:ind w:hanging="355"/>
    </w:pPr>
    <w:rPr>
      <w:rFonts w:ascii="Times New Roman" w:hAnsi="Times New Roman"/>
      <w:sz w:val="24"/>
      <w:szCs w:val="24"/>
    </w:rPr>
  </w:style>
  <w:style w:type="paragraph" w:customStyle="1" w:styleId="Style41">
    <w:name w:val="Style41"/>
    <w:basedOn w:val="a"/>
    <w:uiPriority w:val="99"/>
    <w:rsid w:val="00A94723"/>
    <w:pPr>
      <w:widowControl w:val="0"/>
      <w:autoSpaceDE w:val="0"/>
      <w:autoSpaceDN w:val="0"/>
      <w:adjustRightInd w:val="0"/>
      <w:spacing w:after="0" w:line="322" w:lineRule="exact"/>
      <w:ind w:hanging="346"/>
      <w:jc w:val="both"/>
    </w:pPr>
    <w:rPr>
      <w:rFonts w:ascii="Times New Roman" w:hAnsi="Times New Roman"/>
      <w:sz w:val="24"/>
      <w:szCs w:val="24"/>
    </w:rPr>
  </w:style>
  <w:style w:type="paragraph" w:customStyle="1" w:styleId="Style49">
    <w:name w:val="Style49"/>
    <w:basedOn w:val="a"/>
    <w:uiPriority w:val="99"/>
    <w:rsid w:val="00A94723"/>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A94723"/>
    <w:pPr>
      <w:widowControl w:val="0"/>
      <w:autoSpaceDE w:val="0"/>
      <w:autoSpaceDN w:val="0"/>
      <w:adjustRightInd w:val="0"/>
      <w:spacing w:after="0" w:line="485" w:lineRule="exact"/>
      <w:ind w:firstLine="715"/>
      <w:jc w:val="both"/>
    </w:pPr>
    <w:rPr>
      <w:rFonts w:ascii="Times New Roman" w:hAnsi="Times New Roman"/>
      <w:sz w:val="24"/>
      <w:szCs w:val="24"/>
    </w:rPr>
  </w:style>
  <w:style w:type="paragraph" w:customStyle="1" w:styleId="aff3">
    <w:name w:val="Знак"/>
    <w:basedOn w:val="a"/>
    <w:uiPriority w:val="99"/>
    <w:rsid w:val="00A94723"/>
    <w:pPr>
      <w:spacing w:after="160" w:line="240" w:lineRule="exact"/>
    </w:pPr>
    <w:rPr>
      <w:rFonts w:ascii="Verdana" w:hAnsi="Verdana" w:cs="Verdana"/>
      <w:sz w:val="20"/>
      <w:szCs w:val="20"/>
      <w:lang w:val="en-US" w:eastAsia="en-US"/>
    </w:rPr>
  </w:style>
  <w:style w:type="paragraph" w:styleId="aff4">
    <w:name w:val="No Spacing"/>
    <w:link w:val="aff5"/>
    <w:uiPriority w:val="1"/>
    <w:qFormat/>
    <w:rsid w:val="00A94723"/>
    <w:pPr>
      <w:spacing w:after="200" w:line="276" w:lineRule="auto"/>
    </w:pPr>
    <w:rPr>
      <w:sz w:val="22"/>
      <w:szCs w:val="22"/>
      <w:lang w:eastAsia="en-US"/>
    </w:rPr>
  </w:style>
  <w:style w:type="character" w:customStyle="1" w:styleId="aff5">
    <w:name w:val="Без интервала Знак"/>
    <w:link w:val="aff4"/>
    <w:uiPriority w:val="99"/>
    <w:locked/>
    <w:rsid w:val="00A94723"/>
    <w:rPr>
      <w:sz w:val="22"/>
      <w:szCs w:val="22"/>
      <w:lang w:eastAsia="en-US" w:bidi="ar-SA"/>
    </w:rPr>
  </w:style>
  <w:style w:type="character" w:styleId="aff6">
    <w:name w:val="FollowedHyperlink"/>
    <w:uiPriority w:val="99"/>
    <w:rsid w:val="00A94723"/>
    <w:rPr>
      <w:rFonts w:cs="Times New Roman"/>
      <w:color w:val="800080"/>
      <w:u w:val="single"/>
    </w:rPr>
  </w:style>
  <w:style w:type="paragraph" w:customStyle="1" w:styleId="210">
    <w:name w:val="Знак2 Знак Знак Знак Знак Знак1 Знак"/>
    <w:basedOn w:val="a"/>
    <w:uiPriority w:val="99"/>
    <w:rsid w:val="00A94723"/>
    <w:pPr>
      <w:spacing w:after="160" w:line="240" w:lineRule="exact"/>
    </w:pPr>
    <w:rPr>
      <w:rFonts w:ascii="Verdana" w:hAnsi="Verdana" w:cs="Verdana"/>
      <w:sz w:val="20"/>
      <w:szCs w:val="20"/>
      <w:lang w:val="en-US" w:eastAsia="en-US"/>
    </w:rPr>
  </w:style>
  <w:style w:type="paragraph" w:customStyle="1" w:styleId="26">
    <w:name w:val="Знак Знак Знак Знак2"/>
    <w:basedOn w:val="a"/>
    <w:uiPriority w:val="99"/>
    <w:rsid w:val="00A94723"/>
    <w:pPr>
      <w:spacing w:after="160" w:line="240" w:lineRule="exact"/>
    </w:pPr>
    <w:rPr>
      <w:rFonts w:ascii="Verdana" w:hAnsi="Verdana" w:cs="Verdana"/>
      <w:sz w:val="20"/>
      <w:szCs w:val="20"/>
      <w:lang w:val="en-US" w:eastAsia="en-US"/>
    </w:rPr>
  </w:style>
  <w:style w:type="paragraph" w:customStyle="1" w:styleId="CharChar">
    <w:name w:val="Char Char"/>
    <w:basedOn w:val="a"/>
    <w:autoRedefine/>
    <w:uiPriority w:val="99"/>
    <w:rsid w:val="00A94723"/>
    <w:pPr>
      <w:spacing w:after="160" w:line="240" w:lineRule="exact"/>
    </w:pPr>
    <w:rPr>
      <w:rFonts w:ascii="Times New Roman" w:hAnsi="Times New Roman"/>
      <w:sz w:val="28"/>
      <w:szCs w:val="28"/>
      <w:lang w:val="en-US" w:eastAsia="en-US"/>
    </w:rPr>
  </w:style>
  <w:style w:type="paragraph" w:customStyle="1" w:styleId="aff7">
    <w:name w:val="Жирный (паспорт)"/>
    <w:basedOn w:val="a"/>
    <w:uiPriority w:val="99"/>
    <w:rsid w:val="00A94723"/>
    <w:pPr>
      <w:spacing w:after="0" w:line="240" w:lineRule="auto"/>
    </w:pPr>
    <w:rPr>
      <w:b/>
      <w:bCs/>
      <w:sz w:val="28"/>
      <w:szCs w:val="28"/>
    </w:rPr>
  </w:style>
  <w:style w:type="paragraph" w:customStyle="1" w:styleId="17">
    <w:name w:val="Знак Знак Знак Знак Знак Знак1 Знак Знак Знак Знак Знак Знак Знак"/>
    <w:basedOn w:val="a"/>
    <w:uiPriority w:val="99"/>
    <w:rsid w:val="00A94723"/>
    <w:pPr>
      <w:spacing w:after="160" w:line="240" w:lineRule="exact"/>
    </w:pPr>
    <w:rPr>
      <w:rFonts w:ascii="Verdana" w:hAnsi="Verdana" w:cs="Verdana"/>
      <w:sz w:val="20"/>
      <w:szCs w:val="20"/>
      <w:lang w:val="en-US" w:eastAsia="en-US"/>
    </w:rPr>
  </w:style>
  <w:style w:type="paragraph" w:customStyle="1" w:styleId="Iauiue">
    <w:name w:val="Iau?iue"/>
    <w:uiPriority w:val="99"/>
    <w:rsid w:val="00A94723"/>
    <w:pPr>
      <w:widowControl w:val="0"/>
    </w:pPr>
    <w:rPr>
      <w:rFonts w:ascii="Times New Roman" w:hAnsi="Times New Roman"/>
      <w:lang w:eastAsia="en-US"/>
    </w:rPr>
  </w:style>
  <w:style w:type="paragraph" w:customStyle="1" w:styleId="aff8">
    <w:name w:val="Знак Знак Знак Знак Знак Знак Знак Знак Знак Знак"/>
    <w:basedOn w:val="a"/>
    <w:uiPriority w:val="99"/>
    <w:rsid w:val="00A94723"/>
    <w:pPr>
      <w:spacing w:after="160" w:line="240" w:lineRule="exact"/>
    </w:pPr>
    <w:rPr>
      <w:rFonts w:ascii="Verdana" w:hAnsi="Verdana" w:cs="Verdana"/>
      <w:sz w:val="20"/>
      <w:szCs w:val="20"/>
      <w:lang w:val="en-US" w:eastAsia="en-US"/>
    </w:rPr>
  </w:style>
  <w:style w:type="paragraph" w:customStyle="1" w:styleId="27">
    <w:name w:val="Знак Знак2 Знак Знак Знак Знак Знак Знак Знак"/>
    <w:basedOn w:val="a"/>
    <w:uiPriority w:val="99"/>
    <w:rsid w:val="00A94723"/>
    <w:pPr>
      <w:spacing w:after="0" w:line="240" w:lineRule="auto"/>
    </w:pPr>
    <w:rPr>
      <w:rFonts w:ascii="Verdana" w:hAnsi="Verdana" w:cs="Verdana"/>
      <w:sz w:val="20"/>
      <w:szCs w:val="20"/>
      <w:lang w:val="en-US" w:eastAsia="en-US"/>
    </w:rPr>
  </w:style>
  <w:style w:type="paragraph" w:customStyle="1" w:styleId="2">
    <w:name w:val="Заголовок 2 занятия"/>
    <w:basedOn w:val="a"/>
    <w:uiPriority w:val="99"/>
    <w:rsid w:val="00A94723"/>
    <w:pPr>
      <w:numPr>
        <w:numId w:val="7"/>
      </w:numPr>
      <w:tabs>
        <w:tab w:val="clear" w:pos="567"/>
        <w:tab w:val="num" w:pos="1418"/>
      </w:tabs>
      <w:spacing w:after="0" w:line="360" w:lineRule="auto"/>
      <w:ind w:left="1418" w:right="113" w:hanging="709"/>
      <w:jc w:val="both"/>
    </w:pPr>
    <w:rPr>
      <w:rFonts w:ascii="Times New Roman" w:hAnsi="Times New Roman"/>
      <w:sz w:val="24"/>
      <w:szCs w:val="24"/>
    </w:rPr>
  </w:style>
  <w:style w:type="paragraph" w:customStyle="1" w:styleId="1">
    <w:name w:val="Знак1"/>
    <w:basedOn w:val="a"/>
    <w:uiPriority w:val="99"/>
    <w:rsid w:val="00A94723"/>
    <w:pPr>
      <w:numPr>
        <w:ilvl w:val="1"/>
        <w:numId w:val="7"/>
      </w:numPr>
      <w:tabs>
        <w:tab w:val="clear" w:pos="1418"/>
      </w:tabs>
      <w:spacing w:before="100" w:beforeAutospacing="1" w:after="100" w:afterAutospacing="1" w:line="360" w:lineRule="auto"/>
      <w:ind w:left="0" w:right="113" w:firstLine="0"/>
      <w:jc w:val="both"/>
    </w:pPr>
    <w:rPr>
      <w:rFonts w:ascii="Tahoma" w:hAnsi="Tahoma" w:cs="Tahoma"/>
      <w:sz w:val="20"/>
      <w:szCs w:val="20"/>
      <w:lang w:val="en-US" w:eastAsia="en-US"/>
    </w:rPr>
  </w:style>
  <w:style w:type="paragraph" w:customStyle="1" w:styleId="HeadingBase">
    <w:name w:val="Heading Base"/>
    <w:basedOn w:val="a"/>
    <w:next w:val="a"/>
    <w:uiPriority w:val="99"/>
    <w:rsid w:val="00A94723"/>
    <w:pPr>
      <w:keepNext/>
      <w:keepLines/>
      <w:spacing w:before="140" w:after="0" w:line="220" w:lineRule="atLeast"/>
      <w:ind w:left="1080"/>
    </w:pPr>
    <w:rPr>
      <w:rFonts w:ascii="Times New Roman" w:hAnsi="Times New Roman"/>
      <w:b/>
      <w:bCs/>
      <w:spacing w:val="-20"/>
      <w:kern w:val="28"/>
    </w:rPr>
  </w:style>
  <w:style w:type="paragraph" w:customStyle="1" w:styleId="aff9">
    <w:name w:val="Движение"/>
    <w:uiPriority w:val="99"/>
    <w:rsid w:val="00A94723"/>
    <w:pPr>
      <w:widowControl w:val="0"/>
      <w:adjustRightInd w:val="0"/>
      <w:spacing w:line="360" w:lineRule="atLeast"/>
      <w:ind w:firstLine="567"/>
      <w:jc w:val="both"/>
      <w:textAlignment w:val="baseline"/>
    </w:pPr>
    <w:rPr>
      <w:rFonts w:ascii="Times New Roman" w:hAnsi="Times New Roman"/>
      <w:sz w:val="28"/>
      <w:szCs w:val="28"/>
    </w:rPr>
  </w:style>
  <w:style w:type="paragraph" w:customStyle="1" w:styleId="18">
    <w:name w:val="Абзац списка1"/>
    <w:basedOn w:val="a"/>
    <w:uiPriority w:val="99"/>
    <w:rsid w:val="00A94723"/>
    <w:pPr>
      <w:ind w:left="720"/>
    </w:pPr>
    <w:rPr>
      <w:rFonts w:cs="Calibri"/>
      <w:lang w:eastAsia="en-US"/>
    </w:rPr>
  </w:style>
  <w:style w:type="paragraph" w:customStyle="1" w:styleId="110">
    <w:name w:val="Знак1 Знак Знак Знак1"/>
    <w:basedOn w:val="a"/>
    <w:uiPriority w:val="99"/>
    <w:rsid w:val="00A94723"/>
    <w:pPr>
      <w:spacing w:after="160" w:line="240" w:lineRule="exact"/>
    </w:pPr>
    <w:rPr>
      <w:rFonts w:ascii="Verdana" w:hAnsi="Verdana" w:cs="Verdana"/>
      <w:sz w:val="24"/>
      <w:szCs w:val="24"/>
      <w:lang w:val="en-US" w:eastAsia="en-US"/>
    </w:rPr>
  </w:style>
  <w:style w:type="paragraph" w:customStyle="1" w:styleId="310">
    <w:name w:val="Основной текст 31"/>
    <w:basedOn w:val="a"/>
    <w:uiPriority w:val="99"/>
    <w:rsid w:val="00A94723"/>
    <w:pPr>
      <w:suppressAutoHyphens/>
      <w:spacing w:after="120" w:line="240" w:lineRule="auto"/>
    </w:pPr>
    <w:rPr>
      <w:rFonts w:ascii="Times New Roman" w:hAnsi="Times New Roman"/>
      <w:sz w:val="16"/>
      <w:szCs w:val="16"/>
      <w:lang w:eastAsia="ar-SA"/>
    </w:rPr>
  </w:style>
  <w:style w:type="paragraph" w:customStyle="1" w:styleId="affa">
    <w:name w:val="МОН"/>
    <w:basedOn w:val="a"/>
    <w:link w:val="affb"/>
    <w:uiPriority w:val="99"/>
    <w:rsid w:val="00A94723"/>
    <w:pPr>
      <w:widowControl w:val="0"/>
      <w:autoSpaceDE w:val="0"/>
      <w:autoSpaceDN w:val="0"/>
      <w:adjustRightInd w:val="0"/>
      <w:spacing w:after="0" w:line="360" w:lineRule="auto"/>
      <w:ind w:firstLine="709"/>
      <w:jc w:val="both"/>
    </w:pPr>
    <w:rPr>
      <w:rFonts w:ascii="Times New Roman" w:hAnsi="Times New Roman"/>
      <w:sz w:val="20"/>
      <w:szCs w:val="20"/>
    </w:rPr>
  </w:style>
  <w:style w:type="character" w:customStyle="1" w:styleId="affb">
    <w:name w:val="МОН Знак"/>
    <w:link w:val="affa"/>
    <w:uiPriority w:val="99"/>
    <w:locked/>
    <w:rsid w:val="00A94723"/>
    <w:rPr>
      <w:rFonts w:ascii="Times New Roman" w:hAnsi="Times New Roman"/>
      <w:sz w:val="20"/>
    </w:rPr>
  </w:style>
  <w:style w:type="paragraph" w:customStyle="1" w:styleId="35">
    <w:name w:val="Знак3"/>
    <w:basedOn w:val="a"/>
    <w:uiPriority w:val="99"/>
    <w:rsid w:val="00A94723"/>
    <w:pPr>
      <w:spacing w:after="0" w:line="240" w:lineRule="auto"/>
    </w:pPr>
    <w:rPr>
      <w:rFonts w:ascii="Verdana" w:hAnsi="Verdana" w:cs="Verdana"/>
      <w:sz w:val="20"/>
      <w:szCs w:val="20"/>
      <w:lang w:val="en-US" w:eastAsia="en-US"/>
    </w:rPr>
  </w:style>
  <w:style w:type="paragraph" w:customStyle="1" w:styleId="xl26">
    <w:name w:val="xl26"/>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normalcxspmiddle">
    <w:name w:val="msonormalcxspmiddle"/>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19">
    <w:name w:val="Знак Знак Знак Знак Знак Знак Знак Знак Знак1 Знак"/>
    <w:basedOn w:val="a"/>
    <w:uiPriority w:val="99"/>
    <w:rsid w:val="00A94723"/>
    <w:pPr>
      <w:spacing w:after="160" w:line="240" w:lineRule="exact"/>
    </w:pPr>
    <w:rPr>
      <w:rFonts w:ascii="Verdana" w:hAnsi="Verdana" w:cs="Verdana"/>
      <w:sz w:val="20"/>
      <w:szCs w:val="20"/>
      <w:lang w:val="en-US" w:eastAsia="en-US"/>
    </w:rPr>
  </w:style>
  <w:style w:type="character" w:customStyle="1" w:styleId="10pt">
    <w:name w:val="Основной текст + 10 pt"/>
    <w:uiPriority w:val="99"/>
    <w:rsid w:val="00A94723"/>
    <w:rPr>
      <w:rFonts w:ascii="Times New Roman" w:hAnsi="Times New Roman"/>
      <w:spacing w:val="0"/>
      <w:sz w:val="20"/>
    </w:rPr>
  </w:style>
  <w:style w:type="paragraph" w:styleId="affc">
    <w:name w:val="Subtitle"/>
    <w:basedOn w:val="a"/>
    <w:link w:val="affd"/>
    <w:uiPriority w:val="99"/>
    <w:qFormat/>
    <w:rsid w:val="00A94723"/>
    <w:pPr>
      <w:spacing w:after="0" w:line="240" w:lineRule="auto"/>
      <w:jc w:val="center"/>
    </w:pPr>
    <w:rPr>
      <w:rFonts w:ascii="Times New Roman" w:hAnsi="Times New Roman"/>
      <w:b/>
      <w:sz w:val="17"/>
      <w:szCs w:val="20"/>
    </w:rPr>
  </w:style>
  <w:style w:type="character" w:customStyle="1" w:styleId="affd">
    <w:name w:val="Подзаголовок Знак"/>
    <w:link w:val="affc"/>
    <w:uiPriority w:val="99"/>
    <w:locked/>
    <w:rsid w:val="00A94723"/>
    <w:rPr>
      <w:rFonts w:ascii="Times New Roman" w:hAnsi="Times New Roman" w:cs="Times New Roman"/>
      <w:b/>
      <w:sz w:val="17"/>
    </w:rPr>
  </w:style>
  <w:style w:type="character" w:customStyle="1" w:styleId="1a">
    <w:name w:val="Заголовок №1_"/>
    <w:link w:val="1b"/>
    <w:uiPriority w:val="99"/>
    <w:locked/>
    <w:rsid w:val="00A94723"/>
    <w:rPr>
      <w:sz w:val="26"/>
      <w:shd w:val="clear" w:color="auto" w:fill="FFFFFF"/>
    </w:rPr>
  </w:style>
  <w:style w:type="paragraph" w:customStyle="1" w:styleId="1b">
    <w:name w:val="Заголовок №1"/>
    <w:basedOn w:val="a"/>
    <w:link w:val="1a"/>
    <w:uiPriority w:val="99"/>
    <w:rsid w:val="00A94723"/>
    <w:pPr>
      <w:shd w:val="clear" w:color="auto" w:fill="FFFFFF"/>
      <w:spacing w:after="0" w:line="322" w:lineRule="exact"/>
      <w:jc w:val="both"/>
      <w:outlineLvl w:val="0"/>
    </w:pPr>
    <w:rPr>
      <w:sz w:val="26"/>
      <w:szCs w:val="20"/>
    </w:rPr>
  </w:style>
  <w:style w:type="paragraph" w:customStyle="1" w:styleId="72">
    <w:name w:val="Знак Знак72"/>
    <w:basedOn w:val="a"/>
    <w:uiPriority w:val="99"/>
    <w:rsid w:val="00A94723"/>
    <w:pPr>
      <w:spacing w:after="160" w:line="240" w:lineRule="exact"/>
    </w:pPr>
    <w:rPr>
      <w:rFonts w:ascii="Verdana" w:hAnsi="Verdana" w:cs="Verdana"/>
      <w:sz w:val="20"/>
      <w:szCs w:val="20"/>
      <w:lang w:val="en-US" w:eastAsia="en-US"/>
    </w:rPr>
  </w:style>
  <w:style w:type="character" w:customStyle="1" w:styleId="FontStyle26">
    <w:name w:val="Font Style26"/>
    <w:uiPriority w:val="99"/>
    <w:rsid w:val="00A94723"/>
    <w:rPr>
      <w:rFonts w:ascii="Times New Roman" w:hAnsi="Times New Roman"/>
      <w:sz w:val="22"/>
    </w:rPr>
  </w:style>
  <w:style w:type="paragraph" w:styleId="affe">
    <w:name w:val="Document Map"/>
    <w:basedOn w:val="a"/>
    <w:link w:val="afff"/>
    <w:uiPriority w:val="99"/>
    <w:semiHidden/>
    <w:rsid w:val="00A94723"/>
    <w:pPr>
      <w:shd w:val="clear" w:color="auto" w:fill="000080"/>
      <w:spacing w:after="0" w:line="240" w:lineRule="auto"/>
    </w:pPr>
    <w:rPr>
      <w:rFonts w:ascii="Tahoma" w:hAnsi="Tahoma"/>
      <w:sz w:val="20"/>
      <w:szCs w:val="20"/>
    </w:rPr>
  </w:style>
  <w:style w:type="character" w:customStyle="1" w:styleId="afff">
    <w:name w:val="Схема документа Знак"/>
    <w:link w:val="affe"/>
    <w:uiPriority w:val="99"/>
    <w:semiHidden/>
    <w:locked/>
    <w:rsid w:val="00A94723"/>
    <w:rPr>
      <w:rFonts w:ascii="Tahoma" w:hAnsi="Tahoma" w:cs="Times New Roman"/>
      <w:sz w:val="20"/>
      <w:shd w:val="clear" w:color="auto" w:fill="000080"/>
    </w:rPr>
  </w:style>
  <w:style w:type="character" w:customStyle="1" w:styleId="41">
    <w:name w:val="Знак Знак4"/>
    <w:uiPriority w:val="99"/>
    <w:locked/>
    <w:rsid w:val="00A94723"/>
    <w:rPr>
      <w:sz w:val="24"/>
    </w:rPr>
  </w:style>
  <w:style w:type="character" w:customStyle="1" w:styleId="text11">
    <w:name w:val="text11"/>
    <w:uiPriority w:val="99"/>
    <w:rsid w:val="00A94723"/>
  </w:style>
  <w:style w:type="paragraph" w:customStyle="1" w:styleId="1c">
    <w:name w:val="заголовок 1"/>
    <w:basedOn w:val="a"/>
    <w:next w:val="a"/>
    <w:uiPriority w:val="99"/>
    <w:rsid w:val="00A94723"/>
    <w:pPr>
      <w:keepNext/>
      <w:autoSpaceDE w:val="0"/>
      <w:autoSpaceDN w:val="0"/>
      <w:spacing w:after="0" w:line="240" w:lineRule="auto"/>
    </w:pPr>
    <w:rPr>
      <w:rFonts w:ascii="Times New Roman" w:hAnsi="Times New Roman"/>
      <w:b/>
      <w:bCs/>
      <w:sz w:val="36"/>
      <w:szCs w:val="36"/>
    </w:rPr>
  </w:style>
  <w:style w:type="character" w:styleId="afff0">
    <w:name w:val="annotation reference"/>
    <w:uiPriority w:val="99"/>
    <w:rsid w:val="00A94723"/>
    <w:rPr>
      <w:rFonts w:cs="Times New Roman"/>
      <w:sz w:val="16"/>
    </w:rPr>
  </w:style>
  <w:style w:type="paragraph" w:styleId="afff1">
    <w:name w:val="annotation text"/>
    <w:basedOn w:val="a"/>
    <w:link w:val="afff2"/>
    <w:uiPriority w:val="99"/>
    <w:rsid w:val="00A94723"/>
    <w:pPr>
      <w:widowControl w:val="0"/>
      <w:autoSpaceDE w:val="0"/>
      <w:autoSpaceDN w:val="0"/>
      <w:adjustRightInd w:val="0"/>
      <w:spacing w:after="0" w:line="240" w:lineRule="auto"/>
    </w:pPr>
    <w:rPr>
      <w:rFonts w:ascii="Times New Roman" w:hAnsi="Times New Roman"/>
      <w:sz w:val="20"/>
      <w:szCs w:val="20"/>
    </w:rPr>
  </w:style>
  <w:style w:type="character" w:customStyle="1" w:styleId="afff2">
    <w:name w:val="Текст примечания Знак"/>
    <w:link w:val="afff1"/>
    <w:uiPriority w:val="99"/>
    <w:locked/>
    <w:rsid w:val="00A94723"/>
    <w:rPr>
      <w:rFonts w:ascii="Times New Roman" w:hAnsi="Times New Roman" w:cs="Times New Roman"/>
      <w:sz w:val="20"/>
    </w:rPr>
  </w:style>
  <w:style w:type="paragraph" w:styleId="afff3">
    <w:name w:val="annotation subject"/>
    <w:basedOn w:val="afff1"/>
    <w:next w:val="afff1"/>
    <w:link w:val="afff4"/>
    <w:uiPriority w:val="99"/>
    <w:rsid w:val="00A94723"/>
    <w:rPr>
      <w:b/>
    </w:rPr>
  </w:style>
  <w:style w:type="character" w:customStyle="1" w:styleId="afff4">
    <w:name w:val="Тема примечания Знак"/>
    <w:link w:val="afff3"/>
    <w:uiPriority w:val="99"/>
    <w:locked/>
    <w:rsid w:val="00A94723"/>
    <w:rPr>
      <w:rFonts w:ascii="Times New Roman" w:hAnsi="Times New Roman" w:cs="Times New Roman"/>
      <w:b/>
      <w:sz w:val="20"/>
    </w:rPr>
  </w:style>
  <w:style w:type="character" w:styleId="afff5">
    <w:name w:val="Emphasis"/>
    <w:uiPriority w:val="99"/>
    <w:qFormat/>
    <w:rsid w:val="00A94723"/>
    <w:rPr>
      <w:rFonts w:cs="Times New Roman"/>
      <w:i/>
    </w:rPr>
  </w:style>
  <w:style w:type="paragraph" w:customStyle="1" w:styleId="Style3">
    <w:name w:val="Style3"/>
    <w:basedOn w:val="a"/>
    <w:uiPriority w:val="99"/>
    <w:rsid w:val="00A94723"/>
    <w:pPr>
      <w:widowControl w:val="0"/>
      <w:autoSpaceDE w:val="0"/>
      <w:autoSpaceDN w:val="0"/>
      <w:adjustRightInd w:val="0"/>
      <w:spacing w:after="0" w:line="313" w:lineRule="exact"/>
      <w:ind w:firstLine="710"/>
      <w:jc w:val="both"/>
    </w:pPr>
    <w:rPr>
      <w:rFonts w:ascii="Times New Roman" w:hAnsi="Times New Roman"/>
      <w:sz w:val="24"/>
      <w:szCs w:val="24"/>
    </w:rPr>
  </w:style>
  <w:style w:type="paragraph" w:customStyle="1" w:styleId="western">
    <w:name w:val="western"/>
    <w:basedOn w:val="a"/>
    <w:uiPriority w:val="99"/>
    <w:rsid w:val="00A94723"/>
    <w:pPr>
      <w:spacing w:before="100" w:beforeAutospacing="1" w:after="115" w:line="240" w:lineRule="auto"/>
    </w:pPr>
    <w:rPr>
      <w:rFonts w:ascii="Times New Roman" w:hAnsi="Times New Roman"/>
      <w:color w:val="000000"/>
      <w:sz w:val="24"/>
      <w:szCs w:val="24"/>
    </w:rPr>
  </w:style>
  <w:style w:type="character" w:customStyle="1" w:styleId="afff6">
    <w:name w:val="Не вступил в силу"/>
    <w:uiPriority w:val="99"/>
    <w:rsid w:val="00A94723"/>
    <w:rPr>
      <w:color w:val="000000"/>
      <w:shd w:val="clear" w:color="auto" w:fill="auto"/>
    </w:rPr>
  </w:style>
  <w:style w:type="paragraph" w:customStyle="1" w:styleId="formattext">
    <w:name w:val="formattext"/>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afff7">
    <w:name w:val="Заголовок статьи"/>
    <w:basedOn w:val="a"/>
    <w:next w:val="a"/>
    <w:uiPriority w:val="99"/>
    <w:rsid w:val="00A94723"/>
    <w:pPr>
      <w:autoSpaceDE w:val="0"/>
      <w:autoSpaceDN w:val="0"/>
      <w:adjustRightInd w:val="0"/>
      <w:spacing w:after="0" w:line="240" w:lineRule="auto"/>
      <w:ind w:left="1612" w:hanging="892"/>
      <w:jc w:val="both"/>
    </w:pPr>
    <w:rPr>
      <w:rFonts w:ascii="Arial" w:hAnsi="Arial" w:cs="Arial"/>
      <w:sz w:val="24"/>
      <w:szCs w:val="24"/>
    </w:rPr>
  </w:style>
  <w:style w:type="character" w:customStyle="1" w:styleId="a4">
    <w:name w:val="Обычный (веб) Знак"/>
    <w:link w:val="a3"/>
    <w:uiPriority w:val="99"/>
    <w:locked/>
    <w:rsid w:val="00A94723"/>
    <w:rPr>
      <w:rFonts w:ascii="Times New Roman" w:hAnsi="Times New Roman"/>
      <w:sz w:val="24"/>
    </w:rPr>
  </w:style>
  <w:style w:type="character" w:customStyle="1" w:styleId="28">
    <w:name w:val="Знак Знак2"/>
    <w:uiPriority w:val="99"/>
    <w:locked/>
    <w:rsid w:val="00A94723"/>
    <w:rPr>
      <w:lang w:val="ru-RU" w:eastAsia="ru-RU"/>
    </w:rPr>
  </w:style>
  <w:style w:type="character" w:customStyle="1" w:styleId="1d">
    <w:name w:val="Знак Знак1"/>
    <w:uiPriority w:val="99"/>
    <w:rsid w:val="00A94723"/>
    <w:rPr>
      <w:sz w:val="24"/>
    </w:rPr>
  </w:style>
  <w:style w:type="paragraph" w:customStyle="1" w:styleId="xl27">
    <w:name w:val="xl27"/>
    <w:basedOn w:val="a"/>
    <w:uiPriority w:val="99"/>
    <w:rsid w:val="00A94723"/>
    <w:pPr>
      <w:spacing w:before="100" w:beforeAutospacing="1" w:after="100" w:afterAutospacing="1" w:line="240" w:lineRule="auto"/>
    </w:pPr>
    <w:rPr>
      <w:rFonts w:ascii="Arial CYR" w:hAnsi="Arial CYR" w:cs="Arial CYR"/>
      <w:b/>
      <w:bCs/>
      <w:sz w:val="24"/>
      <w:szCs w:val="24"/>
    </w:rPr>
  </w:style>
  <w:style w:type="paragraph" w:styleId="afff8">
    <w:name w:val="Block Text"/>
    <w:basedOn w:val="a"/>
    <w:uiPriority w:val="99"/>
    <w:rsid w:val="00A94723"/>
    <w:pPr>
      <w:spacing w:after="0" w:line="240" w:lineRule="auto"/>
      <w:ind w:left="113" w:right="113"/>
      <w:jc w:val="both"/>
    </w:pPr>
    <w:rPr>
      <w:rFonts w:ascii="Times New Roman" w:hAnsi="Times New Roman"/>
      <w:b/>
      <w:bCs/>
    </w:rPr>
  </w:style>
  <w:style w:type="paragraph" w:customStyle="1" w:styleId="xl28">
    <w:name w:val="xl28"/>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styleId="afff9">
    <w:name w:val="caption"/>
    <w:basedOn w:val="a"/>
    <w:next w:val="a"/>
    <w:uiPriority w:val="99"/>
    <w:qFormat/>
    <w:rsid w:val="00A94723"/>
    <w:pPr>
      <w:spacing w:before="120" w:after="0" w:line="240" w:lineRule="auto"/>
      <w:jc w:val="center"/>
    </w:pPr>
    <w:rPr>
      <w:rFonts w:ascii="Times New Roman" w:hAnsi="Times New Roman"/>
      <w:b/>
      <w:bCs/>
      <w:i/>
      <w:iCs/>
      <w:sz w:val="28"/>
      <w:szCs w:val="28"/>
    </w:rPr>
  </w:style>
  <w:style w:type="paragraph" w:customStyle="1" w:styleId="1e">
    <w:name w:val="Знак Знак Знак Знак1"/>
    <w:basedOn w:val="a"/>
    <w:uiPriority w:val="99"/>
    <w:rsid w:val="00A94723"/>
    <w:pPr>
      <w:spacing w:after="160" w:line="240" w:lineRule="exact"/>
    </w:pPr>
    <w:rPr>
      <w:rFonts w:ascii="Verdana" w:hAnsi="Verdana" w:cs="Verdana"/>
      <w:sz w:val="20"/>
      <w:szCs w:val="20"/>
      <w:lang w:val="en-US" w:eastAsia="en-US"/>
    </w:rPr>
  </w:style>
  <w:style w:type="paragraph" w:customStyle="1" w:styleId="29">
    <w:name w:val="Абзац списка2"/>
    <w:basedOn w:val="a"/>
    <w:uiPriority w:val="99"/>
    <w:rsid w:val="00A94723"/>
    <w:pPr>
      <w:ind w:left="720"/>
    </w:pPr>
    <w:rPr>
      <w:rFonts w:ascii="Times New Roman" w:hAnsi="Times New Roman"/>
    </w:rPr>
  </w:style>
  <w:style w:type="character" w:customStyle="1" w:styleId="afffa">
    <w:name w:val="Абзац основной Знак"/>
    <w:link w:val="afffb"/>
    <w:uiPriority w:val="99"/>
    <w:locked/>
    <w:rsid w:val="00A94723"/>
    <w:rPr>
      <w:sz w:val="28"/>
    </w:rPr>
  </w:style>
  <w:style w:type="paragraph" w:customStyle="1" w:styleId="afffb">
    <w:name w:val="Абзац основной"/>
    <w:basedOn w:val="ac"/>
    <w:link w:val="afffa"/>
    <w:uiPriority w:val="99"/>
    <w:rsid w:val="00A94723"/>
    <w:pPr>
      <w:ind w:left="0" w:firstLine="851"/>
    </w:pPr>
    <w:rPr>
      <w:rFonts w:ascii="Calibri" w:hAnsi="Calibri"/>
      <w:sz w:val="28"/>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A94723"/>
    <w:pPr>
      <w:spacing w:after="0" w:line="240" w:lineRule="auto"/>
    </w:pPr>
    <w:rPr>
      <w:rFonts w:ascii="Verdana" w:hAnsi="Verdana" w:cs="Verdana"/>
      <w:sz w:val="20"/>
      <w:szCs w:val="20"/>
      <w:lang w:val="en-US" w:eastAsia="en-US"/>
    </w:rPr>
  </w:style>
  <w:style w:type="paragraph" w:customStyle="1" w:styleId="afffc">
    <w:name w:val="Базовый"/>
    <w:rsid w:val="00A94723"/>
    <w:pPr>
      <w:tabs>
        <w:tab w:val="left" w:pos="708"/>
      </w:tabs>
      <w:suppressAutoHyphens/>
    </w:pPr>
    <w:rPr>
      <w:rFonts w:cs="Calibri"/>
      <w:sz w:val="24"/>
      <w:szCs w:val="24"/>
      <w:lang w:eastAsia="zh-CN"/>
    </w:rPr>
  </w:style>
  <w:style w:type="character" w:customStyle="1" w:styleId="81">
    <w:name w:val="Знак Знак8"/>
    <w:uiPriority w:val="99"/>
    <w:locked/>
    <w:rsid w:val="00A94723"/>
    <w:rPr>
      <w:b/>
      <w:kern w:val="32"/>
      <w:sz w:val="32"/>
      <w:lang w:val="ru-RU" w:eastAsia="ru-RU"/>
    </w:rPr>
  </w:style>
  <w:style w:type="character" w:customStyle="1" w:styleId="WW8Num8z1">
    <w:name w:val="WW8Num8z1"/>
    <w:uiPriority w:val="99"/>
    <w:rsid w:val="00A94723"/>
    <w:rPr>
      <w:rFonts w:ascii="Courier New" w:hAnsi="Courier New"/>
    </w:rPr>
  </w:style>
  <w:style w:type="paragraph" w:customStyle="1" w:styleId="msonormalcxspmiddlecxsplast">
    <w:name w:val="msonormalcxspmiddlecxsplast"/>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1f">
    <w:name w:val="Без интервала1"/>
    <w:uiPriority w:val="99"/>
    <w:rsid w:val="00A94723"/>
    <w:rPr>
      <w:rFonts w:cs="Calibri"/>
      <w:sz w:val="22"/>
      <w:szCs w:val="22"/>
      <w:lang w:eastAsia="en-US"/>
    </w:rPr>
  </w:style>
  <w:style w:type="character" w:customStyle="1" w:styleId="afffd">
    <w:name w:val="Знак Знак"/>
    <w:uiPriority w:val="99"/>
    <w:locked/>
    <w:rsid w:val="00A94723"/>
    <w:rPr>
      <w:sz w:val="16"/>
    </w:rPr>
  </w:style>
  <w:style w:type="paragraph" w:customStyle="1" w:styleId="211">
    <w:name w:val="Основной текст 21"/>
    <w:basedOn w:val="a"/>
    <w:uiPriority w:val="99"/>
    <w:rsid w:val="00A94723"/>
    <w:pPr>
      <w:spacing w:after="0" w:line="240" w:lineRule="auto"/>
      <w:ind w:firstLine="851"/>
      <w:jc w:val="both"/>
    </w:pPr>
    <w:rPr>
      <w:rFonts w:ascii="Arial" w:hAnsi="Arial" w:cs="Arial"/>
      <w:sz w:val="24"/>
      <w:szCs w:val="24"/>
    </w:rPr>
  </w:style>
  <w:style w:type="paragraph" w:customStyle="1" w:styleId="111">
    <w:name w:val="Без интервала11"/>
    <w:uiPriority w:val="99"/>
    <w:rsid w:val="00A94723"/>
    <w:rPr>
      <w:rFonts w:cs="Calibri"/>
      <w:sz w:val="22"/>
      <w:szCs w:val="22"/>
      <w:lang w:eastAsia="en-US"/>
    </w:rPr>
  </w:style>
  <w:style w:type="paragraph" w:customStyle="1" w:styleId="ListParagraph1">
    <w:name w:val="List Paragraph1"/>
    <w:basedOn w:val="a"/>
    <w:uiPriority w:val="99"/>
    <w:rsid w:val="00A94723"/>
    <w:pPr>
      <w:ind w:left="720"/>
    </w:pPr>
    <w:rPr>
      <w:rFonts w:cs="Calibri"/>
      <w:sz w:val="20"/>
      <w:szCs w:val="20"/>
      <w:lang w:eastAsia="en-US"/>
    </w:rPr>
  </w:style>
  <w:style w:type="paragraph" w:customStyle="1" w:styleId="afffe">
    <w:name w:val="Нормальный (таблица)"/>
    <w:basedOn w:val="a"/>
    <w:next w:val="a"/>
    <w:uiPriority w:val="99"/>
    <w:rsid w:val="00A94723"/>
    <w:pPr>
      <w:autoSpaceDE w:val="0"/>
      <w:autoSpaceDN w:val="0"/>
      <w:adjustRightInd w:val="0"/>
      <w:spacing w:after="0" w:line="240" w:lineRule="auto"/>
      <w:jc w:val="both"/>
    </w:pPr>
    <w:rPr>
      <w:rFonts w:ascii="Arial" w:hAnsi="Arial" w:cs="Arial"/>
      <w:sz w:val="24"/>
      <w:szCs w:val="24"/>
      <w:lang w:eastAsia="en-US"/>
    </w:rPr>
  </w:style>
  <w:style w:type="paragraph" w:customStyle="1" w:styleId="710">
    <w:name w:val="Знак Знак71"/>
    <w:basedOn w:val="a"/>
    <w:uiPriority w:val="99"/>
    <w:rsid w:val="00A94723"/>
    <w:pPr>
      <w:spacing w:after="160" w:line="240" w:lineRule="exact"/>
    </w:pPr>
    <w:rPr>
      <w:rFonts w:ascii="Verdana" w:hAnsi="Verdana" w:cs="Verdana"/>
      <w:sz w:val="20"/>
      <w:szCs w:val="20"/>
      <w:lang w:val="en-US" w:eastAsia="en-US"/>
    </w:rPr>
  </w:style>
  <w:style w:type="character" w:customStyle="1" w:styleId="2a">
    <w:name w:val="Сильная ссылка2"/>
    <w:uiPriority w:val="99"/>
    <w:rsid w:val="00A94723"/>
    <w:rPr>
      <w:b/>
      <w:smallCaps/>
      <w:color w:val="auto"/>
      <w:spacing w:val="5"/>
      <w:u w:val="single"/>
    </w:rPr>
  </w:style>
  <w:style w:type="character" w:customStyle="1" w:styleId="2b">
    <w:name w:val="Слабая ссылка2"/>
    <w:uiPriority w:val="99"/>
    <w:rsid w:val="00A94723"/>
    <w:rPr>
      <w:smallCaps/>
      <w:color w:val="auto"/>
      <w:u w:val="single"/>
    </w:rPr>
  </w:style>
  <w:style w:type="paragraph" w:customStyle="1" w:styleId="2110">
    <w:name w:val="Знак2 Знак Знак Знак Знак Знак1 Знак1"/>
    <w:basedOn w:val="a"/>
    <w:uiPriority w:val="99"/>
    <w:rsid w:val="00A94723"/>
    <w:pPr>
      <w:spacing w:after="160" w:line="240" w:lineRule="exact"/>
    </w:pPr>
    <w:rPr>
      <w:rFonts w:ascii="Verdana" w:hAnsi="Verdana" w:cs="Verdana"/>
      <w:sz w:val="20"/>
      <w:szCs w:val="20"/>
      <w:lang w:val="en-US" w:eastAsia="en-US"/>
    </w:rPr>
  </w:style>
  <w:style w:type="paragraph" w:customStyle="1" w:styleId="CharChar1">
    <w:name w:val="Char Char1"/>
    <w:basedOn w:val="a"/>
    <w:autoRedefine/>
    <w:uiPriority w:val="99"/>
    <w:rsid w:val="00A94723"/>
    <w:pPr>
      <w:spacing w:after="160" w:line="240" w:lineRule="exact"/>
    </w:pPr>
    <w:rPr>
      <w:rFonts w:ascii="Times New Roman" w:hAnsi="Times New Roman"/>
      <w:sz w:val="28"/>
      <w:szCs w:val="28"/>
      <w:lang w:val="en-US" w:eastAsia="en-US"/>
    </w:rPr>
  </w:style>
  <w:style w:type="paragraph" w:customStyle="1" w:styleId="1f0">
    <w:name w:val="Знак Знак Знак Знак Знак Знак Знак Знак Знак Знак1"/>
    <w:basedOn w:val="a"/>
    <w:uiPriority w:val="99"/>
    <w:rsid w:val="00A94723"/>
    <w:pPr>
      <w:spacing w:after="160" w:line="240" w:lineRule="exact"/>
    </w:pPr>
    <w:rPr>
      <w:rFonts w:ascii="Verdana" w:hAnsi="Verdana" w:cs="Verdana"/>
      <w:sz w:val="20"/>
      <w:szCs w:val="20"/>
      <w:lang w:val="en-US" w:eastAsia="en-US"/>
    </w:rPr>
  </w:style>
  <w:style w:type="paragraph" w:customStyle="1" w:styleId="2c">
    <w:name w:val="Знак2"/>
    <w:basedOn w:val="a"/>
    <w:uiPriority w:val="99"/>
    <w:rsid w:val="00A94723"/>
    <w:pPr>
      <w:spacing w:after="0" w:line="240" w:lineRule="auto"/>
    </w:pPr>
    <w:rPr>
      <w:rFonts w:ascii="Verdana" w:hAnsi="Verdana" w:cs="Verdana"/>
      <w:sz w:val="20"/>
      <w:szCs w:val="20"/>
      <w:lang w:val="en-US" w:eastAsia="en-US"/>
    </w:rPr>
  </w:style>
  <w:style w:type="paragraph" w:customStyle="1" w:styleId="112">
    <w:name w:val="Знак Знак Знак Знак Знак Знак Знак Знак Знак1 Знак1"/>
    <w:basedOn w:val="a"/>
    <w:uiPriority w:val="99"/>
    <w:rsid w:val="00A94723"/>
    <w:pPr>
      <w:spacing w:after="160" w:line="240" w:lineRule="exact"/>
    </w:pPr>
    <w:rPr>
      <w:rFonts w:ascii="Verdana" w:hAnsi="Verdana" w:cs="Verdana"/>
      <w:sz w:val="20"/>
      <w:szCs w:val="20"/>
      <w:lang w:val="en-US" w:eastAsia="en-US"/>
    </w:rPr>
  </w:style>
  <w:style w:type="paragraph" w:customStyle="1" w:styleId="73">
    <w:name w:val="Знак Знак73"/>
    <w:basedOn w:val="a"/>
    <w:uiPriority w:val="99"/>
    <w:rsid w:val="00A94723"/>
    <w:pPr>
      <w:spacing w:after="160" w:line="240" w:lineRule="exact"/>
    </w:pPr>
    <w:rPr>
      <w:rFonts w:ascii="Verdana" w:hAnsi="Verdana"/>
      <w:sz w:val="20"/>
      <w:szCs w:val="20"/>
      <w:lang w:val="en-US" w:eastAsia="en-US"/>
    </w:rPr>
  </w:style>
  <w:style w:type="character" w:customStyle="1" w:styleId="36">
    <w:name w:val="Сильная ссылка3"/>
    <w:uiPriority w:val="99"/>
    <w:rsid w:val="00A94723"/>
    <w:rPr>
      <w:b/>
      <w:smallCaps/>
      <w:color w:val="auto"/>
      <w:spacing w:val="5"/>
      <w:u w:val="single"/>
    </w:rPr>
  </w:style>
  <w:style w:type="character" w:customStyle="1" w:styleId="37">
    <w:name w:val="Слабая ссылка3"/>
    <w:uiPriority w:val="99"/>
    <w:rsid w:val="00A94723"/>
    <w:rPr>
      <w:smallCaps/>
      <w:color w:val="auto"/>
      <w:u w:val="single"/>
    </w:rPr>
  </w:style>
  <w:style w:type="paragraph" w:customStyle="1" w:styleId="212">
    <w:name w:val="Знак2 Знак Знак Знак Знак Знак1 Знак2"/>
    <w:basedOn w:val="a"/>
    <w:uiPriority w:val="99"/>
    <w:rsid w:val="00A94723"/>
    <w:pPr>
      <w:spacing w:after="160" w:line="240" w:lineRule="exact"/>
    </w:pPr>
    <w:rPr>
      <w:rFonts w:ascii="Verdana" w:hAnsi="Verdana" w:cs="Verdana"/>
      <w:sz w:val="20"/>
      <w:szCs w:val="20"/>
      <w:lang w:val="en-US" w:eastAsia="en-US"/>
    </w:rPr>
  </w:style>
  <w:style w:type="paragraph" w:customStyle="1" w:styleId="38">
    <w:name w:val="Знак Знак Знак Знак3"/>
    <w:basedOn w:val="a"/>
    <w:uiPriority w:val="99"/>
    <w:rsid w:val="00A94723"/>
    <w:pPr>
      <w:spacing w:after="160" w:line="240" w:lineRule="exact"/>
    </w:pPr>
    <w:rPr>
      <w:rFonts w:ascii="Verdana" w:hAnsi="Verdana" w:cs="Verdana"/>
      <w:sz w:val="20"/>
      <w:szCs w:val="20"/>
      <w:lang w:val="en-US" w:eastAsia="en-US"/>
    </w:rPr>
  </w:style>
  <w:style w:type="paragraph" w:customStyle="1" w:styleId="CharChar2">
    <w:name w:val="Char Char2"/>
    <w:basedOn w:val="a"/>
    <w:autoRedefine/>
    <w:uiPriority w:val="99"/>
    <w:rsid w:val="00A94723"/>
    <w:pPr>
      <w:spacing w:after="160" w:line="240" w:lineRule="exact"/>
    </w:pPr>
    <w:rPr>
      <w:rFonts w:ascii="Times New Roman" w:hAnsi="Times New Roman"/>
      <w:sz w:val="28"/>
      <w:szCs w:val="20"/>
      <w:lang w:val="en-US" w:eastAsia="en-US"/>
    </w:rPr>
  </w:style>
  <w:style w:type="paragraph" w:customStyle="1" w:styleId="2d">
    <w:name w:val="Знак Знак Знак Знак Знак Знак Знак Знак Знак Знак2"/>
    <w:basedOn w:val="a"/>
    <w:uiPriority w:val="99"/>
    <w:rsid w:val="00A94723"/>
    <w:pPr>
      <w:spacing w:after="160" w:line="240" w:lineRule="exact"/>
    </w:pPr>
    <w:rPr>
      <w:rFonts w:ascii="Verdana" w:hAnsi="Verdana"/>
      <w:sz w:val="20"/>
      <w:szCs w:val="20"/>
      <w:lang w:val="en-US" w:eastAsia="en-US"/>
    </w:rPr>
  </w:style>
  <w:style w:type="paragraph" w:customStyle="1" w:styleId="39">
    <w:name w:val="Абзац списка3"/>
    <w:basedOn w:val="a"/>
    <w:uiPriority w:val="99"/>
    <w:rsid w:val="00A94723"/>
    <w:pPr>
      <w:ind w:left="720"/>
    </w:pPr>
    <w:rPr>
      <w:lang w:eastAsia="en-US"/>
    </w:rPr>
  </w:style>
  <w:style w:type="paragraph" w:customStyle="1" w:styleId="42">
    <w:name w:val="Знак4"/>
    <w:basedOn w:val="a"/>
    <w:uiPriority w:val="99"/>
    <w:rsid w:val="00A94723"/>
    <w:pPr>
      <w:spacing w:after="0" w:line="240" w:lineRule="auto"/>
    </w:pPr>
    <w:rPr>
      <w:rFonts w:ascii="Verdana" w:hAnsi="Verdana" w:cs="Verdana"/>
      <w:sz w:val="20"/>
      <w:szCs w:val="20"/>
      <w:lang w:val="en-US" w:eastAsia="en-US"/>
    </w:rPr>
  </w:style>
  <w:style w:type="paragraph" w:customStyle="1" w:styleId="120">
    <w:name w:val="Знак Знак Знак Знак Знак Знак Знак Знак Знак1 Знак2"/>
    <w:basedOn w:val="a"/>
    <w:uiPriority w:val="99"/>
    <w:rsid w:val="00A94723"/>
    <w:pPr>
      <w:spacing w:after="160" w:line="240" w:lineRule="exact"/>
    </w:pPr>
    <w:rPr>
      <w:rFonts w:ascii="Verdana" w:hAnsi="Verdana" w:cs="Verdana"/>
      <w:sz w:val="20"/>
      <w:szCs w:val="20"/>
      <w:lang w:val="en-US" w:eastAsia="en-US"/>
    </w:rPr>
  </w:style>
  <w:style w:type="character" w:customStyle="1" w:styleId="230">
    <w:name w:val="Знак Знак23"/>
    <w:uiPriority w:val="99"/>
    <w:locked/>
    <w:rsid w:val="00A94723"/>
    <w:rPr>
      <w:rFonts w:ascii="Arial" w:hAnsi="Arial"/>
      <w:b/>
      <w:sz w:val="26"/>
    </w:rPr>
  </w:style>
  <w:style w:type="character" w:customStyle="1" w:styleId="affff">
    <w:name w:val="Активная гипертекстовая ссылка"/>
    <w:uiPriority w:val="99"/>
    <w:rsid w:val="00A94723"/>
    <w:rPr>
      <w:color w:val="106BBE"/>
      <w:u w:val="single"/>
    </w:rPr>
  </w:style>
  <w:style w:type="paragraph" w:customStyle="1" w:styleId="p1">
    <w:name w:val="p1"/>
    <w:basedOn w:val="a"/>
    <w:uiPriority w:val="99"/>
    <w:rsid w:val="00A94723"/>
    <w:pP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A947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uiPriority w:val="99"/>
    <w:rsid w:val="00A94723"/>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uiPriority w:val="99"/>
    <w:rsid w:val="00A947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1">
    <w:name w:val="xl71"/>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3">
    <w:name w:val="xl73"/>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4">
    <w:name w:val="xl74"/>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uiPriority w:val="99"/>
    <w:rsid w:val="00A94723"/>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6">
    <w:name w:val="xl76"/>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7">
    <w:name w:val="xl77"/>
    <w:basedOn w:val="a"/>
    <w:uiPriority w:val="99"/>
    <w:rsid w:val="00A94723"/>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8">
    <w:name w:val="xl78"/>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9">
    <w:name w:val="xl79"/>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uiPriority w:val="99"/>
    <w:rsid w:val="00A94723"/>
    <w:pPr>
      <w:pBdr>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1">
    <w:name w:val="xl81"/>
    <w:basedOn w:val="a"/>
    <w:uiPriority w:val="99"/>
    <w:rsid w:val="00A9472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2">
    <w:name w:val="xl82"/>
    <w:basedOn w:val="a"/>
    <w:uiPriority w:val="99"/>
    <w:rsid w:val="00A94723"/>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83">
    <w:name w:val="xl83"/>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a"/>
    <w:uiPriority w:val="99"/>
    <w:rsid w:val="00A94723"/>
    <w:pPr>
      <w:pBdr>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A94723"/>
    <w:pPr>
      <w:pBdr>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6">
    <w:name w:val="xl86"/>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uiPriority w:val="99"/>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9">
    <w:name w:val="xl89"/>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
    <w:uiPriority w:val="99"/>
    <w:rsid w:val="00A9472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1">
    <w:name w:val="xl9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2">
    <w:name w:val="xl92"/>
    <w:basedOn w:val="a"/>
    <w:uiPriority w:val="99"/>
    <w:rsid w:val="00A9472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uiPriority w:val="99"/>
    <w:rsid w:val="00A947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5">
    <w:name w:val="xl95"/>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6">
    <w:name w:val="xl96"/>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8">
    <w:name w:val="xl98"/>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9">
    <w:name w:val="xl99"/>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0">
    <w:name w:val="xl100"/>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1">
    <w:name w:val="xl101"/>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2">
    <w:name w:val="xl102"/>
    <w:basedOn w:val="a"/>
    <w:uiPriority w:val="99"/>
    <w:rsid w:val="00A9472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3">
    <w:name w:val="xl103"/>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5">
    <w:name w:val="xl105"/>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6">
    <w:name w:val="xl106"/>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8">
    <w:name w:val="xl108"/>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9">
    <w:name w:val="xl109"/>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0">
    <w:name w:val="xl110"/>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1">
    <w:name w:val="xl11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2">
    <w:name w:val="xl112"/>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3">
    <w:name w:val="xl113"/>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4">
    <w:name w:val="xl114"/>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5">
    <w:name w:val="xl115"/>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0"/>
      <w:szCs w:val="20"/>
    </w:rPr>
  </w:style>
  <w:style w:type="paragraph" w:customStyle="1" w:styleId="xl116">
    <w:name w:val="xl116"/>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7">
    <w:name w:val="xl117"/>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8">
    <w:name w:val="xl118"/>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9">
    <w:name w:val="xl119"/>
    <w:basedOn w:val="a"/>
    <w:uiPriority w:val="99"/>
    <w:rsid w:val="00A94723"/>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0">
    <w:name w:val="xl120"/>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1">
    <w:name w:val="xl121"/>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22">
    <w:name w:val="xl122"/>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23">
    <w:name w:val="xl123"/>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4">
    <w:name w:val="xl124"/>
    <w:basedOn w:val="a"/>
    <w:uiPriority w:val="99"/>
    <w:rsid w:val="00A94723"/>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5">
    <w:name w:val="xl125"/>
    <w:basedOn w:val="a"/>
    <w:uiPriority w:val="99"/>
    <w:rsid w:val="00A9472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6">
    <w:name w:val="xl126"/>
    <w:basedOn w:val="a"/>
    <w:uiPriority w:val="99"/>
    <w:rsid w:val="00A94723"/>
    <w:pPr>
      <w:pBdr>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7">
    <w:name w:val="xl127"/>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28">
    <w:name w:val="xl128"/>
    <w:basedOn w:val="a"/>
    <w:uiPriority w:val="99"/>
    <w:rsid w:val="00A94723"/>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29">
    <w:name w:val="xl129"/>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0">
    <w:name w:val="xl130"/>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1">
    <w:name w:val="xl13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2">
    <w:name w:val="xl132"/>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3">
    <w:name w:val="xl133"/>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34">
    <w:name w:val="xl134"/>
    <w:basedOn w:val="a"/>
    <w:uiPriority w:val="99"/>
    <w:rsid w:val="00A947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5">
    <w:name w:val="xl135"/>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36">
    <w:name w:val="xl136"/>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7">
    <w:name w:val="xl137"/>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8">
    <w:name w:val="xl138"/>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9">
    <w:name w:val="xl139"/>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0">
    <w:name w:val="xl140"/>
    <w:basedOn w:val="a"/>
    <w:uiPriority w:val="99"/>
    <w:rsid w:val="00A94723"/>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1">
    <w:name w:val="xl141"/>
    <w:basedOn w:val="a"/>
    <w:uiPriority w:val="99"/>
    <w:rsid w:val="00A947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2">
    <w:name w:val="xl142"/>
    <w:basedOn w:val="a"/>
    <w:uiPriority w:val="99"/>
    <w:rsid w:val="00A94723"/>
    <w:pPr>
      <w:spacing w:before="100" w:beforeAutospacing="1" w:after="100" w:afterAutospacing="1" w:line="240" w:lineRule="auto"/>
    </w:pPr>
    <w:rPr>
      <w:rFonts w:ascii="Times New Roman" w:hAnsi="Times New Roman"/>
      <w:sz w:val="20"/>
      <w:szCs w:val="20"/>
    </w:rPr>
  </w:style>
  <w:style w:type="paragraph" w:customStyle="1" w:styleId="xl143">
    <w:name w:val="xl143"/>
    <w:basedOn w:val="a"/>
    <w:uiPriority w:val="99"/>
    <w:rsid w:val="00A9472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0"/>
      <w:szCs w:val="20"/>
    </w:rPr>
  </w:style>
  <w:style w:type="paragraph" w:customStyle="1" w:styleId="xl144">
    <w:name w:val="xl144"/>
    <w:basedOn w:val="a"/>
    <w:uiPriority w:val="99"/>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5">
    <w:name w:val="xl145"/>
    <w:basedOn w:val="a"/>
    <w:uiPriority w:val="99"/>
    <w:rsid w:val="00A94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46">
    <w:name w:val="xl146"/>
    <w:basedOn w:val="a"/>
    <w:uiPriority w:val="99"/>
    <w:rsid w:val="00A947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7">
    <w:name w:val="xl147"/>
    <w:basedOn w:val="a"/>
    <w:uiPriority w:val="99"/>
    <w:rsid w:val="00A94723"/>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8">
    <w:name w:val="xl148"/>
    <w:basedOn w:val="a"/>
    <w:uiPriority w:val="99"/>
    <w:rsid w:val="00A94723"/>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9">
    <w:name w:val="xl149"/>
    <w:basedOn w:val="a"/>
    <w:uiPriority w:val="99"/>
    <w:rsid w:val="00A94723"/>
    <w:pPr>
      <w:shd w:val="clear" w:color="000000" w:fill="FFFFFF"/>
      <w:spacing w:before="100" w:beforeAutospacing="1" w:after="100" w:afterAutospacing="1" w:line="240" w:lineRule="auto"/>
      <w:jc w:val="center"/>
      <w:textAlignment w:val="center"/>
    </w:pPr>
    <w:rPr>
      <w:rFonts w:ascii="Times New Roman" w:hAnsi="Times New Roman"/>
      <w:sz w:val="14"/>
      <w:szCs w:val="14"/>
    </w:rPr>
  </w:style>
  <w:style w:type="paragraph" w:customStyle="1" w:styleId="xl150">
    <w:name w:val="xl150"/>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1">
    <w:name w:val="xl151"/>
    <w:basedOn w:val="a"/>
    <w:uiPriority w:val="99"/>
    <w:rsid w:val="00A94723"/>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3">
    <w:name w:val="xl63"/>
    <w:basedOn w:val="a"/>
    <w:uiPriority w:val="99"/>
    <w:rsid w:val="007227C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hAnsi="Tahoma" w:cs="Tahoma"/>
      <w:color w:val="000000"/>
      <w:sz w:val="16"/>
      <w:szCs w:val="16"/>
    </w:rPr>
  </w:style>
  <w:style w:type="paragraph" w:customStyle="1" w:styleId="xl64">
    <w:name w:val="xl64"/>
    <w:basedOn w:val="a"/>
    <w:uiPriority w:val="99"/>
    <w:rsid w:val="007227CA"/>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Tahoma" w:hAnsi="Tahoma" w:cs="Tahoma"/>
      <w:color w:val="000000"/>
      <w:sz w:val="16"/>
      <w:szCs w:val="16"/>
    </w:rPr>
  </w:style>
  <w:style w:type="paragraph" w:customStyle="1" w:styleId="Style9">
    <w:name w:val="Style9"/>
    <w:basedOn w:val="a"/>
    <w:uiPriority w:val="99"/>
    <w:rsid w:val="00AB210A"/>
    <w:pPr>
      <w:widowControl w:val="0"/>
      <w:autoSpaceDE w:val="0"/>
      <w:autoSpaceDN w:val="0"/>
      <w:adjustRightInd w:val="0"/>
      <w:spacing w:after="0" w:line="298" w:lineRule="exact"/>
      <w:ind w:firstLine="701"/>
      <w:jc w:val="both"/>
    </w:pPr>
    <w:rPr>
      <w:rFonts w:ascii="Times New Roman" w:hAnsi="Times New Roman"/>
      <w:sz w:val="24"/>
      <w:szCs w:val="24"/>
    </w:rPr>
  </w:style>
  <w:style w:type="paragraph" w:customStyle="1" w:styleId="Style5">
    <w:name w:val="Style5"/>
    <w:basedOn w:val="a"/>
    <w:uiPriority w:val="99"/>
    <w:rsid w:val="00964FC8"/>
    <w:pPr>
      <w:widowControl w:val="0"/>
      <w:autoSpaceDE w:val="0"/>
      <w:autoSpaceDN w:val="0"/>
      <w:adjustRightInd w:val="0"/>
      <w:spacing w:after="0" w:line="299" w:lineRule="exact"/>
      <w:ind w:firstLine="576"/>
      <w:jc w:val="both"/>
    </w:pPr>
    <w:rPr>
      <w:rFonts w:ascii="Times New Roman" w:hAnsi="Times New Roman"/>
      <w:sz w:val="24"/>
      <w:szCs w:val="24"/>
    </w:rPr>
  </w:style>
  <w:style w:type="character" w:customStyle="1" w:styleId="FontStyle18">
    <w:name w:val="Font Style18"/>
    <w:uiPriority w:val="99"/>
    <w:rsid w:val="00964FC8"/>
    <w:rPr>
      <w:rFonts w:ascii="Times New Roman" w:hAnsi="Times New Roman" w:cs="Times New Roman"/>
      <w:sz w:val="24"/>
      <w:szCs w:val="24"/>
    </w:rPr>
  </w:style>
  <w:style w:type="character" w:customStyle="1" w:styleId="s10">
    <w:name w:val="s_10"/>
    <w:basedOn w:val="a0"/>
    <w:rsid w:val="003A3103"/>
  </w:style>
  <w:style w:type="table" w:customStyle="1" w:styleId="2e">
    <w:name w:val="Сетка таблицы2"/>
    <w:basedOn w:val="a1"/>
    <w:next w:val="af7"/>
    <w:uiPriority w:val="59"/>
    <w:rsid w:val="00443427"/>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a0"/>
    <w:rsid w:val="0023034C"/>
  </w:style>
  <w:style w:type="numbering" w:customStyle="1" w:styleId="1f1">
    <w:name w:val="Нет списка1"/>
    <w:next w:val="a2"/>
    <w:uiPriority w:val="99"/>
    <w:semiHidden/>
    <w:unhideWhenUsed/>
    <w:rsid w:val="00D855F0"/>
  </w:style>
  <w:style w:type="paragraph" w:customStyle="1" w:styleId="msonormal0">
    <w:name w:val="msonormal"/>
    <w:basedOn w:val="a"/>
    <w:rsid w:val="00D855F0"/>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a"/>
    <w:rsid w:val="00D855F0"/>
    <w:pPr>
      <w:spacing w:before="100" w:beforeAutospacing="1" w:after="100" w:afterAutospacing="1" w:line="240" w:lineRule="auto"/>
    </w:pPr>
    <w:rPr>
      <w:rFonts w:ascii="Times New Roman" w:hAnsi="Times New Roman"/>
      <w:sz w:val="24"/>
      <w:szCs w:val="24"/>
    </w:rPr>
  </w:style>
  <w:style w:type="paragraph" w:customStyle="1" w:styleId="xconspluscell0">
    <w:name w:val="x_conspluscell0"/>
    <w:basedOn w:val="a"/>
    <w:rsid w:val="00D855F0"/>
    <w:pPr>
      <w:spacing w:before="100" w:beforeAutospacing="1" w:after="100" w:afterAutospacing="1" w:line="240" w:lineRule="auto"/>
    </w:pPr>
    <w:rPr>
      <w:rFonts w:ascii="Times New Roman" w:hAnsi="Times New Roman"/>
      <w:sz w:val="24"/>
      <w:szCs w:val="24"/>
    </w:rPr>
  </w:style>
  <w:style w:type="paragraph" w:customStyle="1" w:styleId="xconsplusnormal">
    <w:name w:val="x_consplusnormal"/>
    <w:basedOn w:val="a"/>
    <w:rsid w:val="00D855F0"/>
    <w:pPr>
      <w:spacing w:before="100" w:beforeAutospacing="1" w:after="100" w:afterAutospacing="1" w:line="240" w:lineRule="auto"/>
    </w:pPr>
    <w:rPr>
      <w:rFonts w:ascii="Times New Roman" w:hAnsi="Times New Roman"/>
      <w:sz w:val="24"/>
      <w:szCs w:val="24"/>
    </w:rPr>
  </w:style>
  <w:style w:type="paragraph" w:customStyle="1" w:styleId="xmsobodytext3">
    <w:name w:val="x_msobodytext3"/>
    <w:basedOn w:val="a"/>
    <w:rsid w:val="00D855F0"/>
    <w:pPr>
      <w:spacing w:before="100" w:beforeAutospacing="1" w:after="100" w:afterAutospacing="1" w:line="240" w:lineRule="auto"/>
    </w:pPr>
    <w:rPr>
      <w:rFonts w:ascii="Times New Roman" w:hAnsi="Times New Roman"/>
      <w:sz w:val="24"/>
      <w:szCs w:val="24"/>
    </w:rPr>
  </w:style>
  <w:style w:type="paragraph" w:customStyle="1" w:styleId="xmsobodytextindent2">
    <w:name w:val="x_msobodytextindent2"/>
    <w:basedOn w:val="a"/>
    <w:rsid w:val="00D855F0"/>
    <w:pPr>
      <w:spacing w:before="100" w:beforeAutospacing="1" w:after="100" w:afterAutospacing="1" w:line="240" w:lineRule="auto"/>
    </w:pPr>
    <w:rPr>
      <w:rFonts w:ascii="Times New Roman" w:hAnsi="Times New Roman"/>
      <w:sz w:val="24"/>
      <w:szCs w:val="24"/>
    </w:rPr>
  </w:style>
  <w:style w:type="paragraph" w:customStyle="1" w:styleId="xmsoacetate">
    <w:name w:val="x_msoacetate"/>
    <w:basedOn w:val="a"/>
    <w:rsid w:val="00D855F0"/>
    <w:pPr>
      <w:spacing w:before="100" w:beforeAutospacing="1" w:after="100" w:afterAutospacing="1" w:line="240" w:lineRule="auto"/>
    </w:pPr>
    <w:rPr>
      <w:rFonts w:ascii="Times New Roman" w:hAnsi="Times New Roman"/>
      <w:sz w:val="24"/>
      <w:szCs w:val="24"/>
    </w:rPr>
  </w:style>
  <w:style w:type="character" w:customStyle="1" w:styleId="xfontstyle83">
    <w:name w:val="x_fontstyle83"/>
    <w:basedOn w:val="a0"/>
    <w:rsid w:val="00D855F0"/>
  </w:style>
  <w:style w:type="paragraph" w:customStyle="1" w:styleId="xa0">
    <w:name w:val="x_a0"/>
    <w:basedOn w:val="a"/>
    <w:rsid w:val="00D855F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648">
      <w:bodyDiv w:val="1"/>
      <w:marLeft w:val="0"/>
      <w:marRight w:val="0"/>
      <w:marTop w:val="0"/>
      <w:marBottom w:val="0"/>
      <w:divBdr>
        <w:top w:val="none" w:sz="0" w:space="0" w:color="auto"/>
        <w:left w:val="none" w:sz="0" w:space="0" w:color="auto"/>
        <w:bottom w:val="none" w:sz="0" w:space="0" w:color="auto"/>
        <w:right w:val="none" w:sz="0" w:space="0" w:color="auto"/>
      </w:divBdr>
    </w:div>
    <w:div w:id="101070338">
      <w:bodyDiv w:val="1"/>
      <w:marLeft w:val="0"/>
      <w:marRight w:val="0"/>
      <w:marTop w:val="0"/>
      <w:marBottom w:val="0"/>
      <w:divBdr>
        <w:top w:val="none" w:sz="0" w:space="0" w:color="auto"/>
        <w:left w:val="none" w:sz="0" w:space="0" w:color="auto"/>
        <w:bottom w:val="none" w:sz="0" w:space="0" w:color="auto"/>
        <w:right w:val="none" w:sz="0" w:space="0" w:color="auto"/>
      </w:divBdr>
    </w:div>
    <w:div w:id="135799558">
      <w:bodyDiv w:val="1"/>
      <w:marLeft w:val="0"/>
      <w:marRight w:val="0"/>
      <w:marTop w:val="0"/>
      <w:marBottom w:val="0"/>
      <w:divBdr>
        <w:top w:val="none" w:sz="0" w:space="0" w:color="auto"/>
        <w:left w:val="none" w:sz="0" w:space="0" w:color="auto"/>
        <w:bottom w:val="none" w:sz="0" w:space="0" w:color="auto"/>
        <w:right w:val="none" w:sz="0" w:space="0" w:color="auto"/>
      </w:divBdr>
    </w:div>
    <w:div w:id="162401515">
      <w:bodyDiv w:val="1"/>
      <w:marLeft w:val="0"/>
      <w:marRight w:val="0"/>
      <w:marTop w:val="0"/>
      <w:marBottom w:val="0"/>
      <w:divBdr>
        <w:top w:val="none" w:sz="0" w:space="0" w:color="auto"/>
        <w:left w:val="none" w:sz="0" w:space="0" w:color="auto"/>
        <w:bottom w:val="none" w:sz="0" w:space="0" w:color="auto"/>
        <w:right w:val="none" w:sz="0" w:space="0" w:color="auto"/>
      </w:divBdr>
    </w:div>
    <w:div w:id="194854863">
      <w:bodyDiv w:val="1"/>
      <w:marLeft w:val="0"/>
      <w:marRight w:val="0"/>
      <w:marTop w:val="0"/>
      <w:marBottom w:val="0"/>
      <w:divBdr>
        <w:top w:val="none" w:sz="0" w:space="0" w:color="auto"/>
        <w:left w:val="none" w:sz="0" w:space="0" w:color="auto"/>
        <w:bottom w:val="none" w:sz="0" w:space="0" w:color="auto"/>
        <w:right w:val="none" w:sz="0" w:space="0" w:color="auto"/>
      </w:divBdr>
    </w:div>
    <w:div w:id="196505481">
      <w:bodyDiv w:val="1"/>
      <w:marLeft w:val="0"/>
      <w:marRight w:val="0"/>
      <w:marTop w:val="0"/>
      <w:marBottom w:val="0"/>
      <w:divBdr>
        <w:top w:val="none" w:sz="0" w:space="0" w:color="auto"/>
        <w:left w:val="none" w:sz="0" w:space="0" w:color="auto"/>
        <w:bottom w:val="none" w:sz="0" w:space="0" w:color="auto"/>
        <w:right w:val="none" w:sz="0" w:space="0" w:color="auto"/>
      </w:divBdr>
    </w:div>
    <w:div w:id="205069143">
      <w:bodyDiv w:val="1"/>
      <w:marLeft w:val="0"/>
      <w:marRight w:val="0"/>
      <w:marTop w:val="0"/>
      <w:marBottom w:val="0"/>
      <w:divBdr>
        <w:top w:val="none" w:sz="0" w:space="0" w:color="auto"/>
        <w:left w:val="none" w:sz="0" w:space="0" w:color="auto"/>
        <w:bottom w:val="none" w:sz="0" w:space="0" w:color="auto"/>
        <w:right w:val="none" w:sz="0" w:space="0" w:color="auto"/>
      </w:divBdr>
    </w:div>
    <w:div w:id="237054918">
      <w:bodyDiv w:val="1"/>
      <w:marLeft w:val="0"/>
      <w:marRight w:val="0"/>
      <w:marTop w:val="0"/>
      <w:marBottom w:val="0"/>
      <w:divBdr>
        <w:top w:val="none" w:sz="0" w:space="0" w:color="auto"/>
        <w:left w:val="none" w:sz="0" w:space="0" w:color="auto"/>
        <w:bottom w:val="none" w:sz="0" w:space="0" w:color="auto"/>
        <w:right w:val="none" w:sz="0" w:space="0" w:color="auto"/>
      </w:divBdr>
    </w:div>
    <w:div w:id="286282769">
      <w:bodyDiv w:val="1"/>
      <w:marLeft w:val="0"/>
      <w:marRight w:val="0"/>
      <w:marTop w:val="0"/>
      <w:marBottom w:val="0"/>
      <w:divBdr>
        <w:top w:val="none" w:sz="0" w:space="0" w:color="auto"/>
        <w:left w:val="none" w:sz="0" w:space="0" w:color="auto"/>
        <w:bottom w:val="none" w:sz="0" w:space="0" w:color="auto"/>
        <w:right w:val="none" w:sz="0" w:space="0" w:color="auto"/>
      </w:divBdr>
    </w:div>
    <w:div w:id="293143877">
      <w:bodyDiv w:val="1"/>
      <w:marLeft w:val="0"/>
      <w:marRight w:val="0"/>
      <w:marTop w:val="0"/>
      <w:marBottom w:val="0"/>
      <w:divBdr>
        <w:top w:val="none" w:sz="0" w:space="0" w:color="auto"/>
        <w:left w:val="none" w:sz="0" w:space="0" w:color="auto"/>
        <w:bottom w:val="none" w:sz="0" w:space="0" w:color="auto"/>
        <w:right w:val="none" w:sz="0" w:space="0" w:color="auto"/>
      </w:divBdr>
    </w:div>
    <w:div w:id="296106396">
      <w:bodyDiv w:val="1"/>
      <w:marLeft w:val="0"/>
      <w:marRight w:val="0"/>
      <w:marTop w:val="0"/>
      <w:marBottom w:val="0"/>
      <w:divBdr>
        <w:top w:val="none" w:sz="0" w:space="0" w:color="auto"/>
        <w:left w:val="none" w:sz="0" w:space="0" w:color="auto"/>
        <w:bottom w:val="none" w:sz="0" w:space="0" w:color="auto"/>
        <w:right w:val="none" w:sz="0" w:space="0" w:color="auto"/>
      </w:divBdr>
    </w:div>
    <w:div w:id="297230039">
      <w:bodyDiv w:val="1"/>
      <w:marLeft w:val="0"/>
      <w:marRight w:val="0"/>
      <w:marTop w:val="0"/>
      <w:marBottom w:val="0"/>
      <w:divBdr>
        <w:top w:val="none" w:sz="0" w:space="0" w:color="auto"/>
        <w:left w:val="none" w:sz="0" w:space="0" w:color="auto"/>
        <w:bottom w:val="none" w:sz="0" w:space="0" w:color="auto"/>
        <w:right w:val="none" w:sz="0" w:space="0" w:color="auto"/>
      </w:divBdr>
    </w:div>
    <w:div w:id="298540048">
      <w:bodyDiv w:val="1"/>
      <w:marLeft w:val="0"/>
      <w:marRight w:val="0"/>
      <w:marTop w:val="0"/>
      <w:marBottom w:val="0"/>
      <w:divBdr>
        <w:top w:val="none" w:sz="0" w:space="0" w:color="auto"/>
        <w:left w:val="none" w:sz="0" w:space="0" w:color="auto"/>
        <w:bottom w:val="none" w:sz="0" w:space="0" w:color="auto"/>
        <w:right w:val="none" w:sz="0" w:space="0" w:color="auto"/>
      </w:divBdr>
    </w:div>
    <w:div w:id="314263311">
      <w:bodyDiv w:val="1"/>
      <w:marLeft w:val="0"/>
      <w:marRight w:val="0"/>
      <w:marTop w:val="0"/>
      <w:marBottom w:val="0"/>
      <w:divBdr>
        <w:top w:val="none" w:sz="0" w:space="0" w:color="auto"/>
        <w:left w:val="none" w:sz="0" w:space="0" w:color="auto"/>
        <w:bottom w:val="none" w:sz="0" w:space="0" w:color="auto"/>
        <w:right w:val="none" w:sz="0" w:space="0" w:color="auto"/>
      </w:divBdr>
    </w:div>
    <w:div w:id="323051892">
      <w:bodyDiv w:val="1"/>
      <w:marLeft w:val="0"/>
      <w:marRight w:val="0"/>
      <w:marTop w:val="0"/>
      <w:marBottom w:val="0"/>
      <w:divBdr>
        <w:top w:val="none" w:sz="0" w:space="0" w:color="auto"/>
        <w:left w:val="none" w:sz="0" w:space="0" w:color="auto"/>
        <w:bottom w:val="none" w:sz="0" w:space="0" w:color="auto"/>
        <w:right w:val="none" w:sz="0" w:space="0" w:color="auto"/>
      </w:divBdr>
    </w:div>
    <w:div w:id="363869875">
      <w:bodyDiv w:val="1"/>
      <w:marLeft w:val="0"/>
      <w:marRight w:val="0"/>
      <w:marTop w:val="0"/>
      <w:marBottom w:val="0"/>
      <w:divBdr>
        <w:top w:val="none" w:sz="0" w:space="0" w:color="auto"/>
        <w:left w:val="none" w:sz="0" w:space="0" w:color="auto"/>
        <w:bottom w:val="none" w:sz="0" w:space="0" w:color="auto"/>
        <w:right w:val="none" w:sz="0" w:space="0" w:color="auto"/>
      </w:divBdr>
    </w:div>
    <w:div w:id="401489234">
      <w:bodyDiv w:val="1"/>
      <w:marLeft w:val="0"/>
      <w:marRight w:val="0"/>
      <w:marTop w:val="0"/>
      <w:marBottom w:val="0"/>
      <w:divBdr>
        <w:top w:val="none" w:sz="0" w:space="0" w:color="auto"/>
        <w:left w:val="none" w:sz="0" w:space="0" w:color="auto"/>
        <w:bottom w:val="none" w:sz="0" w:space="0" w:color="auto"/>
        <w:right w:val="none" w:sz="0" w:space="0" w:color="auto"/>
      </w:divBdr>
    </w:div>
    <w:div w:id="459686738">
      <w:bodyDiv w:val="1"/>
      <w:marLeft w:val="0"/>
      <w:marRight w:val="0"/>
      <w:marTop w:val="0"/>
      <w:marBottom w:val="0"/>
      <w:divBdr>
        <w:top w:val="none" w:sz="0" w:space="0" w:color="auto"/>
        <w:left w:val="none" w:sz="0" w:space="0" w:color="auto"/>
        <w:bottom w:val="none" w:sz="0" w:space="0" w:color="auto"/>
        <w:right w:val="none" w:sz="0" w:space="0" w:color="auto"/>
      </w:divBdr>
    </w:div>
    <w:div w:id="503790322">
      <w:bodyDiv w:val="1"/>
      <w:marLeft w:val="0"/>
      <w:marRight w:val="0"/>
      <w:marTop w:val="0"/>
      <w:marBottom w:val="0"/>
      <w:divBdr>
        <w:top w:val="none" w:sz="0" w:space="0" w:color="auto"/>
        <w:left w:val="none" w:sz="0" w:space="0" w:color="auto"/>
        <w:bottom w:val="none" w:sz="0" w:space="0" w:color="auto"/>
        <w:right w:val="none" w:sz="0" w:space="0" w:color="auto"/>
      </w:divBdr>
    </w:div>
    <w:div w:id="510530898">
      <w:bodyDiv w:val="1"/>
      <w:marLeft w:val="0"/>
      <w:marRight w:val="0"/>
      <w:marTop w:val="0"/>
      <w:marBottom w:val="0"/>
      <w:divBdr>
        <w:top w:val="none" w:sz="0" w:space="0" w:color="auto"/>
        <w:left w:val="none" w:sz="0" w:space="0" w:color="auto"/>
        <w:bottom w:val="none" w:sz="0" w:space="0" w:color="auto"/>
        <w:right w:val="none" w:sz="0" w:space="0" w:color="auto"/>
      </w:divBdr>
    </w:div>
    <w:div w:id="633949460">
      <w:bodyDiv w:val="1"/>
      <w:marLeft w:val="0"/>
      <w:marRight w:val="0"/>
      <w:marTop w:val="0"/>
      <w:marBottom w:val="0"/>
      <w:divBdr>
        <w:top w:val="none" w:sz="0" w:space="0" w:color="auto"/>
        <w:left w:val="none" w:sz="0" w:space="0" w:color="auto"/>
        <w:bottom w:val="none" w:sz="0" w:space="0" w:color="auto"/>
        <w:right w:val="none" w:sz="0" w:space="0" w:color="auto"/>
      </w:divBdr>
    </w:div>
    <w:div w:id="661271656">
      <w:bodyDiv w:val="1"/>
      <w:marLeft w:val="0"/>
      <w:marRight w:val="0"/>
      <w:marTop w:val="0"/>
      <w:marBottom w:val="0"/>
      <w:divBdr>
        <w:top w:val="none" w:sz="0" w:space="0" w:color="auto"/>
        <w:left w:val="none" w:sz="0" w:space="0" w:color="auto"/>
        <w:bottom w:val="none" w:sz="0" w:space="0" w:color="auto"/>
        <w:right w:val="none" w:sz="0" w:space="0" w:color="auto"/>
      </w:divBdr>
    </w:div>
    <w:div w:id="663048037">
      <w:bodyDiv w:val="1"/>
      <w:marLeft w:val="0"/>
      <w:marRight w:val="0"/>
      <w:marTop w:val="0"/>
      <w:marBottom w:val="0"/>
      <w:divBdr>
        <w:top w:val="none" w:sz="0" w:space="0" w:color="auto"/>
        <w:left w:val="none" w:sz="0" w:space="0" w:color="auto"/>
        <w:bottom w:val="none" w:sz="0" w:space="0" w:color="auto"/>
        <w:right w:val="none" w:sz="0" w:space="0" w:color="auto"/>
      </w:divBdr>
    </w:div>
    <w:div w:id="718013497">
      <w:bodyDiv w:val="1"/>
      <w:marLeft w:val="0"/>
      <w:marRight w:val="0"/>
      <w:marTop w:val="0"/>
      <w:marBottom w:val="0"/>
      <w:divBdr>
        <w:top w:val="none" w:sz="0" w:space="0" w:color="auto"/>
        <w:left w:val="none" w:sz="0" w:space="0" w:color="auto"/>
        <w:bottom w:val="none" w:sz="0" w:space="0" w:color="auto"/>
        <w:right w:val="none" w:sz="0" w:space="0" w:color="auto"/>
      </w:divBdr>
    </w:div>
    <w:div w:id="784230614">
      <w:bodyDiv w:val="1"/>
      <w:marLeft w:val="0"/>
      <w:marRight w:val="0"/>
      <w:marTop w:val="0"/>
      <w:marBottom w:val="0"/>
      <w:divBdr>
        <w:top w:val="none" w:sz="0" w:space="0" w:color="auto"/>
        <w:left w:val="none" w:sz="0" w:space="0" w:color="auto"/>
        <w:bottom w:val="none" w:sz="0" w:space="0" w:color="auto"/>
        <w:right w:val="none" w:sz="0" w:space="0" w:color="auto"/>
      </w:divBdr>
    </w:div>
    <w:div w:id="800458125">
      <w:bodyDiv w:val="1"/>
      <w:marLeft w:val="0"/>
      <w:marRight w:val="0"/>
      <w:marTop w:val="0"/>
      <w:marBottom w:val="0"/>
      <w:divBdr>
        <w:top w:val="none" w:sz="0" w:space="0" w:color="auto"/>
        <w:left w:val="none" w:sz="0" w:space="0" w:color="auto"/>
        <w:bottom w:val="none" w:sz="0" w:space="0" w:color="auto"/>
        <w:right w:val="none" w:sz="0" w:space="0" w:color="auto"/>
      </w:divBdr>
    </w:div>
    <w:div w:id="806167901">
      <w:bodyDiv w:val="1"/>
      <w:marLeft w:val="0"/>
      <w:marRight w:val="0"/>
      <w:marTop w:val="0"/>
      <w:marBottom w:val="0"/>
      <w:divBdr>
        <w:top w:val="none" w:sz="0" w:space="0" w:color="auto"/>
        <w:left w:val="none" w:sz="0" w:space="0" w:color="auto"/>
        <w:bottom w:val="none" w:sz="0" w:space="0" w:color="auto"/>
        <w:right w:val="none" w:sz="0" w:space="0" w:color="auto"/>
      </w:divBdr>
    </w:div>
    <w:div w:id="848638940">
      <w:bodyDiv w:val="1"/>
      <w:marLeft w:val="0"/>
      <w:marRight w:val="0"/>
      <w:marTop w:val="0"/>
      <w:marBottom w:val="0"/>
      <w:divBdr>
        <w:top w:val="none" w:sz="0" w:space="0" w:color="auto"/>
        <w:left w:val="none" w:sz="0" w:space="0" w:color="auto"/>
        <w:bottom w:val="none" w:sz="0" w:space="0" w:color="auto"/>
        <w:right w:val="none" w:sz="0" w:space="0" w:color="auto"/>
      </w:divBdr>
    </w:div>
    <w:div w:id="862474579">
      <w:bodyDiv w:val="1"/>
      <w:marLeft w:val="0"/>
      <w:marRight w:val="0"/>
      <w:marTop w:val="0"/>
      <w:marBottom w:val="0"/>
      <w:divBdr>
        <w:top w:val="none" w:sz="0" w:space="0" w:color="auto"/>
        <w:left w:val="none" w:sz="0" w:space="0" w:color="auto"/>
        <w:bottom w:val="none" w:sz="0" w:space="0" w:color="auto"/>
        <w:right w:val="none" w:sz="0" w:space="0" w:color="auto"/>
      </w:divBdr>
    </w:div>
    <w:div w:id="872578329">
      <w:bodyDiv w:val="1"/>
      <w:marLeft w:val="0"/>
      <w:marRight w:val="0"/>
      <w:marTop w:val="0"/>
      <w:marBottom w:val="0"/>
      <w:divBdr>
        <w:top w:val="none" w:sz="0" w:space="0" w:color="auto"/>
        <w:left w:val="none" w:sz="0" w:space="0" w:color="auto"/>
        <w:bottom w:val="none" w:sz="0" w:space="0" w:color="auto"/>
        <w:right w:val="none" w:sz="0" w:space="0" w:color="auto"/>
      </w:divBdr>
    </w:div>
    <w:div w:id="961304960">
      <w:bodyDiv w:val="1"/>
      <w:marLeft w:val="0"/>
      <w:marRight w:val="0"/>
      <w:marTop w:val="0"/>
      <w:marBottom w:val="0"/>
      <w:divBdr>
        <w:top w:val="none" w:sz="0" w:space="0" w:color="auto"/>
        <w:left w:val="none" w:sz="0" w:space="0" w:color="auto"/>
        <w:bottom w:val="none" w:sz="0" w:space="0" w:color="auto"/>
        <w:right w:val="none" w:sz="0" w:space="0" w:color="auto"/>
      </w:divBdr>
    </w:div>
    <w:div w:id="1034427283">
      <w:bodyDiv w:val="1"/>
      <w:marLeft w:val="0"/>
      <w:marRight w:val="0"/>
      <w:marTop w:val="0"/>
      <w:marBottom w:val="0"/>
      <w:divBdr>
        <w:top w:val="none" w:sz="0" w:space="0" w:color="auto"/>
        <w:left w:val="none" w:sz="0" w:space="0" w:color="auto"/>
        <w:bottom w:val="none" w:sz="0" w:space="0" w:color="auto"/>
        <w:right w:val="none" w:sz="0" w:space="0" w:color="auto"/>
      </w:divBdr>
    </w:div>
    <w:div w:id="1076124219">
      <w:bodyDiv w:val="1"/>
      <w:marLeft w:val="0"/>
      <w:marRight w:val="0"/>
      <w:marTop w:val="0"/>
      <w:marBottom w:val="0"/>
      <w:divBdr>
        <w:top w:val="none" w:sz="0" w:space="0" w:color="auto"/>
        <w:left w:val="none" w:sz="0" w:space="0" w:color="auto"/>
        <w:bottom w:val="none" w:sz="0" w:space="0" w:color="auto"/>
        <w:right w:val="none" w:sz="0" w:space="0" w:color="auto"/>
      </w:divBdr>
    </w:div>
    <w:div w:id="1079403320">
      <w:bodyDiv w:val="1"/>
      <w:marLeft w:val="0"/>
      <w:marRight w:val="0"/>
      <w:marTop w:val="0"/>
      <w:marBottom w:val="0"/>
      <w:divBdr>
        <w:top w:val="none" w:sz="0" w:space="0" w:color="auto"/>
        <w:left w:val="none" w:sz="0" w:space="0" w:color="auto"/>
        <w:bottom w:val="none" w:sz="0" w:space="0" w:color="auto"/>
        <w:right w:val="none" w:sz="0" w:space="0" w:color="auto"/>
      </w:divBdr>
    </w:div>
    <w:div w:id="1165124648">
      <w:bodyDiv w:val="1"/>
      <w:marLeft w:val="0"/>
      <w:marRight w:val="0"/>
      <w:marTop w:val="0"/>
      <w:marBottom w:val="0"/>
      <w:divBdr>
        <w:top w:val="none" w:sz="0" w:space="0" w:color="auto"/>
        <w:left w:val="none" w:sz="0" w:space="0" w:color="auto"/>
        <w:bottom w:val="none" w:sz="0" w:space="0" w:color="auto"/>
        <w:right w:val="none" w:sz="0" w:space="0" w:color="auto"/>
      </w:divBdr>
      <w:divsChild>
        <w:div w:id="2032679698">
          <w:marLeft w:val="0"/>
          <w:marRight w:val="0"/>
          <w:marTop w:val="0"/>
          <w:marBottom w:val="0"/>
          <w:divBdr>
            <w:top w:val="none" w:sz="0" w:space="0" w:color="auto"/>
            <w:left w:val="none" w:sz="0" w:space="0" w:color="auto"/>
            <w:bottom w:val="none" w:sz="0" w:space="0" w:color="auto"/>
            <w:right w:val="none" w:sz="0" w:space="0" w:color="auto"/>
          </w:divBdr>
        </w:div>
        <w:div w:id="1229609638">
          <w:marLeft w:val="0"/>
          <w:marRight w:val="0"/>
          <w:marTop w:val="0"/>
          <w:marBottom w:val="0"/>
          <w:divBdr>
            <w:top w:val="none" w:sz="0" w:space="0" w:color="auto"/>
            <w:left w:val="none" w:sz="0" w:space="0" w:color="auto"/>
            <w:bottom w:val="none" w:sz="0" w:space="0" w:color="auto"/>
            <w:right w:val="none" w:sz="0" w:space="0" w:color="auto"/>
          </w:divBdr>
        </w:div>
        <w:div w:id="1111783050">
          <w:marLeft w:val="0"/>
          <w:marRight w:val="0"/>
          <w:marTop w:val="0"/>
          <w:marBottom w:val="0"/>
          <w:divBdr>
            <w:top w:val="none" w:sz="0" w:space="0" w:color="auto"/>
            <w:left w:val="none" w:sz="0" w:space="0" w:color="auto"/>
            <w:bottom w:val="none" w:sz="0" w:space="0" w:color="auto"/>
            <w:right w:val="none" w:sz="0" w:space="0" w:color="auto"/>
          </w:divBdr>
        </w:div>
        <w:div w:id="1085372851">
          <w:marLeft w:val="0"/>
          <w:marRight w:val="0"/>
          <w:marTop w:val="0"/>
          <w:marBottom w:val="0"/>
          <w:divBdr>
            <w:top w:val="none" w:sz="0" w:space="0" w:color="auto"/>
            <w:left w:val="none" w:sz="0" w:space="0" w:color="auto"/>
            <w:bottom w:val="none" w:sz="0" w:space="0" w:color="auto"/>
            <w:right w:val="none" w:sz="0" w:space="0" w:color="auto"/>
          </w:divBdr>
        </w:div>
        <w:div w:id="1673990777">
          <w:marLeft w:val="0"/>
          <w:marRight w:val="0"/>
          <w:marTop w:val="0"/>
          <w:marBottom w:val="0"/>
          <w:divBdr>
            <w:top w:val="none" w:sz="0" w:space="0" w:color="auto"/>
            <w:left w:val="none" w:sz="0" w:space="0" w:color="auto"/>
            <w:bottom w:val="none" w:sz="0" w:space="0" w:color="auto"/>
            <w:right w:val="none" w:sz="0" w:space="0" w:color="auto"/>
          </w:divBdr>
        </w:div>
      </w:divsChild>
    </w:div>
    <w:div w:id="1187403542">
      <w:bodyDiv w:val="1"/>
      <w:marLeft w:val="0"/>
      <w:marRight w:val="0"/>
      <w:marTop w:val="0"/>
      <w:marBottom w:val="0"/>
      <w:divBdr>
        <w:top w:val="none" w:sz="0" w:space="0" w:color="auto"/>
        <w:left w:val="none" w:sz="0" w:space="0" w:color="auto"/>
        <w:bottom w:val="none" w:sz="0" w:space="0" w:color="auto"/>
        <w:right w:val="none" w:sz="0" w:space="0" w:color="auto"/>
      </w:divBdr>
    </w:div>
    <w:div w:id="1190029203">
      <w:bodyDiv w:val="1"/>
      <w:marLeft w:val="0"/>
      <w:marRight w:val="0"/>
      <w:marTop w:val="0"/>
      <w:marBottom w:val="0"/>
      <w:divBdr>
        <w:top w:val="none" w:sz="0" w:space="0" w:color="auto"/>
        <w:left w:val="none" w:sz="0" w:space="0" w:color="auto"/>
        <w:bottom w:val="none" w:sz="0" w:space="0" w:color="auto"/>
        <w:right w:val="none" w:sz="0" w:space="0" w:color="auto"/>
      </w:divBdr>
    </w:div>
    <w:div w:id="1205098912">
      <w:bodyDiv w:val="1"/>
      <w:marLeft w:val="0"/>
      <w:marRight w:val="0"/>
      <w:marTop w:val="0"/>
      <w:marBottom w:val="0"/>
      <w:divBdr>
        <w:top w:val="none" w:sz="0" w:space="0" w:color="auto"/>
        <w:left w:val="none" w:sz="0" w:space="0" w:color="auto"/>
        <w:bottom w:val="none" w:sz="0" w:space="0" w:color="auto"/>
        <w:right w:val="none" w:sz="0" w:space="0" w:color="auto"/>
      </w:divBdr>
    </w:div>
    <w:div w:id="1218783851">
      <w:bodyDiv w:val="1"/>
      <w:marLeft w:val="0"/>
      <w:marRight w:val="0"/>
      <w:marTop w:val="0"/>
      <w:marBottom w:val="0"/>
      <w:divBdr>
        <w:top w:val="none" w:sz="0" w:space="0" w:color="auto"/>
        <w:left w:val="none" w:sz="0" w:space="0" w:color="auto"/>
        <w:bottom w:val="none" w:sz="0" w:space="0" w:color="auto"/>
        <w:right w:val="none" w:sz="0" w:space="0" w:color="auto"/>
      </w:divBdr>
    </w:div>
    <w:div w:id="1262104857">
      <w:bodyDiv w:val="1"/>
      <w:marLeft w:val="0"/>
      <w:marRight w:val="0"/>
      <w:marTop w:val="0"/>
      <w:marBottom w:val="0"/>
      <w:divBdr>
        <w:top w:val="none" w:sz="0" w:space="0" w:color="auto"/>
        <w:left w:val="none" w:sz="0" w:space="0" w:color="auto"/>
        <w:bottom w:val="none" w:sz="0" w:space="0" w:color="auto"/>
        <w:right w:val="none" w:sz="0" w:space="0" w:color="auto"/>
      </w:divBdr>
    </w:div>
    <w:div w:id="1278216825">
      <w:marLeft w:val="0"/>
      <w:marRight w:val="0"/>
      <w:marTop w:val="0"/>
      <w:marBottom w:val="0"/>
      <w:divBdr>
        <w:top w:val="none" w:sz="0" w:space="0" w:color="auto"/>
        <w:left w:val="none" w:sz="0" w:space="0" w:color="auto"/>
        <w:bottom w:val="none" w:sz="0" w:space="0" w:color="auto"/>
        <w:right w:val="none" w:sz="0" w:space="0" w:color="auto"/>
      </w:divBdr>
    </w:div>
    <w:div w:id="1278216827">
      <w:marLeft w:val="0"/>
      <w:marRight w:val="0"/>
      <w:marTop w:val="0"/>
      <w:marBottom w:val="0"/>
      <w:divBdr>
        <w:top w:val="none" w:sz="0" w:space="0" w:color="auto"/>
        <w:left w:val="none" w:sz="0" w:space="0" w:color="auto"/>
        <w:bottom w:val="none" w:sz="0" w:space="0" w:color="auto"/>
        <w:right w:val="none" w:sz="0" w:space="0" w:color="auto"/>
      </w:divBdr>
    </w:div>
    <w:div w:id="1278216828">
      <w:marLeft w:val="0"/>
      <w:marRight w:val="0"/>
      <w:marTop w:val="0"/>
      <w:marBottom w:val="0"/>
      <w:divBdr>
        <w:top w:val="none" w:sz="0" w:space="0" w:color="auto"/>
        <w:left w:val="none" w:sz="0" w:space="0" w:color="auto"/>
        <w:bottom w:val="none" w:sz="0" w:space="0" w:color="auto"/>
        <w:right w:val="none" w:sz="0" w:space="0" w:color="auto"/>
      </w:divBdr>
      <w:divsChild>
        <w:div w:id="1278216826">
          <w:marLeft w:val="0"/>
          <w:marRight w:val="0"/>
          <w:marTop w:val="0"/>
          <w:marBottom w:val="0"/>
          <w:divBdr>
            <w:top w:val="none" w:sz="0" w:space="0" w:color="auto"/>
            <w:left w:val="none" w:sz="0" w:space="0" w:color="auto"/>
            <w:bottom w:val="none" w:sz="0" w:space="0" w:color="auto"/>
            <w:right w:val="none" w:sz="0" w:space="0" w:color="auto"/>
          </w:divBdr>
        </w:div>
        <w:div w:id="1278216836">
          <w:marLeft w:val="0"/>
          <w:marRight w:val="0"/>
          <w:marTop w:val="0"/>
          <w:marBottom w:val="0"/>
          <w:divBdr>
            <w:top w:val="none" w:sz="0" w:space="0" w:color="auto"/>
            <w:left w:val="none" w:sz="0" w:space="0" w:color="auto"/>
            <w:bottom w:val="none" w:sz="0" w:space="0" w:color="auto"/>
            <w:right w:val="none" w:sz="0" w:space="0" w:color="auto"/>
          </w:divBdr>
        </w:div>
        <w:div w:id="1278216839">
          <w:marLeft w:val="0"/>
          <w:marRight w:val="0"/>
          <w:marTop w:val="0"/>
          <w:marBottom w:val="0"/>
          <w:divBdr>
            <w:top w:val="none" w:sz="0" w:space="0" w:color="auto"/>
            <w:left w:val="none" w:sz="0" w:space="0" w:color="auto"/>
            <w:bottom w:val="none" w:sz="0" w:space="0" w:color="auto"/>
            <w:right w:val="none" w:sz="0" w:space="0" w:color="auto"/>
          </w:divBdr>
        </w:div>
        <w:div w:id="1278216840">
          <w:marLeft w:val="0"/>
          <w:marRight w:val="0"/>
          <w:marTop w:val="0"/>
          <w:marBottom w:val="0"/>
          <w:divBdr>
            <w:top w:val="none" w:sz="0" w:space="0" w:color="auto"/>
            <w:left w:val="none" w:sz="0" w:space="0" w:color="auto"/>
            <w:bottom w:val="none" w:sz="0" w:space="0" w:color="auto"/>
            <w:right w:val="none" w:sz="0" w:space="0" w:color="auto"/>
          </w:divBdr>
        </w:div>
        <w:div w:id="1278216842">
          <w:marLeft w:val="0"/>
          <w:marRight w:val="0"/>
          <w:marTop w:val="0"/>
          <w:marBottom w:val="0"/>
          <w:divBdr>
            <w:top w:val="none" w:sz="0" w:space="0" w:color="auto"/>
            <w:left w:val="none" w:sz="0" w:space="0" w:color="auto"/>
            <w:bottom w:val="none" w:sz="0" w:space="0" w:color="auto"/>
            <w:right w:val="none" w:sz="0" w:space="0" w:color="auto"/>
          </w:divBdr>
        </w:div>
        <w:div w:id="1278216844">
          <w:marLeft w:val="0"/>
          <w:marRight w:val="0"/>
          <w:marTop w:val="0"/>
          <w:marBottom w:val="0"/>
          <w:divBdr>
            <w:top w:val="none" w:sz="0" w:space="0" w:color="auto"/>
            <w:left w:val="none" w:sz="0" w:space="0" w:color="auto"/>
            <w:bottom w:val="none" w:sz="0" w:space="0" w:color="auto"/>
            <w:right w:val="none" w:sz="0" w:space="0" w:color="auto"/>
          </w:divBdr>
        </w:div>
        <w:div w:id="1278216852">
          <w:marLeft w:val="0"/>
          <w:marRight w:val="0"/>
          <w:marTop w:val="0"/>
          <w:marBottom w:val="0"/>
          <w:divBdr>
            <w:top w:val="none" w:sz="0" w:space="0" w:color="auto"/>
            <w:left w:val="none" w:sz="0" w:space="0" w:color="auto"/>
            <w:bottom w:val="none" w:sz="0" w:space="0" w:color="auto"/>
            <w:right w:val="none" w:sz="0" w:space="0" w:color="auto"/>
          </w:divBdr>
        </w:div>
      </w:divsChild>
    </w:div>
    <w:div w:id="1278216829">
      <w:marLeft w:val="0"/>
      <w:marRight w:val="0"/>
      <w:marTop w:val="0"/>
      <w:marBottom w:val="0"/>
      <w:divBdr>
        <w:top w:val="none" w:sz="0" w:space="0" w:color="auto"/>
        <w:left w:val="none" w:sz="0" w:space="0" w:color="auto"/>
        <w:bottom w:val="none" w:sz="0" w:space="0" w:color="auto"/>
        <w:right w:val="none" w:sz="0" w:space="0" w:color="auto"/>
      </w:divBdr>
    </w:div>
    <w:div w:id="1278216830">
      <w:marLeft w:val="0"/>
      <w:marRight w:val="0"/>
      <w:marTop w:val="0"/>
      <w:marBottom w:val="0"/>
      <w:divBdr>
        <w:top w:val="none" w:sz="0" w:space="0" w:color="auto"/>
        <w:left w:val="none" w:sz="0" w:space="0" w:color="auto"/>
        <w:bottom w:val="none" w:sz="0" w:space="0" w:color="auto"/>
        <w:right w:val="none" w:sz="0" w:space="0" w:color="auto"/>
      </w:divBdr>
    </w:div>
    <w:div w:id="1278216831">
      <w:marLeft w:val="0"/>
      <w:marRight w:val="0"/>
      <w:marTop w:val="0"/>
      <w:marBottom w:val="0"/>
      <w:divBdr>
        <w:top w:val="none" w:sz="0" w:space="0" w:color="auto"/>
        <w:left w:val="none" w:sz="0" w:space="0" w:color="auto"/>
        <w:bottom w:val="none" w:sz="0" w:space="0" w:color="auto"/>
        <w:right w:val="none" w:sz="0" w:space="0" w:color="auto"/>
      </w:divBdr>
    </w:div>
    <w:div w:id="1278216832">
      <w:marLeft w:val="0"/>
      <w:marRight w:val="0"/>
      <w:marTop w:val="0"/>
      <w:marBottom w:val="0"/>
      <w:divBdr>
        <w:top w:val="none" w:sz="0" w:space="0" w:color="auto"/>
        <w:left w:val="none" w:sz="0" w:space="0" w:color="auto"/>
        <w:bottom w:val="none" w:sz="0" w:space="0" w:color="auto"/>
        <w:right w:val="none" w:sz="0" w:space="0" w:color="auto"/>
      </w:divBdr>
    </w:div>
    <w:div w:id="1278216833">
      <w:marLeft w:val="0"/>
      <w:marRight w:val="0"/>
      <w:marTop w:val="0"/>
      <w:marBottom w:val="0"/>
      <w:divBdr>
        <w:top w:val="none" w:sz="0" w:space="0" w:color="auto"/>
        <w:left w:val="none" w:sz="0" w:space="0" w:color="auto"/>
        <w:bottom w:val="none" w:sz="0" w:space="0" w:color="auto"/>
        <w:right w:val="none" w:sz="0" w:space="0" w:color="auto"/>
      </w:divBdr>
    </w:div>
    <w:div w:id="1278216834">
      <w:marLeft w:val="0"/>
      <w:marRight w:val="0"/>
      <w:marTop w:val="0"/>
      <w:marBottom w:val="0"/>
      <w:divBdr>
        <w:top w:val="none" w:sz="0" w:space="0" w:color="auto"/>
        <w:left w:val="none" w:sz="0" w:space="0" w:color="auto"/>
        <w:bottom w:val="none" w:sz="0" w:space="0" w:color="auto"/>
        <w:right w:val="none" w:sz="0" w:space="0" w:color="auto"/>
      </w:divBdr>
    </w:div>
    <w:div w:id="1278216835">
      <w:marLeft w:val="0"/>
      <w:marRight w:val="0"/>
      <w:marTop w:val="0"/>
      <w:marBottom w:val="0"/>
      <w:divBdr>
        <w:top w:val="none" w:sz="0" w:space="0" w:color="auto"/>
        <w:left w:val="none" w:sz="0" w:space="0" w:color="auto"/>
        <w:bottom w:val="none" w:sz="0" w:space="0" w:color="auto"/>
        <w:right w:val="none" w:sz="0" w:space="0" w:color="auto"/>
      </w:divBdr>
    </w:div>
    <w:div w:id="1278216837">
      <w:marLeft w:val="0"/>
      <w:marRight w:val="0"/>
      <w:marTop w:val="0"/>
      <w:marBottom w:val="0"/>
      <w:divBdr>
        <w:top w:val="none" w:sz="0" w:space="0" w:color="auto"/>
        <w:left w:val="none" w:sz="0" w:space="0" w:color="auto"/>
        <w:bottom w:val="none" w:sz="0" w:space="0" w:color="auto"/>
        <w:right w:val="none" w:sz="0" w:space="0" w:color="auto"/>
      </w:divBdr>
    </w:div>
    <w:div w:id="1278216838">
      <w:marLeft w:val="0"/>
      <w:marRight w:val="0"/>
      <w:marTop w:val="0"/>
      <w:marBottom w:val="0"/>
      <w:divBdr>
        <w:top w:val="none" w:sz="0" w:space="0" w:color="auto"/>
        <w:left w:val="none" w:sz="0" w:space="0" w:color="auto"/>
        <w:bottom w:val="none" w:sz="0" w:space="0" w:color="auto"/>
        <w:right w:val="none" w:sz="0" w:space="0" w:color="auto"/>
      </w:divBdr>
    </w:div>
    <w:div w:id="1278216841">
      <w:marLeft w:val="0"/>
      <w:marRight w:val="0"/>
      <w:marTop w:val="0"/>
      <w:marBottom w:val="0"/>
      <w:divBdr>
        <w:top w:val="none" w:sz="0" w:space="0" w:color="auto"/>
        <w:left w:val="none" w:sz="0" w:space="0" w:color="auto"/>
        <w:bottom w:val="none" w:sz="0" w:space="0" w:color="auto"/>
        <w:right w:val="none" w:sz="0" w:space="0" w:color="auto"/>
      </w:divBdr>
    </w:div>
    <w:div w:id="1278216843">
      <w:marLeft w:val="0"/>
      <w:marRight w:val="0"/>
      <w:marTop w:val="0"/>
      <w:marBottom w:val="0"/>
      <w:divBdr>
        <w:top w:val="none" w:sz="0" w:space="0" w:color="auto"/>
        <w:left w:val="none" w:sz="0" w:space="0" w:color="auto"/>
        <w:bottom w:val="none" w:sz="0" w:space="0" w:color="auto"/>
        <w:right w:val="none" w:sz="0" w:space="0" w:color="auto"/>
      </w:divBdr>
    </w:div>
    <w:div w:id="1278216845">
      <w:marLeft w:val="0"/>
      <w:marRight w:val="0"/>
      <w:marTop w:val="0"/>
      <w:marBottom w:val="0"/>
      <w:divBdr>
        <w:top w:val="none" w:sz="0" w:space="0" w:color="auto"/>
        <w:left w:val="none" w:sz="0" w:space="0" w:color="auto"/>
        <w:bottom w:val="none" w:sz="0" w:space="0" w:color="auto"/>
        <w:right w:val="none" w:sz="0" w:space="0" w:color="auto"/>
      </w:divBdr>
    </w:div>
    <w:div w:id="1278216846">
      <w:marLeft w:val="0"/>
      <w:marRight w:val="0"/>
      <w:marTop w:val="0"/>
      <w:marBottom w:val="0"/>
      <w:divBdr>
        <w:top w:val="none" w:sz="0" w:space="0" w:color="auto"/>
        <w:left w:val="none" w:sz="0" w:space="0" w:color="auto"/>
        <w:bottom w:val="none" w:sz="0" w:space="0" w:color="auto"/>
        <w:right w:val="none" w:sz="0" w:space="0" w:color="auto"/>
      </w:divBdr>
    </w:div>
    <w:div w:id="1278216847">
      <w:marLeft w:val="0"/>
      <w:marRight w:val="0"/>
      <w:marTop w:val="0"/>
      <w:marBottom w:val="0"/>
      <w:divBdr>
        <w:top w:val="none" w:sz="0" w:space="0" w:color="auto"/>
        <w:left w:val="none" w:sz="0" w:space="0" w:color="auto"/>
        <w:bottom w:val="none" w:sz="0" w:space="0" w:color="auto"/>
        <w:right w:val="none" w:sz="0" w:space="0" w:color="auto"/>
      </w:divBdr>
    </w:div>
    <w:div w:id="1278216848">
      <w:marLeft w:val="0"/>
      <w:marRight w:val="0"/>
      <w:marTop w:val="0"/>
      <w:marBottom w:val="0"/>
      <w:divBdr>
        <w:top w:val="none" w:sz="0" w:space="0" w:color="auto"/>
        <w:left w:val="none" w:sz="0" w:space="0" w:color="auto"/>
        <w:bottom w:val="none" w:sz="0" w:space="0" w:color="auto"/>
        <w:right w:val="none" w:sz="0" w:space="0" w:color="auto"/>
      </w:divBdr>
    </w:div>
    <w:div w:id="1278216849">
      <w:marLeft w:val="0"/>
      <w:marRight w:val="0"/>
      <w:marTop w:val="0"/>
      <w:marBottom w:val="0"/>
      <w:divBdr>
        <w:top w:val="none" w:sz="0" w:space="0" w:color="auto"/>
        <w:left w:val="none" w:sz="0" w:space="0" w:color="auto"/>
        <w:bottom w:val="none" w:sz="0" w:space="0" w:color="auto"/>
        <w:right w:val="none" w:sz="0" w:space="0" w:color="auto"/>
      </w:divBdr>
    </w:div>
    <w:div w:id="1278216850">
      <w:marLeft w:val="0"/>
      <w:marRight w:val="0"/>
      <w:marTop w:val="0"/>
      <w:marBottom w:val="0"/>
      <w:divBdr>
        <w:top w:val="none" w:sz="0" w:space="0" w:color="auto"/>
        <w:left w:val="none" w:sz="0" w:space="0" w:color="auto"/>
        <w:bottom w:val="none" w:sz="0" w:space="0" w:color="auto"/>
        <w:right w:val="none" w:sz="0" w:space="0" w:color="auto"/>
      </w:divBdr>
    </w:div>
    <w:div w:id="1278216851">
      <w:marLeft w:val="0"/>
      <w:marRight w:val="0"/>
      <w:marTop w:val="0"/>
      <w:marBottom w:val="0"/>
      <w:divBdr>
        <w:top w:val="none" w:sz="0" w:space="0" w:color="auto"/>
        <w:left w:val="none" w:sz="0" w:space="0" w:color="auto"/>
        <w:bottom w:val="none" w:sz="0" w:space="0" w:color="auto"/>
        <w:right w:val="none" w:sz="0" w:space="0" w:color="auto"/>
      </w:divBdr>
    </w:div>
    <w:div w:id="1278216853">
      <w:marLeft w:val="0"/>
      <w:marRight w:val="0"/>
      <w:marTop w:val="0"/>
      <w:marBottom w:val="0"/>
      <w:divBdr>
        <w:top w:val="none" w:sz="0" w:space="0" w:color="auto"/>
        <w:left w:val="none" w:sz="0" w:space="0" w:color="auto"/>
        <w:bottom w:val="none" w:sz="0" w:space="0" w:color="auto"/>
        <w:right w:val="none" w:sz="0" w:space="0" w:color="auto"/>
      </w:divBdr>
    </w:div>
    <w:div w:id="1278216854">
      <w:marLeft w:val="0"/>
      <w:marRight w:val="0"/>
      <w:marTop w:val="0"/>
      <w:marBottom w:val="0"/>
      <w:divBdr>
        <w:top w:val="none" w:sz="0" w:space="0" w:color="auto"/>
        <w:left w:val="none" w:sz="0" w:space="0" w:color="auto"/>
        <w:bottom w:val="none" w:sz="0" w:space="0" w:color="auto"/>
        <w:right w:val="none" w:sz="0" w:space="0" w:color="auto"/>
      </w:divBdr>
    </w:div>
    <w:div w:id="1278216855">
      <w:marLeft w:val="0"/>
      <w:marRight w:val="0"/>
      <w:marTop w:val="0"/>
      <w:marBottom w:val="0"/>
      <w:divBdr>
        <w:top w:val="none" w:sz="0" w:space="0" w:color="auto"/>
        <w:left w:val="none" w:sz="0" w:space="0" w:color="auto"/>
        <w:bottom w:val="none" w:sz="0" w:space="0" w:color="auto"/>
        <w:right w:val="none" w:sz="0" w:space="0" w:color="auto"/>
      </w:divBdr>
    </w:div>
    <w:div w:id="1278216856">
      <w:marLeft w:val="0"/>
      <w:marRight w:val="0"/>
      <w:marTop w:val="0"/>
      <w:marBottom w:val="0"/>
      <w:divBdr>
        <w:top w:val="none" w:sz="0" w:space="0" w:color="auto"/>
        <w:left w:val="none" w:sz="0" w:space="0" w:color="auto"/>
        <w:bottom w:val="none" w:sz="0" w:space="0" w:color="auto"/>
        <w:right w:val="none" w:sz="0" w:space="0" w:color="auto"/>
      </w:divBdr>
    </w:div>
    <w:div w:id="1278216857">
      <w:marLeft w:val="0"/>
      <w:marRight w:val="0"/>
      <w:marTop w:val="0"/>
      <w:marBottom w:val="0"/>
      <w:divBdr>
        <w:top w:val="none" w:sz="0" w:space="0" w:color="auto"/>
        <w:left w:val="none" w:sz="0" w:space="0" w:color="auto"/>
        <w:bottom w:val="none" w:sz="0" w:space="0" w:color="auto"/>
        <w:right w:val="none" w:sz="0" w:space="0" w:color="auto"/>
      </w:divBdr>
    </w:div>
    <w:div w:id="1301955273">
      <w:bodyDiv w:val="1"/>
      <w:marLeft w:val="0"/>
      <w:marRight w:val="0"/>
      <w:marTop w:val="0"/>
      <w:marBottom w:val="0"/>
      <w:divBdr>
        <w:top w:val="none" w:sz="0" w:space="0" w:color="auto"/>
        <w:left w:val="none" w:sz="0" w:space="0" w:color="auto"/>
        <w:bottom w:val="none" w:sz="0" w:space="0" w:color="auto"/>
        <w:right w:val="none" w:sz="0" w:space="0" w:color="auto"/>
      </w:divBdr>
    </w:div>
    <w:div w:id="1396010100">
      <w:bodyDiv w:val="1"/>
      <w:marLeft w:val="0"/>
      <w:marRight w:val="0"/>
      <w:marTop w:val="0"/>
      <w:marBottom w:val="0"/>
      <w:divBdr>
        <w:top w:val="none" w:sz="0" w:space="0" w:color="auto"/>
        <w:left w:val="none" w:sz="0" w:space="0" w:color="auto"/>
        <w:bottom w:val="none" w:sz="0" w:space="0" w:color="auto"/>
        <w:right w:val="none" w:sz="0" w:space="0" w:color="auto"/>
      </w:divBdr>
    </w:div>
    <w:div w:id="1408572483">
      <w:bodyDiv w:val="1"/>
      <w:marLeft w:val="0"/>
      <w:marRight w:val="0"/>
      <w:marTop w:val="0"/>
      <w:marBottom w:val="0"/>
      <w:divBdr>
        <w:top w:val="none" w:sz="0" w:space="0" w:color="auto"/>
        <w:left w:val="none" w:sz="0" w:space="0" w:color="auto"/>
        <w:bottom w:val="none" w:sz="0" w:space="0" w:color="auto"/>
        <w:right w:val="none" w:sz="0" w:space="0" w:color="auto"/>
      </w:divBdr>
    </w:div>
    <w:div w:id="1444498938">
      <w:bodyDiv w:val="1"/>
      <w:marLeft w:val="0"/>
      <w:marRight w:val="0"/>
      <w:marTop w:val="0"/>
      <w:marBottom w:val="0"/>
      <w:divBdr>
        <w:top w:val="none" w:sz="0" w:space="0" w:color="auto"/>
        <w:left w:val="none" w:sz="0" w:space="0" w:color="auto"/>
        <w:bottom w:val="none" w:sz="0" w:space="0" w:color="auto"/>
        <w:right w:val="none" w:sz="0" w:space="0" w:color="auto"/>
      </w:divBdr>
    </w:div>
    <w:div w:id="1449739010">
      <w:bodyDiv w:val="1"/>
      <w:marLeft w:val="0"/>
      <w:marRight w:val="0"/>
      <w:marTop w:val="0"/>
      <w:marBottom w:val="0"/>
      <w:divBdr>
        <w:top w:val="none" w:sz="0" w:space="0" w:color="auto"/>
        <w:left w:val="none" w:sz="0" w:space="0" w:color="auto"/>
        <w:bottom w:val="none" w:sz="0" w:space="0" w:color="auto"/>
        <w:right w:val="none" w:sz="0" w:space="0" w:color="auto"/>
      </w:divBdr>
    </w:div>
    <w:div w:id="1474903173">
      <w:bodyDiv w:val="1"/>
      <w:marLeft w:val="0"/>
      <w:marRight w:val="0"/>
      <w:marTop w:val="0"/>
      <w:marBottom w:val="0"/>
      <w:divBdr>
        <w:top w:val="none" w:sz="0" w:space="0" w:color="auto"/>
        <w:left w:val="none" w:sz="0" w:space="0" w:color="auto"/>
        <w:bottom w:val="none" w:sz="0" w:space="0" w:color="auto"/>
        <w:right w:val="none" w:sz="0" w:space="0" w:color="auto"/>
      </w:divBdr>
    </w:div>
    <w:div w:id="1507862036">
      <w:bodyDiv w:val="1"/>
      <w:marLeft w:val="0"/>
      <w:marRight w:val="0"/>
      <w:marTop w:val="0"/>
      <w:marBottom w:val="0"/>
      <w:divBdr>
        <w:top w:val="none" w:sz="0" w:space="0" w:color="auto"/>
        <w:left w:val="none" w:sz="0" w:space="0" w:color="auto"/>
        <w:bottom w:val="none" w:sz="0" w:space="0" w:color="auto"/>
        <w:right w:val="none" w:sz="0" w:space="0" w:color="auto"/>
      </w:divBdr>
    </w:div>
    <w:div w:id="1596985343">
      <w:bodyDiv w:val="1"/>
      <w:marLeft w:val="0"/>
      <w:marRight w:val="0"/>
      <w:marTop w:val="0"/>
      <w:marBottom w:val="0"/>
      <w:divBdr>
        <w:top w:val="none" w:sz="0" w:space="0" w:color="auto"/>
        <w:left w:val="none" w:sz="0" w:space="0" w:color="auto"/>
        <w:bottom w:val="none" w:sz="0" w:space="0" w:color="auto"/>
        <w:right w:val="none" w:sz="0" w:space="0" w:color="auto"/>
      </w:divBdr>
    </w:div>
    <w:div w:id="1623148156">
      <w:bodyDiv w:val="1"/>
      <w:marLeft w:val="0"/>
      <w:marRight w:val="0"/>
      <w:marTop w:val="0"/>
      <w:marBottom w:val="0"/>
      <w:divBdr>
        <w:top w:val="none" w:sz="0" w:space="0" w:color="auto"/>
        <w:left w:val="none" w:sz="0" w:space="0" w:color="auto"/>
        <w:bottom w:val="none" w:sz="0" w:space="0" w:color="auto"/>
        <w:right w:val="none" w:sz="0" w:space="0" w:color="auto"/>
      </w:divBdr>
    </w:div>
    <w:div w:id="1640526270">
      <w:bodyDiv w:val="1"/>
      <w:marLeft w:val="0"/>
      <w:marRight w:val="0"/>
      <w:marTop w:val="0"/>
      <w:marBottom w:val="0"/>
      <w:divBdr>
        <w:top w:val="none" w:sz="0" w:space="0" w:color="auto"/>
        <w:left w:val="none" w:sz="0" w:space="0" w:color="auto"/>
        <w:bottom w:val="none" w:sz="0" w:space="0" w:color="auto"/>
        <w:right w:val="none" w:sz="0" w:space="0" w:color="auto"/>
      </w:divBdr>
    </w:div>
    <w:div w:id="1666326342">
      <w:bodyDiv w:val="1"/>
      <w:marLeft w:val="0"/>
      <w:marRight w:val="0"/>
      <w:marTop w:val="0"/>
      <w:marBottom w:val="0"/>
      <w:divBdr>
        <w:top w:val="none" w:sz="0" w:space="0" w:color="auto"/>
        <w:left w:val="none" w:sz="0" w:space="0" w:color="auto"/>
        <w:bottom w:val="none" w:sz="0" w:space="0" w:color="auto"/>
        <w:right w:val="none" w:sz="0" w:space="0" w:color="auto"/>
      </w:divBdr>
    </w:div>
    <w:div w:id="1737316733">
      <w:bodyDiv w:val="1"/>
      <w:marLeft w:val="0"/>
      <w:marRight w:val="0"/>
      <w:marTop w:val="0"/>
      <w:marBottom w:val="0"/>
      <w:divBdr>
        <w:top w:val="none" w:sz="0" w:space="0" w:color="auto"/>
        <w:left w:val="none" w:sz="0" w:space="0" w:color="auto"/>
        <w:bottom w:val="none" w:sz="0" w:space="0" w:color="auto"/>
        <w:right w:val="none" w:sz="0" w:space="0" w:color="auto"/>
      </w:divBdr>
    </w:div>
    <w:div w:id="1798446290">
      <w:bodyDiv w:val="1"/>
      <w:marLeft w:val="0"/>
      <w:marRight w:val="0"/>
      <w:marTop w:val="0"/>
      <w:marBottom w:val="0"/>
      <w:divBdr>
        <w:top w:val="none" w:sz="0" w:space="0" w:color="auto"/>
        <w:left w:val="none" w:sz="0" w:space="0" w:color="auto"/>
        <w:bottom w:val="none" w:sz="0" w:space="0" w:color="auto"/>
        <w:right w:val="none" w:sz="0" w:space="0" w:color="auto"/>
      </w:divBdr>
    </w:div>
    <w:div w:id="1798523387">
      <w:bodyDiv w:val="1"/>
      <w:marLeft w:val="0"/>
      <w:marRight w:val="0"/>
      <w:marTop w:val="0"/>
      <w:marBottom w:val="0"/>
      <w:divBdr>
        <w:top w:val="none" w:sz="0" w:space="0" w:color="auto"/>
        <w:left w:val="none" w:sz="0" w:space="0" w:color="auto"/>
        <w:bottom w:val="none" w:sz="0" w:space="0" w:color="auto"/>
        <w:right w:val="none" w:sz="0" w:space="0" w:color="auto"/>
      </w:divBdr>
    </w:div>
    <w:div w:id="1838617852">
      <w:bodyDiv w:val="1"/>
      <w:marLeft w:val="0"/>
      <w:marRight w:val="0"/>
      <w:marTop w:val="0"/>
      <w:marBottom w:val="0"/>
      <w:divBdr>
        <w:top w:val="none" w:sz="0" w:space="0" w:color="auto"/>
        <w:left w:val="none" w:sz="0" w:space="0" w:color="auto"/>
        <w:bottom w:val="none" w:sz="0" w:space="0" w:color="auto"/>
        <w:right w:val="none" w:sz="0" w:space="0" w:color="auto"/>
      </w:divBdr>
    </w:div>
    <w:div w:id="1877692733">
      <w:bodyDiv w:val="1"/>
      <w:marLeft w:val="0"/>
      <w:marRight w:val="0"/>
      <w:marTop w:val="0"/>
      <w:marBottom w:val="0"/>
      <w:divBdr>
        <w:top w:val="none" w:sz="0" w:space="0" w:color="auto"/>
        <w:left w:val="none" w:sz="0" w:space="0" w:color="auto"/>
        <w:bottom w:val="none" w:sz="0" w:space="0" w:color="auto"/>
        <w:right w:val="none" w:sz="0" w:space="0" w:color="auto"/>
      </w:divBdr>
    </w:div>
    <w:div w:id="1908606925">
      <w:bodyDiv w:val="1"/>
      <w:marLeft w:val="0"/>
      <w:marRight w:val="0"/>
      <w:marTop w:val="0"/>
      <w:marBottom w:val="0"/>
      <w:divBdr>
        <w:top w:val="none" w:sz="0" w:space="0" w:color="auto"/>
        <w:left w:val="none" w:sz="0" w:space="0" w:color="auto"/>
        <w:bottom w:val="none" w:sz="0" w:space="0" w:color="auto"/>
        <w:right w:val="none" w:sz="0" w:space="0" w:color="auto"/>
      </w:divBdr>
    </w:div>
    <w:div w:id="1918250795">
      <w:bodyDiv w:val="1"/>
      <w:marLeft w:val="0"/>
      <w:marRight w:val="0"/>
      <w:marTop w:val="0"/>
      <w:marBottom w:val="0"/>
      <w:divBdr>
        <w:top w:val="none" w:sz="0" w:space="0" w:color="auto"/>
        <w:left w:val="none" w:sz="0" w:space="0" w:color="auto"/>
        <w:bottom w:val="none" w:sz="0" w:space="0" w:color="auto"/>
        <w:right w:val="none" w:sz="0" w:space="0" w:color="auto"/>
      </w:divBdr>
    </w:div>
    <w:div w:id="1924558728">
      <w:bodyDiv w:val="1"/>
      <w:marLeft w:val="0"/>
      <w:marRight w:val="0"/>
      <w:marTop w:val="0"/>
      <w:marBottom w:val="0"/>
      <w:divBdr>
        <w:top w:val="none" w:sz="0" w:space="0" w:color="auto"/>
        <w:left w:val="none" w:sz="0" w:space="0" w:color="auto"/>
        <w:bottom w:val="none" w:sz="0" w:space="0" w:color="auto"/>
        <w:right w:val="none" w:sz="0" w:space="0" w:color="auto"/>
      </w:divBdr>
    </w:div>
    <w:div w:id="1957524634">
      <w:bodyDiv w:val="1"/>
      <w:marLeft w:val="0"/>
      <w:marRight w:val="0"/>
      <w:marTop w:val="0"/>
      <w:marBottom w:val="0"/>
      <w:divBdr>
        <w:top w:val="none" w:sz="0" w:space="0" w:color="auto"/>
        <w:left w:val="none" w:sz="0" w:space="0" w:color="auto"/>
        <w:bottom w:val="none" w:sz="0" w:space="0" w:color="auto"/>
        <w:right w:val="none" w:sz="0" w:space="0" w:color="auto"/>
      </w:divBdr>
    </w:div>
    <w:div w:id="2047020489">
      <w:bodyDiv w:val="1"/>
      <w:marLeft w:val="0"/>
      <w:marRight w:val="0"/>
      <w:marTop w:val="0"/>
      <w:marBottom w:val="0"/>
      <w:divBdr>
        <w:top w:val="none" w:sz="0" w:space="0" w:color="auto"/>
        <w:left w:val="none" w:sz="0" w:space="0" w:color="auto"/>
        <w:bottom w:val="none" w:sz="0" w:space="0" w:color="auto"/>
        <w:right w:val="none" w:sz="0" w:space="0" w:color="auto"/>
      </w:divBdr>
    </w:div>
    <w:div w:id="2079741530">
      <w:bodyDiv w:val="1"/>
      <w:marLeft w:val="0"/>
      <w:marRight w:val="0"/>
      <w:marTop w:val="0"/>
      <w:marBottom w:val="0"/>
      <w:divBdr>
        <w:top w:val="none" w:sz="0" w:space="0" w:color="auto"/>
        <w:left w:val="none" w:sz="0" w:space="0" w:color="auto"/>
        <w:bottom w:val="none" w:sz="0" w:space="0" w:color="auto"/>
        <w:right w:val="none" w:sz="0" w:space="0" w:color="auto"/>
      </w:divBdr>
    </w:div>
    <w:div w:id="20921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8CE3C-8FA9-4BF7-B584-7BF5F3D2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6919</TotalTime>
  <Pages>22</Pages>
  <Words>7396</Words>
  <Characters>42162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802212</dc:creator>
  <cp:lastModifiedBy>Макуха Ольга Юрьевна</cp:lastModifiedBy>
  <cp:revision>535</cp:revision>
  <cp:lastPrinted>2023-02-28T10:44:00Z</cp:lastPrinted>
  <dcterms:created xsi:type="dcterms:W3CDTF">2020-02-20T13:52:00Z</dcterms:created>
  <dcterms:modified xsi:type="dcterms:W3CDTF">2023-04-19T11:14:00Z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