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08" w:rsidRDefault="00091D7E">
      <w:pPr>
        <w:framePr w:wrap="none" w:vAnchor="page" w:hAnchor="page" w:x="6036" w:y="72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04825" cy="619125"/>
            <wp:effectExtent l="0" t="0" r="0" b="0"/>
            <wp:docPr id="2" name="Рисунок 2" descr="C:\Users\bajnina.ky\AppData\Local\Temp\FineReader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jnina.ky\AppData\Local\Temp\FineReader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308" w:rsidRDefault="00E60A64">
      <w:pPr>
        <w:pStyle w:val="30"/>
        <w:framePr w:w="4284" w:h="1062" w:hRule="exact" w:wrap="none" w:vAnchor="page" w:hAnchor="page" w:x="4250" w:y="1760"/>
        <w:shd w:val="clear" w:color="auto" w:fill="auto"/>
        <w:spacing w:after="75"/>
        <w:ind w:right="60"/>
      </w:pPr>
      <w:r>
        <w:t>ВОЛОГОДСКАЯ ОБЛАСТЬ</w:t>
      </w:r>
      <w:r>
        <w:br/>
        <w:t>ГОРОД ЧЕРЕПОВЕЦ</w:t>
      </w:r>
    </w:p>
    <w:p w:rsidR="008F0308" w:rsidRDefault="00E60A64">
      <w:pPr>
        <w:pStyle w:val="40"/>
        <w:framePr w:w="4284" w:h="1062" w:hRule="exact" w:wrap="none" w:vAnchor="page" w:hAnchor="page" w:x="4250" w:y="1760"/>
        <w:shd w:val="clear" w:color="auto" w:fill="auto"/>
        <w:spacing w:before="0" w:after="0" w:line="280" w:lineRule="exact"/>
        <w:ind w:right="60"/>
      </w:pPr>
      <w:r>
        <w:t>МЭРИЯ</w:t>
      </w:r>
    </w:p>
    <w:p w:rsidR="008F0308" w:rsidRDefault="00E60A64">
      <w:pPr>
        <w:pStyle w:val="10"/>
        <w:framePr w:wrap="none" w:vAnchor="page" w:hAnchor="page" w:x="4250" w:y="2985"/>
        <w:shd w:val="clear" w:color="auto" w:fill="auto"/>
        <w:spacing w:before="0" w:line="360" w:lineRule="exact"/>
      </w:pPr>
      <w:bookmarkStart w:id="0" w:name="bookmark0"/>
      <w:r>
        <w:t>ПОСТАНОВЛЕНИЕ</w:t>
      </w:r>
      <w:bookmarkEnd w:id="0"/>
    </w:p>
    <w:p w:rsidR="008F0308" w:rsidRDefault="00E60A64">
      <w:pPr>
        <w:pStyle w:val="20"/>
        <w:framePr w:wrap="none" w:vAnchor="page" w:hAnchor="page" w:x="1565" w:y="4217"/>
        <w:shd w:val="clear" w:color="auto" w:fill="auto"/>
        <w:spacing w:after="0" w:line="260" w:lineRule="exact"/>
        <w:ind w:left="200"/>
      </w:pPr>
      <w:r>
        <w:t>25.01.2021 № 188</w:t>
      </w:r>
    </w:p>
    <w:p w:rsidR="008F0308" w:rsidRDefault="00E60A64">
      <w:pPr>
        <w:pStyle w:val="20"/>
        <w:framePr w:w="9713" w:h="2437" w:hRule="exact" w:wrap="none" w:vAnchor="page" w:hAnchor="page" w:x="1565" w:y="5428"/>
        <w:shd w:val="clear" w:color="auto" w:fill="auto"/>
        <w:spacing w:after="0" w:line="295" w:lineRule="exact"/>
        <w:ind w:right="2260"/>
      </w:pPr>
      <w:r>
        <w:t>Об утверждении Порядка выдачи согласия в письменной форме владельцем автомобильной дороги местного значения в целях строительства, реконструкции, капитального ремонта, ремонта являющихся сооружениями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8F0308" w:rsidRDefault="00E60A64">
      <w:pPr>
        <w:pStyle w:val="20"/>
        <w:framePr w:w="9713" w:h="4249" w:hRule="exact" w:wrap="none" w:vAnchor="page" w:hAnchor="page" w:x="1565" w:y="8416"/>
        <w:shd w:val="clear" w:color="auto" w:fill="auto"/>
        <w:spacing w:after="0" w:line="299" w:lineRule="exact"/>
        <w:ind w:firstLine="620"/>
        <w:jc w:val="both"/>
      </w:pPr>
      <w:r>
        <w:t>В соответствии с частью 5.3 статьи 20 Федерального закона от 08Л 1.2007 №257-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</w:p>
    <w:p w:rsidR="008F0308" w:rsidRDefault="00E60A64">
      <w:pPr>
        <w:pStyle w:val="20"/>
        <w:framePr w:w="9713" w:h="4249" w:hRule="exact" w:wrap="none" w:vAnchor="page" w:hAnchor="page" w:x="1565" w:y="8416"/>
        <w:shd w:val="clear" w:color="auto" w:fill="auto"/>
        <w:spacing w:after="0" w:line="299" w:lineRule="exact"/>
      </w:pPr>
      <w:r>
        <w:t>ПОСТАНОВЛЯЮ:</w:t>
      </w:r>
    </w:p>
    <w:p w:rsidR="008F0308" w:rsidRDefault="00E60A64">
      <w:pPr>
        <w:pStyle w:val="20"/>
        <w:framePr w:w="9713" w:h="4249" w:hRule="exact" w:wrap="none" w:vAnchor="page" w:hAnchor="page" w:x="1565" w:y="8416"/>
        <w:numPr>
          <w:ilvl w:val="0"/>
          <w:numId w:val="1"/>
        </w:numPr>
        <w:shd w:val="clear" w:color="auto" w:fill="auto"/>
        <w:tabs>
          <w:tab w:val="left" w:pos="885"/>
        </w:tabs>
        <w:spacing w:after="0" w:line="299" w:lineRule="exact"/>
        <w:ind w:firstLine="620"/>
        <w:jc w:val="both"/>
      </w:pPr>
      <w:r>
        <w:t>Утвердить Порядок выдачи согласия в письменной форме владельцем автомо</w:t>
      </w:r>
      <w:r>
        <w:softHyphen/>
        <w:t>бильной дороги местного значения в целях строительства, реконструкции, капиталь</w:t>
      </w:r>
      <w:r>
        <w:softHyphen/>
        <w:t>ного ремонта, ремонта являющихся сооружениями пересечения автомобильной доро</w:t>
      </w:r>
      <w:r>
        <w:softHyphen/>
        <w:t>ги местного значения с другими автомобильными дорогами и примыкания автомо</w:t>
      </w:r>
      <w:r>
        <w:softHyphen/>
        <w:t>бильной дороги местного значения к другой автомобильной дороге, а также перечня документов, необходимых для выдачи такого согласия (прилагается).</w:t>
      </w:r>
    </w:p>
    <w:p w:rsidR="008F0308" w:rsidRDefault="00E60A64">
      <w:pPr>
        <w:pStyle w:val="20"/>
        <w:framePr w:w="9713" w:h="4249" w:hRule="exact" w:wrap="none" w:vAnchor="page" w:hAnchor="page" w:x="1565" w:y="8416"/>
        <w:numPr>
          <w:ilvl w:val="0"/>
          <w:numId w:val="1"/>
        </w:numPr>
        <w:shd w:val="clear" w:color="auto" w:fill="auto"/>
        <w:tabs>
          <w:tab w:val="left" w:pos="885"/>
        </w:tabs>
        <w:spacing w:after="0" w:line="299" w:lineRule="exact"/>
        <w:ind w:firstLine="620"/>
        <w:jc w:val="both"/>
      </w:pPr>
      <w:r>
        <w:t>Постановление подлежит опубликованию и размещению на официальном интер</w:t>
      </w:r>
      <w:r>
        <w:softHyphen/>
        <w:t>нет-портале правовой информации г, Череповца.</w:t>
      </w:r>
    </w:p>
    <w:p w:rsidR="008F0308" w:rsidRDefault="008F0308">
      <w:pPr>
        <w:framePr w:wrap="none" w:vAnchor="page" w:hAnchor="page" w:x="7134" w:y="13082"/>
      </w:pPr>
    </w:p>
    <w:p w:rsidR="008F0308" w:rsidRDefault="00E60A64">
      <w:pPr>
        <w:pStyle w:val="20"/>
        <w:framePr w:w="2329" w:h="663" w:hRule="exact" w:wrap="none" w:vAnchor="page" w:hAnchor="page" w:x="1572" w:y="13503"/>
        <w:shd w:val="clear" w:color="auto" w:fill="auto"/>
        <w:spacing w:after="0" w:line="299" w:lineRule="exact"/>
        <w:jc w:val="both"/>
      </w:pPr>
      <w:r>
        <w:t>Первый заместитель мэра города</w:t>
      </w:r>
    </w:p>
    <w:p w:rsidR="008F0308" w:rsidRDefault="00091D7E">
      <w:pPr>
        <w:framePr w:wrap="none" w:vAnchor="page" w:hAnchor="page" w:x="5903" w:y="1342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85875" cy="828675"/>
            <wp:effectExtent l="0" t="0" r="0" b="0"/>
            <wp:docPr id="3" name="Рисунок 3" descr="C:\Users\bajnina.ky\AppData\Local\Temp\FineReader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jnina.ky\AppData\Local\Temp\FineReader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308" w:rsidRDefault="00E60A64">
      <w:pPr>
        <w:pStyle w:val="20"/>
        <w:framePr w:wrap="none" w:vAnchor="page" w:hAnchor="page" w:x="9730" w:y="13812"/>
        <w:shd w:val="clear" w:color="auto" w:fill="auto"/>
        <w:spacing w:after="0" w:line="260" w:lineRule="exact"/>
      </w:pPr>
      <w:r>
        <w:t>Д.А. Лавров</w:t>
      </w:r>
    </w:p>
    <w:p w:rsidR="008F0308" w:rsidRDefault="008F0308">
      <w:pPr>
        <w:rPr>
          <w:sz w:val="2"/>
          <w:szCs w:val="2"/>
        </w:rPr>
        <w:sectPr w:rsidR="008F030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spacing w:after="0" w:line="260" w:lineRule="exact"/>
        <w:ind w:left="6020"/>
      </w:pPr>
      <w:r>
        <w:lastRenderedPageBreak/>
        <w:t>УТВЕРЖДЕН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tabs>
          <w:tab w:val="left" w:pos="8274"/>
        </w:tabs>
        <w:spacing w:after="229" w:line="284" w:lineRule="exact"/>
        <w:ind w:left="6020"/>
      </w:pPr>
      <w:r>
        <w:t xml:space="preserve">постановлением мэрии города </w:t>
      </w:r>
      <w:r w:rsidRPr="00F974C3">
        <w:rPr>
          <w:bCs/>
        </w:rPr>
        <w:t>о</w:t>
      </w:r>
      <w:r w:rsidRPr="00F974C3">
        <w:rPr>
          <w:iCs/>
        </w:rPr>
        <w:t>т</w:t>
      </w:r>
      <w:bookmarkStart w:id="1" w:name="_GoBack"/>
      <w:bookmarkEnd w:id="1"/>
      <w:r w:rsidRPr="00F974C3">
        <w:rPr>
          <w:iCs/>
        </w:rPr>
        <w:t>2</w:t>
      </w:r>
      <w:r w:rsidR="00F974C3" w:rsidRPr="00F974C3">
        <w:rPr>
          <w:iCs/>
        </w:rPr>
        <w:t>5</w:t>
      </w:r>
      <w:r w:rsidRPr="00F974C3">
        <w:rPr>
          <w:iCs/>
        </w:rPr>
        <w:t>.</w:t>
      </w:r>
      <w:r w:rsidR="00F974C3" w:rsidRPr="00F974C3">
        <w:rPr>
          <w:iCs/>
        </w:rPr>
        <w:t>01.2021</w:t>
      </w:r>
      <w:r w:rsidRPr="00F974C3">
        <w:rPr>
          <w:bCs/>
        </w:rPr>
        <w:tab/>
        <w:t xml:space="preserve">№ </w:t>
      </w:r>
      <w:r w:rsidR="00F974C3" w:rsidRPr="00F974C3">
        <w:rPr>
          <w:iCs/>
        </w:rPr>
        <w:t>188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spacing w:after="0" w:line="299" w:lineRule="exact"/>
        <w:jc w:val="center"/>
      </w:pPr>
      <w:r>
        <w:t>Порядок выдачи согласия в письменной форме владельцем автомобильной дороги</w:t>
      </w:r>
      <w:r>
        <w:br/>
        <w:t>местного значения в целях строительства, реконструкции, капитального ремонта,</w:t>
      </w:r>
      <w:r>
        <w:br/>
        <w:t>ремонта являющихся сооружениями пересечения автомобильной дороги местного</w:t>
      </w:r>
      <w:r>
        <w:br/>
        <w:t>значения с другими автомобильными дорогами и примыкания автомобильной дороги</w:t>
      </w:r>
      <w:r>
        <w:br/>
        <w:t>местного значения к другой автомобильной дороге, а также перечня документов,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spacing w:after="237" w:line="295" w:lineRule="exact"/>
        <w:jc w:val="center"/>
      </w:pPr>
      <w:r>
        <w:t>необходимых для выдачи такого согласия</w:t>
      </w:r>
      <w:r>
        <w:br/>
        <w:t>(далее - Порядок)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299" w:lineRule="exact"/>
        <w:ind w:firstLine="620"/>
        <w:jc w:val="both"/>
      </w:pPr>
      <w:r>
        <w:t>Настоящий Порядок разработан в соответствии с Федеральным законом от 08.11.2007 № 257-ФЗ «Об автомобильных дорогах и о дорожной деятельности в Рос</w:t>
      </w:r>
      <w:r>
        <w:softHyphen/>
        <w:t>сийской Федерации и о внесении изменений в отдельные законодательные акты Рос</w:t>
      </w:r>
      <w:r>
        <w:softHyphen/>
        <w:t>сийской Федерации» и устанавливает правила выдачи владельцем автомобильной до</w:t>
      </w:r>
      <w:r>
        <w:softHyphen/>
        <w:t>роги местного значения муниципального образования «Город Череповец» (далее - до</w:t>
      </w:r>
      <w:r>
        <w:softHyphen/>
        <w:t>рога местного значения) согласия в письменной форме в целях строительства, рекон</w:t>
      </w:r>
      <w:r>
        <w:softHyphen/>
        <w:t>струкции, капитального ремонта, ремонта являющихся сооружениями пересечения дороги местного значения с другими автомобильными дорогами (далее - пересечение) и примыкания дороги местного значения к другой автомобильной дороге (далее - примыкание), а также перечень документов, необходимых для выдачи такого согла</w:t>
      </w:r>
      <w:r>
        <w:softHyphen/>
        <w:t>сия.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spacing w:after="0" w:line="299" w:lineRule="exact"/>
        <w:ind w:firstLine="620"/>
        <w:jc w:val="both"/>
      </w:pPr>
      <w:r>
        <w:t>Применительно к настоящему Порядку под владельцем дороги местного значе</w:t>
      </w:r>
      <w:r>
        <w:softHyphen/>
        <w:t>ния понимается муниципальное образование «Город Череповец» в лице департамента жилищно-коммунального хозяйства мэрии (далее - владелец дороги местного значе</w:t>
      </w:r>
      <w:r>
        <w:softHyphen/>
        <w:t>ния).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299" w:lineRule="exact"/>
        <w:ind w:firstLine="620"/>
        <w:jc w:val="both"/>
      </w:pPr>
      <w:r>
        <w:t>Согласие в письменной форме выдается владельцем дороги местного значения на основании письменного заявления владельца другой автомобильной дороги о предоставлении такого согласия (далее - заявление, заявитель) в целях строительства, реконструкции, капитального ремонта, ремонта пересечений и (или) примыканий.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2"/>
        </w:numPr>
        <w:shd w:val="clear" w:color="auto" w:fill="auto"/>
        <w:tabs>
          <w:tab w:val="left" w:pos="933"/>
        </w:tabs>
        <w:spacing w:after="0" w:line="299" w:lineRule="exact"/>
        <w:ind w:firstLine="620"/>
        <w:jc w:val="both"/>
      </w:pPr>
      <w:r>
        <w:t>В заявлении указываются: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3"/>
        </w:numPr>
        <w:shd w:val="clear" w:color="auto" w:fill="auto"/>
        <w:tabs>
          <w:tab w:val="left" w:pos="936"/>
        </w:tabs>
        <w:spacing w:after="0" w:line="299" w:lineRule="exact"/>
        <w:ind w:firstLine="620"/>
        <w:jc w:val="both"/>
      </w:pPr>
      <w:r>
        <w:t>наименование заявителя;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3"/>
        </w:numPr>
        <w:shd w:val="clear" w:color="auto" w:fill="auto"/>
        <w:tabs>
          <w:tab w:val="left" w:pos="969"/>
        </w:tabs>
        <w:spacing w:after="0" w:line="299" w:lineRule="exact"/>
        <w:ind w:firstLine="620"/>
        <w:jc w:val="both"/>
      </w:pPr>
      <w:r>
        <w:t>данные о заявителе: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tabs>
          <w:tab w:val="left" w:pos="900"/>
        </w:tabs>
        <w:spacing w:after="0" w:line="299" w:lineRule="exact"/>
        <w:ind w:firstLine="620"/>
        <w:jc w:val="both"/>
      </w:pPr>
      <w:r>
        <w:t>а)</w:t>
      </w:r>
      <w:r>
        <w:tab/>
        <w:t>для физического лица, в том числе индивидуального предпринимателя - фа</w:t>
      </w:r>
      <w:r>
        <w:softHyphen/>
        <w:t>милия, имя, отчество (при наличии); сведения о государственной регистрации физи</w:t>
      </w:r>
      <w:r>
        <w:softHyphen/>
        <w:t>ческого лица в качестве индивидуального предпринимателя; идентификационный номер налогоплательщика; место жительства; контактный телефон (с указанием кода города), факс (при наличии), адрес электронной почты (при наличии);</w:t>
      </w:r>
    </w:p>
    <w:p w:rsidR="008F0308" w:rsidRDefault="00E60A64">
      <w:pPr>
        <w:pStyle w:val="20"/>
        <w:framePr w:w="9745" w:h="13743" w:hRule="exact" w:wrap="none" w:vAnchor="page" w:hAnchor="page" w:x="1549" w:y="1323"/>
        <w:shd w:val="clear" w:color="auto" w:fill="auto"/>
        <w:tabs>
          <w:tab w:val="left" w:pos="921"/>
        </w:tabs>
        <w:spacing w:after="0" w:line="299" w:lineRule="exact"/>
        <w:ind w:firstLine="620"/>
        <w:jc w:val="both"/>
      </w:pPr>
      <w:r>
        <w:t>б)</w:t>
      </w:r>
      <w:r>
        <w:tab/>
        <w:t>для юридического лица - полное наименование с указанием организационно</w:t>
      </w:r>
      <w:r>
        <w:softHyphen/>
        <w:t>правовой формы; сведения о государственной регистрации юридического лица; иден</w:t>
      </w:r>
      <w:r>
        <w:softHyphen/>
        <w:t>тификационный номер налогоплательщика; почтовый адрес; контактный телефон (с указанием кода города), факс (при наличии), адрес электронной почты (при наличии);</w:t>
      </w:r>
    </w:p>
    <w:p w:rsidR="008F0308" w:rsidRDefault="00E60A64">
      <w:pPr>
        <w:pStyle w:val="20"/>
        <w:framePr w:w="9745" w:h="13743" w:hRule="exact" w:wrap="none" w:vAnchor="page" w:hAnchor="page" w:x="1549" w:y="1323"/>
        <w:numPr>
          <w:ilvl w:val="0"/>
          <w:numId w:val="3"/>
        </w:numPr>
        <w:shd w:val="clear" w:color="auto" w:fill="auto"/>
        <w:tabs>
          <w:tab w:val="left" w:pos="925"/>
        </w:tabs>
        <w:spacing w:after="0" w:line="299" w:lineRule="exact"/>
        <w:ind w:firstLine="620"/>
        <w:jc w:val="both"/>
      </w:pPr>
      <w:r>
        <w:t>цель получения согласия (строительство, реконструкция, капитальный ре</w:t>
      </w:r>
      <w:r>
        <w:softHyphen/>
        <w:t>монт, ремонт пересечения и (или) примыкания) с указанием информации о составе и сроках проведения работ;</w:t>
      </w:r>
    </w:p>
    <w:p w:rsidR="008F0308" w:rsidRDefault="008F0308">
      <w:pPr>
        <w:rPr>
          <w:sz w:val="2"/>
          <w:szCs w:val="2"/>
        </w:rPr>
        <w:sectPr w:rsidR="008F030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0308" w:rsidRDefault="00E60A64">
      <w:pPr>
        <w:pStyle w:val="a7"/>
        <w:framePr w:wrap="none" w:vAnchor="page" w:hAnchor="page" w:x="6337" w:y="733"/>
        <w:shd w:val="clear" w:color="auto" w:fill="auto"/>
        <w:spacing w:line="260" w:lineRule="exact"/>
      </w:pPr>
      <w:r>
        <w:t>2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3"/>
        </w:numPr>
        <w:shd w:val="clear" w:color="auto" w:fill="auto"/>
        <w:tabs>
          <w:tab w:val="left" w:pos="967"/>
        </w:tabs>
        <w:spacing w:after="0" w:line="295" w:lineRule="exact"/>
        <w:ind w:firstLine="620"/>
        <w:jc w:val="both"/>
      </w:pPr>
      <w:r>
        <w:t>кадастровые номера земельных участков, на которых планируется размеще</w:t>
      </w:r>
      <w:r>
        <w:softHyphen/>
        <w:t>ние пересечения и (или) примыкания (в случае если такие земельные участки сфор</w:t>
      </w:r>
      <w:r>
        <w:softHyphen/>
        <w:t>мированы и осуществлена их постановка на государственный кадастровый учет);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3"/>
        </w:numPr>
        <w:shd w:val="clear" w:color="auto" w:fill="auto"/>
        <w:tabs>
          <w:tab w:val="left" w:pos="974"/>
        </w:tabs>
        <w:spacing w:after="0" w:line="295" w:lineRule="exact"/>
        <w:ind w:firstLine="620"/>
        <w:jc w:val="both"/>
      </w:pPr>
      <w:r>
        <w:t>планируемое место пересечения и (или) примыкания с указанием дислокации относительно дороги местного значения (наименование автомобильной дороги с ука</w:t>
      </w:r>
      <w:r>
        <w:softHyphen/>
        <w:t>занием участка в километрах, метрах и стороны (справа/слева)).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2"/>
        </w:numPr>
        <w:shd w:val="clear" w:color="auto" w:fill="auto"/>
        <w:tabs>
          <w:tab w:val="left" w:pos="993"/>
        </w:tabs>
        <w:spacing w:after="0" w:line="295" w:lineRule="exact"/>
        <w:ind w:firstLine="620"/>
        <w:jc w:val="both"/>
      </w:pPr>
      <w:r>
        <w:t>К заявлению прилагаются: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4"/>
        </w:numPr>
        <w:shd w:val="clear" w:color="auto" w:fill="auto"/>
        <w:tabs>
          <w:tab w:val="left" w:pos="967"/>
        </w:tabs>
        <w:spacing w:after="0" w:line="295" w:lineRule="exact"/>
        <w:ind w:firstLine="620"/>
        <w:jc w:val="both"/>
      </w:pPr>
      <w:r>
        <w:t>схема планируемого пересечения и (или) примыкания на земельных участках полосы отвода и придорожной полосы дороги местного значения в масштабе 1:500 с отображением на ней:</w:t>
      </w:r>
    </w:p>
    <w:p w:rsidR="008F0308" w:rsidRDefault="00E60A64">
      <w:pPr>
        <w:pStyle w:val="20"/>
        <w:framePr w:w="9738" w:h="13821" w:hRule="exact" w:wrap="none" w:vAnchor="page" w:hAnchor="page" w:x="1553" w:y="1310"/>
        <w:shd w:val="clear" w:color="auto" w:fill="auto"/>
        <w:spacing w:after="0" w:line="295" w:lineRule="exact"/>
        <w:ind w:firstLine="620"/>
        <w:jc w:val="both"/>
      </w:pPr>
      <w:r>
        <w:t>пересечения и (или) примыкания;</w:t>
      </w:r>
    </w:p>
    <w:p w:rsidR="008F0308" w:rsidRDefault="00E60A64">
      <w:pPr>
        <w:pStyle w:val="20"/>
        <w:framePr w:w="9738" w:h="13821" w:hRule="exact" w:wrap="none" w:vAnchor="page" w:hAnchor="page" w:x="1553" w:y="1310"/>
        <w:shd w:val="clear" w:color="auto" w:fill="auto"/>
        <w:spacing w:after="0" w:line="295" w:lineRule="exact"/>
        <w:ind w:firstLine="620"/>
        <w:jc w:val="both"/>
      </w:pPr>
      <w:r>
        <w:t>границ полосы отвода и придорожных полос дороги местного значения;</w:t>
      </w:r>
    </w:p>
    <w:p w:rsidR="008F0308" w:rsidRDefault="00E60A64">
      <w:pPr>
        <w:pStyle w:val="20"/>
        <w:framePr w:w="9738" w:h="13821" w:hRule="exact" w:wrap="none" w:vAnchor="page" w:hAnchor="page" w:x="1553" w:y="1310"/>
        <w:shd w:val="clear" w:color="auto" w:fill="auto"/>
        <w:spacing w:after="0" w:line="295" w:lineRule="exact"/>
        <w:ind w:firstLine="620"/>
        <w:jc w:val="both"/>
      </w:pPr>
      <w:r>
        <w:t>прилегающих существующих объектов и инженерных коммуникаций с нанесе</w:t>
      </w:r>
      <w:r>
        <w:softHyphen/>
        <w:t>нием на него планируемого объекта с привязкой к автомобильной дороге;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4"/>
        </w:numPr>
        <w:shd w:val="clear" w:color="auto" w:fill="auto"/>
        <w:tabs>
          <w:tab w:val="left" w:pos="1014"/>
        </w:tabs>
        <w:spacing w:after="0" w:line="295" w:lineRule="exact"/>
        <w:ind w:firstLine="620"/>
        <w:jc w:val="both"/>
      </w:pPr>
      <w:r>
        <w:t>проект организации дорожного движения на период проведения работ и после</w:t>
      </w:r>
    </w:p>
    <w:p w:rsidR="008F0308" w:rsidRDefault="00E60A64">
      <w:pPr>
        <w:pStyle w:val="20"/>
        <w:framePr w:w="9738" w:h="13821" w:hRule="exact" w:wrap="none" w:vAnchor="page" w:hAnchor="page" w:x="1553" w:y="1310"/>
        <w:shd w:val="clear" w:color="auto" w:fill="auto"/>
        <w:spacing w:after="0" w:line="295" w:lineRule="exact"/>
      </w:pPr>
      <w:r>
        <w:t>них;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4"/>
        </w:numPr>
        <w:shd w:val="clear" w:color="auto" w:fill="auto"/>
        <w:tabs>
          <w:tab w:val="left" w:pos="970"/>
        </w:tabs>
        <w:spacing w:after="0" w:line="299" w:lineRule="exact"/>
        <w:ind w:firstLine="620"/>
        <w:jc w:val="both"/>
      </w:pPr>
      <w:r>
        <w:t>сведения об утверждении документации по планировке территории (в случаях строительства, реконструкции пересечения и (или) примыкания);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4"/>
        </w:numPr>
        <w:shd w:val="clear" w:color="auto" w:fill="auto"/>
        <w:tabs>
          <w:tab w:val="left" w:pos="974"/>
        </w:tabs>
        <w:spacing w:after="0" w:line="299" w:lineRule="exact"/>
        <w:ind w:firstLine="620"/>
        <w:jc w:val="both"/>
      </w:pPr>
      <w:r>
        <w:t>документ, подтверждающий полномочия представителя (в случае подачи за</w:t>
      </w:r>
      <w:r>
        <w:softHyphen/>
        <w:t>явления представителем).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2"/>
        </w:numPr>
        <w:shd w:val="clear" w:color="auto" w:fill="auto"/>
        <w:tabs>
          <w:tab w:val="left" w:pos="956"/>
        </w:tabs>
        <w:spacing w:after="0" w:line="299" w:lineRule="exact"/>
        <w:ind w:firstLine="620"/>
        <w:jc w:val="both"/>
      </w:pPr>
      <w:r>
        <w:t>Заявление подписывается заявителем (его представителем), а также заверяется печатью (при наличии).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99" w:lineRule="exact"/>
        <w:ind w:firstLine="620"/>
        <w:jc w:val="both"/>
      </w:pPr>
      <w:r>
        <w:t>В течение тридцати календарных дней с даты регистрации заявления владелец дороги местного значения принимает решение о выдаче согласия либо об отказе в выдаче такого согласия.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2"/>
        </w:numPr>
        <w:shd w:val="clear" w:color="auto" w:fill="auto"/>
        <w:tabs>
          <w:tab w:val="left" w:pos="945"/>
        </w:tabs>
        <w:spacing w:after="0" w:line="299" w:lineRule="exact"/>
        <w:ind w:firstLine="620"/>
        <w:jc w:val="both"/>
      </w:pPr>
      <w:r>
        <w:t>Владелец дороги местного значения принимает решение об отказе в выдаче согласия в случаях, если: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967"/>
        </w:tabs>
        <w:spacing w:after="0" w:line="299" w:lineRule="exact"/>
        <w:ind w:firstLine="620"/>
        <w:jc w:val="both"/>
      </w:pPr>
      <w:r>
        <w:t>указанный в заявлении объект не относится к дороге местного значения му</w:t>
      </w:r>
      <w:r>
        <w:softHyphen/>
        <w:t>ниципального образования «Город Череповец»;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963"/>
        </w:tabs>
        <w:spacing w:after="0" w:line="299" w:lineRule="exact"/>
        <w:ind w:firstLine="620"/>
        <w:jc w:val="both"/>
      </w:pPr>
      <w:r>
        <w:t>сведения и документы, указанные в пунктах 3 и 4 настоящего Порядка, пред</w:t>
      </w:r>
      <w:r>
        <w:softHyphen/>
        <w:t>ставлены не в полном объеме;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1014"/>
        </w:tabs>
        <w:spacing w:after="0" w:line="299" w:lineRule="exact"/>
        <w:ind w:firstLine="620"/>
        <w:jc w:val="both"/>
      </w:pPr>
      <w:r>
        <w:t>сведения, указанные в заявлении, не соответствуют цели получения согласия;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967"/>
        </w:tabs>
        <w:spacing w:after="0" w:line="299" w:lineRule="exact"/>
        <w:ind w:firstLine="620"/>
        <w:jc w:val="both"/>
      </w:pPr>
      <w:r>
        <w:t>расстояние между пересечением и (или) примыканием противоречит требова</w:t>
      </w:r>
      <w:r>
        <w:softHyphen/>
        <w:t>ниям к расстоянию между пересечениями и (или) примыканиями для соответствую</w:t>
      </w:r>
      <w:r>
        <w:softHyphen/>
        <w:t>щей категории автомобильной дороги;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974"/>
        </w:tabs>
        <w:spacing w:after="0" w:line="299" w:lineRule="exact"/>
        <w:ind w:firstLine="620"/>
        <w:jc w:val="both"/>
      </w:pPr>
      <w:r>
        <w:t>планируемое место размещения пересечения и (или) примыкания противоре</w:t>
      </w:r>
      <w:r>
        <w:softHyphen/>
        <w:t>чит требованиям по безопасности дорожного движения;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5"/>
        </w:numPr>
        <w:shd w:val="clear" w:color="auto" w:fill="auto"/>
        <w:tabs>
          <w:tab w:val="left" w:pos="963"/>
        </w:tabs>
        <w:spacing w:after="0" w:line="299" w:lineRule="exact"/>
        <w:ind w:firstLine="620"/>
        <w:jc w:val="both"/>
      </w:pPr>
      <w:r>
        <w:t>планируемое место пересечения и (или) примыкания не соответствует нормативным документам (ГОСТ, СНиП и т.д.).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99" w:lineRule="exact"/>
        <w:ind w:firstLine="620"/>
        <w:jc w:val="both"/>
      </w:pPr>
      <w:r>
        <w:t>Решение о выдаче согласия оформляется в виде письма владельца дороги местного значения, которое должно содержать: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6"/>
        </w:numPr>
        <w:shd w:val="clear" w:color="auto" w:fill="auto"/>
        <w:tabs>
          <w:tab w:val="left" w:pos="986"/>
        </w:tabs>
        <w:spacing w:after="0" w:line="299" w:lineRule="exact"/>
        <w:ind w:firstLine="620"/>
        <w:jc w:val="both"/>
      </w:pPr>
      <w:r>
        <w:t>сведения о заявителе, которому выдается согласие;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6"/>
        </w:numPr>
        <w:shd w:val="clear" w:color="auto" w:fill="auto"/>
        <w:tabs>
          <w:tab w:val="left" w:pos="963"/>
        </w:tabs>
        <w:spacing w:after="0" w:line="299" w:lineRule="exact"/>
        <w:ind w:firstLine="620"/>
        <w:jc w:val="both"/>
      </w:pPr>
      <w:r>
        <w:t>цель получения согласия (строительство, реконструкция, капитальный ре</w:t>
      </w:r>
      <w:r>
        <w:softHyphen/>
        <w:t>монт, ремонт пересечения и (или) примыкания);</w:t>
      </w:r>
    </w:p>
    <w:p w:rsidR="008F0308" w:rsidRDefault="00E60A64">
      <w:pPr>
        <w:pStyle w:val="20"/>
        <w:framePr w:w="9738" w:h="13821" w:hRule="exact" w:wrap="none" w:vAnchor="page" w:hAnchor="page" w:x="1553" w:y="1310"/>
        <w:numPr>
          <w:ilvl w:val="0"/>
          <w:numId w:val="6"/>
        </w:numPr>
        <w:shd w:val="clear" w:color="auto" w:fill="auto"/>
        <w:tabs>
          <w:tab w:val="left" w:pos="963"/>
        </w:tabs>
        <w:spacing w:after="0" w:line="299" w:lineRule="exact"/>
        <w:ind w:firstLine="620"/>
        <w:jc w:val="both"/>
      </w:pPr>
      <w:r>
        <w:t>планируемое место пересечения и (или) примыкания с указанием дислокации относительно дороги местного значения;</w:t>
      </w:r>
    </w:p>
    <w:p w:rsidR="008F0308" w:rsidRDefault="008F0308">
      <w:pPr>
        <w:rPr>
          <w:sz w:val="2"/>
          <w:szCs w:val="2"/>
        </w:rPr>
        <w:sectPr w:rsidR="008F030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F0308" w:rsidRDefault="00E60A64">
      <w:pPr>
        <w:pStyle w:val="a7"/>
        <w:framePr w:wrap="none" w:vAnchor="page" w:hAnchor="page" w:x="6339" w:y="754"/>
        <w:shd w:val="clear" w:color="auto" w:fill="auto"/>
        <w:spacing w:line="260" w:lineRule="exact"/>
      </w:pPr>
      <w:r>
        <w:t>3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6"/>
        </w:numPr>
        <w:shd w:val="clear" w:color="auto" w:fill="auto"/>
        <w:tabs>
          <w:tab w:val="left" w:pos="923"/>
        </w:tabs>
        <w:spacing w:after="0" w:line="299" w:lineRule="exact"/>
        <w:ind w:firstLine="620"/>
        <w:jc w:val="both"/>
      </w:pPr>
      <w:r>
        <w:t>кадастровые номера земельных участков, на которых планируется размеще</w:t>
      </w:r>
      <w:r>
        <w:softHyphen/>
        <w:t>ние пересечения и (или) примыкания (в случае если такие земельные участки сфор</w:t>
      </w:r>
      <w:r>
        <w:softHyphen/>
        <w:t>мированы и осуществлена их постановка на государственный кадастровый учет);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6"/>
        </w:numPr>
        <w:shd w:val="clear" w:color="auto" w:fill="auto"/>
        <w:tabs>
          <w:tab w:val="left" w:pos="974"/>
        </w:tabs>
        <w:spacing w:after="0" w:line="299" w:lineRule="exact"/>
        <w:ind w:firstLine="620"/>
        <w:jc w:val="both"/>
      </w:pPr>
      <w:r>
        <w:t>технические требования и условия, обязательные для исполнения;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6"/>
        </w:numPr>
        <w:shd w:val="clear" w:color="auto" w:fill="auto"/>
        <w:tabs>
          <w:tab w:val="left" w:pos="930"/>
        </w:tabs>
        <w:spacing w:after="0" w:line="299" w:lineRule="exact"/>
        <w:ind w:firstLine="620"/>
        <w:jc w:val="both"/>
      </w:pPr>
      <w:r>
        <w:t>срок действия согласия, достаточный для строительства, реконструкции, ка</w:t>
      </w:r>
      <w:r>
        <w:softHyphen/>
        <w:t>питального ремонта, ремонта пересечения и (или) примыкания, но не более трех лет;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6"/>
        </w:numPr>
        <w:shd w:val="clear" w:color="auto" w:fill="auto"/>
        <w:tabs>
          <w:tab w:val="left" w:pos="974"/>
        </w:tabs>
        <w:spacing w:after="0" w:line="299" w:lineRule="exact"/>
        <w:ind w:firstLine="620"/>
        <w:jc w:val="both"/>
      </w:pPr>
      <w:r>
        <w:t>подпись должностного лица владельца дороги местного значения.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2"/>
        </w:numPr>
        <w:shd w:val="clear" w:color="auto" w:fill="auto"/>
        <w:tabs>
          <w:tab w:val="left" w:pos="910"/>
        </w:tabs>
        <w:spacing w:after="0" w:line="299" w:lineRule="exact"/>
        <w:ind w:firstLine="620"/>
        <w:jc w:val="both"/>
      </w:pPr>
      <w:r>
        <w:t>В случае преобразования юридического лица, изменения его наименования или местонахождения либо изменения фамилии, имени, отчества (при наличии) или места жительства физического лица или индивидуального предпринимателя в адрес владельца дороги местного значения в течение пяти календарных дней направляется уведомление об изменениях с приложением документов, подтверждающих указанные изменения.</w:t>
      </w:r>
    </w:p>
    <w:p w:rsidR="008F0308" w:rsidRDefault="00E60A64">
      <w:pPr>
        <w:pStyle w:val="20"/>
        <w:framePr w:w="9727" w:h="5439" w:hRule="exact" w:wrap="none" w:vAnchor="page" w:hAnchor="page" w:x="1558" w:y="1325"/>
        <w:shd w:val="clear" w:color="auto" w:fill="auto"/>
        <w:spacing w:after="0" w:line="299" w:lineRule="exact"/>
        <w:ind w:firstLine="620"/>
        <w:jc w:val="both"/>
      </w:pPr>
      <w:r>
        <w:t>Внесение изменений в ранее выданное согласие владельцем дороги местного значения не требуется.</w:t>
      </w:r>
    </w:p>
    <w:p w:rsidR="008F0308" w:rsidRDefault="00E60A64">
      <w:pPr>
        <w:pStyle w:val="20"/>
        <w:framePr w:w="9727" w:h="5439" w:hRule="exact" w:wrap="none" w:vAnchor="page" w:hAnchor="page" w:x="1558" w:y="1325"/>
        <w:numPr>
          <w:ilvl w:val="0"/>
          <w:numId w:val="2"/>
        </w:numPr>
        <w:shd w:val="clear" w:color="auto" w:fill="auto"/>
        <w:tabs>
          <w:tab w:val="left" w:pos="1031"/>
        </w:tabs>
        <w:spacing w:after="0" w:line="299" w:lineRule="exact"/>
        <w:ind w:firstLine="620"/>
        <w:jc w:val="both"/>
      </w:pPr>
      <w:r>
        <w:t>Заявитель может обжаловать решение, действия или бездействие должност</w:t>
      </w:r>
      <w:r>
        <w:softHyphen/>
        <w:t>ных лиц владельца дороги местного значения в порядке, предусмотренном законода</w:t>
      </w:r>
      <w:r>
        <w:softHyphen/>
        <w:t>тельством Российской Федерации.</w:t>
      </w:r>
    </w:p>
    <w:p w:rsidR="008F0308" w:rsidRDefault="008F0308">
      <w:pPr>
        <w:rPr>
          <w:sz w:val="2"/>
          <w:szCs w:val="2"/>
        </w:rPr>
      </w:pPr>
    </w:p>
    <w:sectPr w:rsidR="008F030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096" w:rsidRDefault="000C3096">
      <w:r>
        <w:separator/>
      </w:r>
    </w:p>
  </w:endnote>
  <w:endnote w:type="continuationSeparator" w:id="0">
    <w:p w:rsidR="000C3096" w:rsidRDefault="000C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096" w:rsidRDefault="000C3096"/>
  </w:footnote>
  <w:footnote w:type="continuationSeparator" w:id="0">
    <w:p w:rsidR="000C3096" w:rsidRDefault="000C30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0135"/>
    <w:multiLevelType w:val="multilevel"/>
    <w:tmpl w:val="E49CD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36F5A"/>
    <w:multiLevelType w:val="multilevel"/>
    <w:tmpl w:val="1BDC4F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B225BE"/>
    <w:multiLevelType w:val="multilevel"/>
    <w:tmpl w:val="6BDAFC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5206A7"/>
    <w:multiLevelType w:val="multilevel"/>
    <w:tmpl w:val="AE603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F17377"/>
    <w:multiLevelType w:val="multilevel"/>
    <w:tmpl w:val="E35A9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717834"/>
    <w:multiLevelType w:val="multilevel"/>
    <w:tmpl w:val="701EC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08"/>
    <w:rsid w:val="00091D7E"/>
    <w:rsid w:val="000C3096"/>
    <w:rsid w:val="008F0308"/>
    <w:rsid w:val="00E60A64"/>
    <w:rsid w:val="00F9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0A7D"/>
  <w15:docId w15:val="{C368E19F-C3AD-48D3-80A6-97DA4E7E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Medium16pt">
    <w:name w:val="Основной текст (2) + Franklin Gothic Medium;16 pt;Курсив"/>
    <w:basedOn w:val="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FranklinGothicMedium16pt0">
    <w:name w:val="Основной текст (2) + Franklin Gothic Medium;16 pt;Курсив"/>
    <w:basedOn w:val="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99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pacing w:val="5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b/>
      <w:bCs/>
      <w:spacing w:val="5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ПОСТАНОВЛЕНИЕ</vt:lpstr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Байнина Карина Юрьевна</dc:creator>
  <cp:lastModifiedBy>Байнина Карина Юрьевна</cp:lastModifiedBy>
  <cp:revision>2</cp:revision>
  <dcterms:created xsi:type="dcterms:W3CDTF">2021-11-18T11:12:00Z</dcterms:created>
  <dcterms:modified xsi:type="dcterms:W3CDTF">2021-11-18T11:18:00Z</dcterms:modified>
</cp:coreProperties>
</file>