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22" w:rsidRDefault="004D072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D0722" w:rsidRDefault="004D0722">
      <w:pPr>
        <w:pStyle w:val="ConsPlusNormal"/>
        <w:jc w:val="both"/>
        <w:outlineLvl w:val="0"/>
      </w:pPr>
    </w:p>
    <w:p w:rsidR="004D0722" w:rsidRDefault="004D0722">
      <w:pPr>
        <w:pStyle w:val="ConsPlusTitle"/>
        <w:jc w:val="center"/>
        <w:outlineLvl w:val="0"/>
      </w:pPr>
      <w:r>
        <w:t>ВОЛОГОДСКАЯ ОБЛАСТЬ</w:t>
      </w:r>
    </w:p>
    <w:p w:rsidR="004D0722" w:rsidRDefault="004D0722">
      <w:pPr>
        <w:pStyle w:val="ConsPlusTitle"/>
        <w:jc w:val="center"/>
      </w:pPr>
      <w:r>
        <w:t>ГОРОД ЧЕРЕПОВЕЦ</w:t>
      </w:r>
    </w:p>
    <w:p w:rsidR="004D0722" w:rsidRDefault="004D0722">
      <w:pPr>
        <w:pStyle w:val="ConsPlusTitle"/>
        <w:jc w:val="center"/>
      </w:pPr>
      <w:r>
        <w:t>МЭРИЯ</w:t>
      </w:r>
    </w:p>
    <w:p w:rsidR="004D0722" w:rsidRDefault="004D0722">
      <w:pPr>
        <w:pStyle w:val="ConsPlusTitle"/>
        <w:jc w:val="center"/>
      </w:pPr>
    </w:p>
    <w:p w:rsidR="004D0722" w:rsidRDefault="004D0722">
      <w:pPr>
        <w:pStyle w:val="ConsPlusTitle"/>
        <w:jc w:val="center"/>
      </w:pPr>
      <w:r>
        <w:t>ПОСТАНОВЛЕНИЕ</w:t>
      </w:r>
    </w:p>
    <w:p w:rsidR="004D0722" w:rsidRDefault="004D0722">
      <w:pPr>
        <w:pStyle w:val="ConsPlusTitle"/>
        <w:jc w:val="center"/>
      </w:pPr>
      <w:r>
        <w:t>от 22 апреля 2011 г. N 1653</w:t>
      </w:r>
    </w:p>
    <w:p w:rsidR="004D0722" w:rsidRDefault="004D0722">
      <w:pPr>
        <w:pStyle w:val="ConsPlusTitle"/>
        <w:jc w:val="center"/>
      </w:pPr>
    </w:p>
    <w:p w:rsidR="004D0722" w:rsidRDefault="004D0722">
      <w:pPr>
        <w:pStyle w:val="ConsPlusTitle"/>
        <w:jc w:val="center"/>
      </w:pPr>
      <w:r>
        <w:t>ОБ УТВЕРЖДЕНИИ СХЕМЫ РАЗМЕЩЕНИЯ НЕСТАЦИОНАРНЫХ</w:t>
      </w:r>
    </w:p>
    <w:p w:rsidR="004D0722" w:rsidRDefault="004D0722">
      <w:pPr>
        <w:pStyle w:val="ConsPlusTitle"/>
        <w:jc w:val="center"/>
      </w:pPr>
      <w:r>
        <w:t>ТОРГОВЫХ ОБЪЕКТОВ НА ТЕРРИТОРИИ ГОРОДА ЧЕРЕПОВЦА</w:t>
      </w:r>
    </w:p>
    <w:p w:rsidR="004D0722" w:rsidRDefault="004D072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D072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D0722" w:rsidRDefault="004D072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0722" w:rsidRDefault="004D072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г. Череповца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03.11.2011 </w:t>
            </w:r>
            <w:hyperlink r:id="rId5" w:history="1">
              <w:r>
                <w:rPr>
                  <w:color w:val="0000FF"/>
                </w:rPr>
                <w:t>N 4595</w:t>
              </w:r>
            </w:hyperlink>
            <w:r>
              <w:rPr>
                <w:color w:val="392C69"/>
              </w:rPr>
              <w:t xml:space="preserve">, от 10.02.2012 </w:t>
            </w:r>
            <w:hyperlink r:id="rId6" w:history="1">
              <w:r>
                <w:rPr>
                  <w:color w:val="0000FF"/>
                </w:rPr>
                <w:t>N 691</w:t>
              </w:r>
            </w:hyperlink>
            <w:r>
              <w:rPr>
                <w:color w:val="392C69"/>
              </w:rPr>
              <w:t xml:space="preserve">, от 02.05.2012 </w:t>
            </w:r>
            <w:hyperlink r:id="rId7" w:history="1">
              <w:r>
                <w:rPr>
                  <w:color w:val="0000FF"/>
                </w:rPr>
                <w:t>N 2478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10.07.2012 </w:t>
            </w:r>
            <w:hyperlink r:id="rId8" w:history="1">
              <w:r>
                <w:rPr>
                  <w:color w:val="0000FF"/>
                </w:rPr>
                <w:t>N 3797</w:t>
              </w:r>
            </w:hyperlink>
            <w:r>
              <w:rPr>
                <w:color w:val="392C69"/>
              </w:rPr>
              <w:t xml:space="preserve">, от 17.08.2012 </w:t>
            </w:r>
            <w:hyperlink r:id="rId9" w:history="1">
              <w:r>
                <w:rPr>
                  <w:color w:val="0000FF"/>
                </w:rPr>
                <w:t>N 4437</w:t>
              </w:r>
            </w:hyperlink>
            <w:r>
              <w:rPr>
                <w:color w:val="392C69"/>
              </w:rPr>
              <w:t xml:space="preserve">, от 09.01.2013 </w:t>
            </w:r>
            <w:hyperlink r:id="rId10" w:history="1">
              <w:r>
                <w:rPr>
                  <w:color w:val="0000FF"/>
                </w:rPr>
                <w:t>N 3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18.03.2013 </w:t>
            </w:r>
            <w:hyperlink r:id="rId11" w:history="1">
              <w:r>
                <w:rPr>
                  <w:color w:val="0000FF"/>
                </w:rPr>
                <w:t>N 1164</w:t>
              </w:r>
            </w:hyperlink>
            <w:r>
              <w:rPr>
                <w:color w:val="392C69"/>
              </w:rPr>
              <w:t xml:space="preserve">, от 14.06.2013 </w:t>
            </w:r>
            <w:hyperlink r:id="rId12" w:history="1">
              <w:r>
                <w:rPr>
                  <w:color w:val="0000FF"/>
                </w:rPr>
                <w:t>N 2683</w:t>
              </w:r>
            </w:hyperlink>
            <w:r>
              <w:rPr>
                <w:color w:val="392C69"/>
              </w:rPr>
              <w:t xml:space="preserve">, от 22.07.2013 </w:t>
            </w:r>
            <w:hyperlink r:id="rId13" w:history="1">
              <w:r>
                <w:rPr>
                  <w:color w:val="0000FF"/>
                </w:rPr>
                <w:t>N 3454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22.11.2013 </w:t>
            </w:r>
            <w:hyperlink r:id="rId14" w:history="1">
              <w:r>
                <w:rPr>
                  <w:color w:val="0000FF"/>
                </w:rPr>
                <w:t>N 5549</w:t>
              </w:r>
            </w:hyperlink>
            <w:r>
              <w:rPr>
                <w:color w:val="392C69"/>
              </w:rPr>
              <w:t xml:space="preserve">, от 23.01.2014 </w:t>
            </w:r>
            <w:hyperlink r:id="rId15" w:history="1">
              <w:r>
                <w:rPr>
                  <w:color w:val="0000FF"/>
                </w:rPr>
                <w:t>N 351</w:t>
              </w:r>
            </w:hyperlink>
            <w:r>
              <w:rPr>
                <w:color w:val="392C69"/>
              </w:rPr>
              <w:t xml:space="preserve">, от 04.03.2014 </w:t>
            </w:r>
            <w:hyperlink r:id="rId16" w:history="1">
              <w:r>
                <w:rPr>
                  <w:color w:val="0000FF"/>
                </w:rPr>
                <w:t>N 1254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24.04.2014 </w:t>
            </w:r>
            <w:hyperlink r:id="rId17" w:history="1">
              <w:r>
                <w:rPr>
                  <w:color w:val="0000FF"/>
                </w:rPr>
                <w:t>N 2341</w:t>
              </w:r>
            </w:hyperlink>
            <w:r>
              <w:rPr>
                <w:color w:val="392C69"/>
              </w:rPr>
              <w:t xml:space="preserve">, от 13.08.2014 </w:t>
            </w:r>
            <w:hyperlink r:id="rId18" w:history="1">
              <w:r>
                <w:rPr>
                  <w:color w:val="0000FF"/>
                </w:rPr>
                <w:t>N 4381</w:t>
              </w:r>
            </w:hyperlink>
            <w:r>
              <w:rPr>
                <w:color w:val="392C69"/>
              </w:rPr>
              <w:t xml:space="preserve">, от 26.02.2015 </w:t>
            </w:r>
            <w:hyperlink r:id="rId19" w:history="1">
              <w:r>
                <w:rPr>
                  <w:color w:val="0000FF"/>
                </w:rPr>
                <w:t>N 1350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31.03.2015 </w:t>
            </w:r>
            <w:hyperlink r:id="rId20" w:history="1">
              <w:r>
                <w:rPr>
                  <w:color w:val="0000FF"/>
                </w:rPr>
                <w:t>N 2054</w:t>
              </w:r>
            </w:hyperlink>
            <w:r>
              <w:rPr>
                <w:color w:val="392C69"/>
              </w:rPr>
              <w:t xml:space="preserve">, от 01.10.2015 </w:t>
            </w:r>
            <w:hyperlink r:id="rId21" w:history="1">
              <w:r>
                <w:rPr>
                  <w:color w:val="0000FF"/>
                </w:rPr>
                <w:t>N 5262</w:t>
              </w:r>
            </w:hyperlink>
            <w:r>
              <w:rPr>
                <w:color w:val="392C69"/>
              </w:rPr>
              <w:t xml:space="preserve">, от 02.12.2015 </w:t>
            </w:r>
            <w:hyperlink r:id="rId22" w:history="1">
              <w:r>
                <w:rPr>
                  <w:color w:val="0000FF"/>
                </w:rPr>
                <w:t>N 6303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09.02.2016 </w:t>
            </w:r>
            <w:hyperlink r:id="rId23" w:history="1">
              <w:r>
                <w:rPr>
                  <w:color w:val="0000FF"/>
                </w:rPr>
                <w:t>N 525</w:t>
              </w:r>
            </w:hyperlink>
            <w:r>
              <w:rPr>
                <w:color w:val="392C69"/>
              </w:rPr>
              <w:t xml:space="preserve">, от 20.02.2016 </w:t>
            </w:r>
            <w:hyperlink r:id="rId24" w:history="1">
              <w:r>
                <w:rPr>
                  <w:color w:val="0000FF"/>
                </w:rPr>
                <w:t>N 720</w:t>
              </w:r>
            </w:hyperlink>
            <w:r>
              <w:rPr>
                <w:color w:val="392C69"/>
              </w:rPr>
              <w:t xml:space="preserve">, от 15.06.2016 </w:t>
            </w:r>
            <w:hyperlink r:id="rId25" w:history="1">
              <w:r>
                <w:rPr>
                  <w:color w:val="0000FF"/>
                </w:rPr>
                <w:t>N 2489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04.08.2016 </w:t>
            </w:r>
            <w:hyperlink r:id="rId26" w:history="1">
              <w:r>
                <w:rPr>
                  <w:color w:val="0000FF"/>
                </w:rPr>
                <w:t>N 3453</w:t>
              </w:r>
            </w:hyperlink>
            <w:r>
              <w:rPr>
                <w:color w:val="392C69"/>
              </w:rPr>
              <w:t xml:space="preserve">, от 25.04.2017 </w:t>
            </w:r>
            <w:hyperlink r:id="rId27" w:history="1">
              <w:r>
                <w:rPr>
                  <w:color w:val="0000FF"/>
                </w:rPr>
                <w:t>N 1903</w:t>
              </w:r>
            </w:hyperlink>
            <w:r>
              <w:rPr>
                <w:color w:val="392C69"/>
              </w:rPr>
              <w:t xml:space="preserve">, от 01.08.2017 </w:t>
            </w:r>
            <w:hyperlink r:id="rId28" w:history="1">
              <w:r>
                <w:rPr>
                  <w:color w:val="0000FF"/>
                </w:rPr>
                <w:t>N 3590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28.11.2017 </w:t>
            </w:r>
            <w:hyperlink r:id="rId29" w:history="1">
              <w:r>
                <w:rPr>
                  <w:color w:val="0000FF"/>
                </w:rPr>
                <w:t>N 5747</w:t>
              </w:r>
            </w:hyperlink>
            <w:r>
              <w:rPr>
                <w:color w:val="392C69"/>
              </w:rPr>
              <w:t xml:space="preserve">, от 29.12.2017 </w:t>
            </w:r>
            <w:hyperlink r:id="rId30" w:history="1">
              <w:r>
                <w:rPr>
                  <w:color w:val="0000FF"/>
                </w:rPr>
                <w:t>N 6472</w:t>
              </w:r>
            </w:hyperlink>
            <w:r>
              <w:rPr>
                <w:color w:val="392C69"/>
              </w:rPr>
              <w:t xml:space="preserve">, от 03.05.2018 </w:t>
            </w:r>
            <w:hyperlink r:id="rId31" w:history="1">
              <w:r>
                <w:rPr>
                  <w:color w:val="0000FF"/>
                </w:rPr>
                <w:t>N 1881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04.07.2018 </w:t>
            </w:r>
            <w:hyperlink r:id="rId32" w:history="1">
              <w:r>
                <w:rPr>
                  <w:color w:val="0000FF"/>
                </w:rPr>
                <w:t>N 3057</w:t>
              </w:r>
            </w:hyperlink>
            <w:r>
              <w:rPr>
                <w:color w:val="392C69"/>
              </w:rPr>
              <w:t xml:space="preserve">, от 29.08.2018 </w:t>
            </w:r>
            <w:hyperlink r:id="rId33" w:history="1">
              <w:r>
                <w:rPr>
                  <w:color w:val="0000FF"/>
                </w:rPr>
                <w:t>N 3829</w:t>
              </w:r>
            </w:hyperlink>
            <w:r>
              <w:rPr>
                <w:color w:val="392C69"/>
              </w:rPr>
              <w:t xml:space="preserve">, от 04.02.2019 </w:t>
            </w:r>
            <w:hyperlink r:id="rId34" w:history="1">
              <w:r>
                <w:rPr>
                  <w:color w:val="0000FF"/>
                </w:rPr>
                <w:t>N 381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20.03.2019 </w:t>
            </w:r>
            <w:hyperlink r:id="rId35" w:history="1">
              <w:r>
                <w:rPr>
                  <w:color w:val="0000FF"/>
                </w:rPr>
                <w:t>N 1064</w:t>
              </w:r>
            </w:hyperlink>
            <w:r>
              <w:rPr>
                <w:color w:val="392C69"/>
              </w:rPr>
              <w:t xml:space="preserve">, от 26.06.2019 </w:t>
            </w:r>
            <w:hyperlink r:id="rId36" w:history="1">
              <w:r>
                <w:rPr>
                  <w:color w:val="0000FF"/>
                </w:rPr>
                <w:t>N 3060</w:t>
              </w:r>
            </w:hyperlink>
            <w:r>
              <w:rPr>
                <w:color w:val="392C69"/>
              </w:rPr>
              <w:t xml:space="preserve">, от 25.06.2020 </w:t>
            </w:r>
            <w:hyperlink r:id="rId37" w:history="1">
              <w:r>
                <w:rPr>
                  <w:color w:val="0000FF"/>
                </w:rPr>
                <w:t>N 2482</w:t>
              </w:r>
            </w:hyperlink>
            <w:r>
              <w:rPr>
                <w:color w:val="392C69"/>
              </w:rPr>
              <w:t>,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07.06.2021 </w:t>
            </w:r>
            <w:hyperlink r:id="rId38" w:history="1">
              <w:r>
                <w:rPr>
                  <w:color w:val="0000FF"/>
                </w:rPr>
                <w:t>N 2337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0722" w:rsidRDefault="004D0722"/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ind w:firstLine="540"/>
        <w:jc w:val="both"/>
      </w:pPr>
      <w:r>
        <w:t xml:space="preserve">В соответствии с Федеральными законами от 06.10.2003 </w:t>
      </w:r>
      <w:hyperlink r:id="rId39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28.12.2009 </w:t>
      </w:r>
      <w:hyperlink r:id="rId40" w:history="1">
        <w:r>
          <w:rPr>
            <w:color w:val="0000FF"/>
          </w:rPr>
          <w:t>N 381-ФЗ</w:t>
        </w:r>
      </w:hyperlink>
      <w:r>
        <w:t xml:space="preserve"> "Об основах государственного регулирования торговой деятельности в Российской Федерации", </w:t>
      </w:r>
      <w:hyperlink r:id="rId41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29.01.1992 N 65 "О свободе торговли", </w:t>
      </w:r>
      <w:hyperlink r:id="rId42" w:history="1">
        <w:r>
          <w:rPr>
            <w:color w:val="0000FF"/>
          </w:rPr>
          <w:t>приказом</w:t>
        </w:r>
      </w:hyperlink>
      <w:r>
        <w:t xml:space="preserve"> департамента экономического развития Вологодской области от 21.03.2014 N 74-О "О порядке разработки и утверждения органами местного самоуправления муниципальных образований области схемы размещения нестационарных торговых объектов на территории области", </w:t>
      </w:r>
      <w:hyperlink r:id="rId43" w:history="1">
        <w:r>
          <w:rPr>
            <w:color w:val="0000FF"/>
          </w:rPr>
          <w:t>Уставом</w:t>
        </w:r>
      </w:hyperlink>
      <w:r>
        <w:t xml:space="preserve"> города Череповца, в целях упорядочения размещения нестационарных торговых объектов постановляю:</w:t>
      </w:r>
    </w:p>
    <w:p w:rsidR="004D0722" w:rsidRDefault="004D0722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Мэрии г. Череповца от 02.12.2015 N 6303)</w:t>
      </w:r>
    </w:p>
    <w:p w:rsidR="004D0722" w:rsidRDefault="004D0722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7" w:history="1">
        <w:r>
          <w:rPr>
            <w:color w:val="0000FF"/>
          </w:rPr>
          <w:t>схему</w:t>
        </w:r>
      </w:hyperlink>
      <w:r>
        <w:t xml:space="preserve"> размещения нестационарных торговых объектов на территории города Череповца (прилагается).</w:t>
      </w:r>
    </w:p>
    <w:p w:rsidR="004D0722" w:rsidRDefault="004D0722">
      <w:pPr>
        <w:pStyle w:val="ConsPlusNormal"/>
        <w:spacing w:before="220"/>
        <w:ind w:firstLine="540"/>
        <w:jc w:val="both"/>
      </w:pPr>
      <w:r>
        <w:t>2. Установить, что в нестационарных торговых объектах, размещенных на территории города в соответствии со схемой размещения нестационарных торговых объектов на территории города Череповца, не допускается продажа спиртосодержащей непищевой продукции.</w:t>
      </w:r>
    </w:p>
    <w:p w:rsidR="004D0722" w:rsidRDefault="004D0722">
      <w:pPr>
        <w:pStyle w:val="ConsPlusNormal"/>
        <w:jc w:val="both"/>
      </w:pPr>
      <w:r>
        <w:t xml:space="preserve">(п. 2 введен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Мэрии г. Череповца от 29.12.2017 N 6472)</w:t>
      </w:r>
    </w:p>
    <w:p w:rsidR="004D0722" w:rsidRDefault="004D0722">
      <w:pPr>
        <w:pStyle w:val="ConsPlusNormal"/>
        <w:spacing w:before="220"/>
        <w:ind w:firstLine="540"/>
        <w:jc w:val="both"/>
      </w:pPr>
      <w:hyperlink r:id="rId46" w:history="1">
        <w:r>
          <w:rPr>
            <w:color w:val="0000FF"/>
          </w:rPr>
          <w:t>3</w:t>
        </w:r>
      </w:hyperlink>
      <w:r>
        <w:t>. Контроль за исполнением постановления возложить на заместителя мэра города, курирующего вопросы социально-экономического развития города.</w:t>
      </w:r>
    </w:p>
    <w:p w:rsidR="004D0722" w:rsidRDefault="004D0722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Мэрии г. Череповца от 18.03.2013 N 1164)</w:t>
      </w:r>
    </w:p>
    <w:p w:rsidR="004D0722" w:rsidRDefault="004D0722">
      <w:pPr>
        <w:pStyle w:val="ConsPlusNormal"/>
        <w:spacing w:before="220"/>
        <w:ind w:firstLine="540"/>
        <w:jc w:val="both"/>
      </w:pPr>
      <w:hyperlink r:id="rId48" w:history="1">
        <w:r>
          <w:rPr>
            <w:color w:val="0000FF"/>
          </w:rPr>
          <w:t>4</w:t>
        </w:r>
      </w:hyperlink>
      <w:r>
        <w:t>. Постановление подлежит опубликованию и размещению на официальном интернет-сайте мэрии города Череповца.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jc w:val="right"/>
      </w:pPr>
      <w:r>
        <w:lastRenderedPageBreak/>
        <w:t>Первый заместитель</w:t>
      </w:r>
    </w:p>
    <w:p w:rsidR="004D0722" w:rsidRDefault="004D0722">
      <w:pPr>
        <w:pStyle w:val="ConsPlusNormal"/>
        <w:jc w:val="right"/>
      </w:pPr>
      <w:r>
        <w:t>мэра города</w:t>
      </w:r>
    </w:p>
    <w:p w:rsidR="004D0722" w:rsidRDefault="004D0722">
      <w:pPr>
        <w:pStyle w:val="ConsPlusNormal"/>
        <w:jc w:val="right"/>
      </w:pPr>
      <w:r>
        <w:t>А.А.ТРАВНИКОВ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jc w:val="right"/>
        <w:outlineLvl w:val="0"/>
      </w:pPr>
      <w:r>
        <w:t>Утверждена</w:t>
      </w:r>
    </w:p>
    <w:p w:rsidR="004D0722" w:rsidRDefault="004D0722">
      <w:pPr>
        <w:pStyle w:val="ConsPlusNormal"/>
        <w:jc w:val="right"/>
      </w:pPr>
      <w:r>
        <w:t>Постановлением</w:t>
      </w:r>
    </w:p>
    <w:p w:rsidR="004D0722" w:rsidRDefault="004D0722">
      <w:pPr>
        <w:pStyle w:val="ConsPlusNormal"/>
        <w:jc w:val="right"/>
      </w:pPr>
      <w:r>
        <w:t>Мэрии г. Череповца</w:t>
      </w:r>
    </w:p>
    <w:p w:rsidR="004D0722" w:rsidRDefault="004D0722">
      <w:pPr>
        <w:pStyle w:val="ConsPlusNormal"/>
        <w:jc w:val="right"/>
      </w:pPr>
      <w:r>
        <w:t>от 22 апреля 2011 г. N 1653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</w:pPr>
      <w:bookmarkStart w:id="0" w:name="P47"/>
      <w:bookmarkEnd w:id="0"/>
      <w:r>
        <w:t>СХЕМА</w:t>
      </w:r>
    </w:p>
    <w:p w:rsidR="004D0722" w:rsidRDefault="004D0722">
      <w:pPr>
        <w:pStyle w:val="ConsPlusTitle"/>
        <w:jc w:val="center"/>
      </w:pPr>
      <w:r>
        <w:t>РАЗМЕЩЕНИЯ НЕСТАЦИОНАРНЫХ ТОРГОВЫХ</w:t>
      </w:r>
    </w:p>
    <w:p w:rsidR="004D0722" w:rsidRDefault="004D0722">
      <w:pPr>
        <w:pStyle w:val="ConsPlusTitle"/>
        <w:jc w:val="center"/>
      </w:pPr>
      <w:r>
        <w:t>ОБЪЕКТОВ НА ТЕРРИТОРИИ ГОРОДА ЧЕРЕПОВЦА</w:t>
      </w:r>
    </w:p>
    <w:p w:rsidR="004D0722" w:rsidRDefault="004D072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D072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D0722" w:rsidRDefault="004D072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0722" w:rsidRDefault="004D072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Мэрии г. Череповца</w:t>
            </w:r>
          </w:p>
          <w:p w:rsidR="004D0722" w:rsidRDefault="004D0722">
            <w:pPr>
              <w:pStyle w:val="ConsPlusNormal"/>
              <w:jc w:val="center"/>
            </w:pPr>
            <w:r>
              <w:rPr>
                <w:color w:val="392C69"/>
              </w:rPr>
              <w:t>от 07.06.2021 N 2337)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0722" w:rsidRDefault="004D0722"/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1. Киоски &lt;1&gt;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ind w:firstLine="540"/>
        <w:jc w:val="both"/>
      </w:pPr>
      <w:r>
        <w:t>--------------------------------</w:t>
      </w:r>
    </w:p>
    <w:p w:rsidR="004D0722" w:rsidRDefault="004D0722">
      <w:pPr>
        <w:pStyle w:val="ConsPlusNormal"/>
        <w:spacing w:before="220"/>
        <w:ind w:firstLine="540"/>
        <w:jc w:val="both"/>
      </w:pPr>
      <w:r>
        <w:t>&lt;1&gt; В разделе приведены места для размещения нестационарных торговых объектов, используемых субъектами малого или среднего предпринимательства, осуществляющими торговую деятельность, за исключением реализации алкогольной продукции.</w:t>
      </w:r>
    </w:p>
    <w:p w:rsidR="004D0722" w:rsidRDefault="004D0722">
      <w:pPr>
        <w:pStyle w:val="ConsPlusNormal"/>
        <w:jc w:val="both"/>
      </w:pPr>
    </w:p>
    <w:p w:rsidR="004D0722" w:rsidRDefault="004D0722">
      <w:pPr>
        <w:sectPr w:rsidR="004D0722" w:rsidSect="00A97C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б-р Доменщиков, у д. 25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Парк имени Ленинского комсомола (ул. М. Горького)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не более 4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31.12.2025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Октябрьский, у д. 36,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10,24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31.12.2030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592" w:type="dxa"/>
            <w:vMerge w:val="restart"/>
          </w:tcPr>
          <w:p w:rsidR="004D0722" w:rsidRDefault="004D0722">
            <w:pPr>
              <w:pStyle w:val="ConsPlusNormal"/>
            </w:pPr>
            <w:r>
              <w:t>пр-т Октябрьский, у д. 42, остановка автобуса "104 мкр."</w:t>
            </w:r>
          </w:p>
        </w:tc>
        <w:tc>
          <w:tcPr>
            <w:tcW w:w="2721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  <w:vMerge w:val="restart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>до 10,24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31.12.2028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  <w:vMerge/>
          </w:tcPr>
          <w:p w:rsidR="004D0722" w:rsidRDefault="004D0722"/>
        </w:tc>
        <w:tc>
          <w:tcPr>
            <w:tcW w:w="4592" w:type="dxa"/>
            <w:vMerge/>
          </w:tcPr>
          <w:p w:rsidR="004D0722" w:rsidRDefault="004D0722"/>
        </w:tc>
        <w:tc>
          <w:tcPr>
            <w:tcW w:w="2721" w:type="dxa"/>
            <w:vMerge/>
          </w:tcPr>
          <w:p w:rsidR="004D0722" w:rsidRDefault="004D0722"/>
        </w:tc>
        <w:tc>
          <w:tcPr>
            <w:tcW w:w="1757" w:type="dxa"/>
            <w:vMerge/>
          </w:tcPr>
          <w:p w:rsidR="004D0722" w:rsidRDefault="004D0722"/>
        </w:tc>
        <w:tc>
          <w:tcPr>
            <w:tcW w:w="2268" w:type="dxa"/>
            <w:vMerge/>
          </w:tcPr>
          <w:p w:rsidR="004D0722" w:rsidRDefault="004D0722"/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  <w:vMerge/>
          </w:tcPr>
          <w:p w:rsidR="004D0722" w:rsidRDefault="004D0722"/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модуля, 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Октябрьский, у д. 49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31.12.2028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Октябрьский, у д. 69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31.12.2028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Октябрьский, у д. 82, остановка автобуса "Улица Монтклер"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31.12.2030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100,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102 (у остановки автобуса "Красный ткач")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31.12.2028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12, остановка автобуса "ЧГУ"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31.12.2030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131а, остановка автобуса "Улица Суворова" (нечетная сторона)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136, у остановки автобуса "Улица Архангельская"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162 (остановка автобуса "Улица Юбилейная")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31.12.2028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31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49,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10,24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31.12.2030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52/28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31.12.2028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92, остановка автобуса "Улица Набережная"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модуля, 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93, остановка автобуса "Улица Первомайская"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модуля, 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остановки автобуса "Красный ткач" (нечетная сторона)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Советский, у д. 98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31.12.2028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Шекснинский, у д. 21,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31.12.2030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Шекснинский, у д. 49, остановка автобуса "Шекснинский пр-т"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модуля, 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Архангельская, у д. 70 (остановка автобуса "РЦ "Победа")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10,24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31.12.2030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Бардина по четной стороне перед ул. Мира (напротив заводоуправления)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31.12.2030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Бардина, у д. 1 (остановка автобуса "ДКС")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Городецкая, 1, остановка автобуса "Ледовый дворец"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10,24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31.12.2030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Красная, у д. 36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Краснодонцев, у д. 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31.12.2028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Ленина, у д. 157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31.12.2030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Ленина, у д. 97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Ломоносова, у д. 45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М. Горького, у д. 85-а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Металлургов, у д. 14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Металлургов, у д. 32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31.12.2027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Мира, у остановки "Доменная"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31.12.2029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Моченкова, у д. 2, нечетная сторона, остановка автобуса "Северное шоссе"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10,24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31.12.2029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Наседкина, у д. 21 (остановка автобуса "Улица Наседкина")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муниципальная </w:t>
            </w:r>
            <w:hyperlink w:anchor="P48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по 31.12.2028 </w:t>
            </w:r>
            <w:hyperlink w:anchor="P48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модуля, 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Парковая, территория музея военной техники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Пионерская, у д. 17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Пионерская, у д. 20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Пионерская, у д. 28/6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печатная продукция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Раахе, напротив д. 60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Рыбинская, у д. 50, остановка автобуса "Улица Монтклер" (нечетная сторона)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Сталеваров, остановка автобуса "Универмаг Юбилейный" (нечетная сторона)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6,25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Сталеваров, у д. 41, территория у Дворца металлургов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ind w:firstLine="540"/>
        <w:jc w:val="both"/>
      </w:pPr>
      <w:r>
        <w:t>--------------------------------</w:t>
      </w:r>
    </w:p>
    <w:p w:rsidR="004D0722" w:rsidRDefault="004D0722">
      <w:pPr>
        <w:pStyle w:val="ConsPlusNormal"/>
        <w:spacing w:before="220"/>
        <w:ind w:firstLine="540"/>
        <w:jc w:val="both"/>
      </w:pPr>
      <w:bookmarkStart w:id="1" w:name="P488"/>
      <w:bookmarkEnd w:id="1"/>
      <w:r>
        <w:t>&lt;*&gt; Здесь и далее - государственная собственность до разграничения.</w:t>
      </w:r>
    </w:p>
    <w:p w:rsidR="004D0722" w:rsidRDefault="004D0722">
      <w:pPr>
        <w:pStyle w:val="ConsPlusNormal"/>
        <w:spacing w:before="220"/>
        <w:ind w:firstLine="540"/>
        <w:jc w:val="both"/>
      </w:pPr>
      <w:bookmarkStart w:id="2" w:name="P489"/>
      <w:bookmarkEnd w:id="2"/>
      <w:r>
        <w:t>&lt;2&gt; С возможностью продления срока размещения.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2. Бахчевые развалы &lt;3&gt;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ind w:firstLine="540"/>
        <w:jc w:val="both"/>
      </w:pPr>
      <w:r>
        <w:t>--------------------------------</w:t>
      </w:r>
    </w:p>
    <w:p w:rsidR="004D0722" w:rsidRDefault="004D0722">
      <w:pPr>
        <w:pStyle w:val="ConsPlusNormal"/>
        <w:spacing w:before="220"/>
        <w:ind w:firstLine="540"/>
        <w:jc w:val="both"/>
      </w:pPr>
      <w:r>
        <w:t>&lt;3&gt; В разделе приведены места для размещения нестационарных торговых объектов, используемых субъектами малого или среднего предпринимательства, осуществляющими торговую деятельность.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 &lt;4&gt;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131 (у торгового павильона)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15.07 по 15.10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Шекснинский, у д. 30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15.07 по 15.10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Гоголя, у д. 33а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15.07 по 15.10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Красная, у д. 36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15.07 по 15.10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Ленинградская, у д. 11 (у торгового павильона)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15.07 по 15.10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</w:tbl>
    <w:p w:rsidR="004D0722" w:rsidRDefault="004D0722">
      <w:pPr>
        <w:sectPr w:rsidR="004D07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ind w:firstLine="540"/>
        <w:jc w:val="both"/>
      </w:pPr>
      <w:r>
        <w:t>--------------------------------</w:t>
      </w:r>
    </w:p>
    <w:p w:rsidR="004D0722" w:rsidRDefault="004D0722">
      <w:pPr>
        <w:pStyle w:val="ConsPlusNormal"/>
        <w:spacing w:before="220"/>
        <w:ind w:firstLine="540"/>
        <w:jc w:val="both"/>
      </w:pPr>
      <w:r>
        <w:t>&lt;4&gt; Точное место расположения приводится на выкопировке с планшетов города (приложение к договору о размещении по результатам торгов).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3. Нестационарные торговые объекты для торговли квасом &lt;3&gt;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Место размещения </w:t>
            </w:r>
            <w:hyperlink w:anchor="P691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100 (территория пл. Химиков)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125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174 (у торгового павильона)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92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Советский, у д. 98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Красная, у д. 36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Краснодонцев, у д. 98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Ломоносова, у д. 18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М. Горького, у д. 32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Пионерская, у д. 17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Рыбинская, у д. 64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Сталеваров, у д. 43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bookmarkStart w:id="3" w:name="P691"/>
            <w:bookmarkEnd w:id="3"/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4. Летние кафе &lt;5&gt;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ind w:firstLine="540"/>
        <w:jc w:val="both"/>
      </w:pPr>
      <w:r>
        <w:t>--------------------------------</w:t>
      </w:r>
    </w:p>
    <w:p w:rsidR="004D0722" w:rsidRDefault="004D0722">
      <w:pPr>
        <w:pStyle w:val="ConsPlusNormal"/>
        <w:spacing w:before="220"/>
        <w:ind w:firstLine="540"/>
        <w:jc w:val="both"/>
      </w:pPr>
      <w:r>
        <w:t>&lt;5&gt; В разделе приведены места для размещения нестационарных торговых объектов, которые могут использоваться как субъектами малого или среднего предпринимательства, так и крупными предприятиями, осуществляющими торговую деятельность.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Площадь (кв. м) </w:t>
            </w:r>
            <w:hyperlink w:anchor="P79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Парк имени Ленинского комсомола (ул. М. Горького)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2025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Парк культуры и отдыха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2025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Пляж в Зашекснинском районе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ежегодно с 01.05 по 31.10, по 2025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Продолжение ул. Головные сооружения (около территории Зареченского пляжа)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ежегодно с 01.05 по 31.10, по 2025 год или до принятия решения по застройке данной территории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Территория историко-этнографического музея "Усадьба Гальских"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2025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Территория парка имени 200-летия г. Череповца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2025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Парковая, территория музея военной техники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2025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Шекснинский, у д. 4, территория аквапарка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2025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ind w:firstLine="540"/>
        <w:jc w:val="both"/>
      </w:pPr>
      <w:r>
        <w:t>--------------------------------</w:t>
      </w:r>
    </w:p>
    <w:p w:rsidR="004D0722" w:rsidRDefault="004D0722">
      <w:pPr>
        <w:pStyle w:val="ConsPlusNormal"/>
        <w:spacing w:before="220"/>
        <w:ind w:firstLine="540"/>
        <w:jc w:val="both"/>
      </w:pPr>
      <w:bookmarkStart w:id="4" w:name="P792"/>
      <w:bookmarkEnd w:id="4"/>
      <w:r>
        <w:t>&lt;6&gt; Указана площадь, занимаемая конструкциями летнего кафе.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5. Нестационарные торговые объекты развозной торговли,</w:t>
      </w:r>
    </w:p>
    <w:p w:rsidR="004D0722" w:rsidRDefault="004D0722">
      <w:pPr>
        <w:pStyle w:val="ConsPlusTitle"/>
        <w:jc w:val="center"/>
      </w:pPr>
      <w:r>
        <w:t>торговые палатки в местах досуга и отдыха населения,</w:t>
      </w:r>
    </w:p>
    <w:p w:rsidR="004D0722" w:rsidRDefault="004D0722">
      <w:pPr>
        <w:pStyle w:val="ConsPlusTitle"/>
        <w:jc w:val="center"/>
      </w:pPr>
      <w:r>
        <w:t>в т.ч. на городских пляжах &lt;3&gt;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Парк имени 200-летия г. Череповца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не более 15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Парк имени Ленинского комсомола (ул. М. Горького)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Парк культуры и отдыха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не более 30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пл. Строителей, у д. 1, у МАУК "ДК "Строитель" имени Д.Н. Мамлеева со стороны ул. Бабушкина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Пляж "Зашекснинский"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промышленные товары для обеспечения отдыха на пляже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Пляж "Ломоносовский"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промышленные товары для обеспечения отдыха на пляже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Пляж "Ломоносовский"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для обеспечения питьевого режима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Пляж "Первомайский 2"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для обеспечения питьевого режима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Пляж "Первомайский"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для обеспечения питьевого режима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Пляж "Строитель"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для обеспечения питьевого режима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Пляж у Лыжной базы (ул. Лесопильная, у д. 1)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01.05 по 01.09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для обеспечения питьевого режима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Советский, у д. 35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услуги общественного питания (без реализации алкогольной продукции)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Советский, у д. 35б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услуги общественного питания (без реализации алкогольной продукции)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Советский, у д. 56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услуги общественного питания (без реализации алкогольной продукции)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Территория историко-этнографического музея "Усадьба Гальских"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Любецкая (Гритинская гора)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Парковая, территория музея военной техники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Спортивная, у д. 13, у "КДЦ "Северный"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6. Торговые навесы &lt;1&gt;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территория, прилегающая к Кладбищу N 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цветы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территория, прилегающая к Кладбищу N 3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цветы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Парковая, территория пассажирского причала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2029 год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7. Нестационарные торговые объекты развозной торговли,</w:t>
      </w:r>
    </w:p>
    <w:p w:rsidR="004D0722" w:rsidRDefault="004D0722">
      <w:pPr>
        <w:pStyle w:val="ConsPlusTitle"/>
        <w:jc w:val="center"/>
      </w:pPr>
      <w:r>
        <w:t>торговые палатки, размещаемые для обеспечения</w:t>
      </w:r>
    </w:p>
    <w:p w:rsidR="004D0722" w:rsidRDefault="004D0722">
      <w:pPr>
        <w:pStyle w:val="ConsPlusTitle"/>
        <w:jc w:val="center"/>
      </w:pPr>
      <w:r>
        <w:t>продовольственной безопасности города и создания условий</w:t>
      </w:r>
    </w:p>
    <w:p w:rsidR="004D0722" w:rsidRDefault="004D0722">
      <w:pPr>
        <w:pStyle w:val="ConsPlusTitle"/>
        <w:jc w:val="center"/>
      </w:pPr>
      <w:r>
        <w:t>для расширения рынка сельскохозяйственной продукции</w:t>
      </w:r>
    </w:p>
    <w:p w:rsidR="004D0722" w:rsidRDefault="004D0722">
      <w:pPr>
        <w:pStyle w:val="ConsPlusTitle"/>
        <w:jc w:val="center"/>
      </w:pPr>
      <w:r>
        <w:t>и продовольствия (хлеб и хлебобулочные изделия, молоко</w:t>
      </w:r>
    </w:p>
    <w:p w:rsidR="004D0722" w:rsidRDefault="004D0722">
      <w:pPr>
        <w:pStyle w:val="ConsPlusTitle"/>
        <w:jc w:val="center"/>
      </w:pPr>
      <w:r>
        <w:t>и молокопродукты, мясо и мясопродукты глубокой заморозки,</w:t>
      </w:r>
    </w:p>
    <w:p w:rsidR="004D0722" w:rsidRDefault="004D0722">
      <w:pPr>
        <w:pStyle w:val="ConsPlusTitle"/>
        <w:jc w:val="center"/>
      </w:pPr>
      <w:r>
        <w:t>колбасные изделия, рыба, в т.ч. глубокой заморозки, соленая,</w:t>
      </w:r>
    </w:p>
    <w:p w:rsidR="004D0722" w:rsidRDefault="004D0722">
      <w:pPr>
        <w:pStyle w:val="ConsPlusTitle"/>
        <w:jc w:val="center"/>
      </w:pPr>
      <w:r>
        <w:t>копченая, вяленая и рыбные полуфабрикаты, бакалейные товары,</w:t>
      </w:r>
    </w:p>
    <w:p w:rsidR="004D0722" w:rsidRDefault="004D0722">
      <w:pPr>
        <w:pStyle w:val="ConsPlusTitle"/>
        <w:jc w:val="center"/>
      </w:pPr>
      <w:r>
        <w:t>продукция растениеводства, земляника, саженцы, рассада) &lt;5&gt;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  <w:vMerge w:val="restart"/>
          </w:tcPr>
          <w:p w:rsidR="004D0722" w:rsidRDefault="004D0722">
            <w:pPr>
              <w:pStyle w:val="ConsPlusNormal"/>
            </w:pPr>
            <w:r>
              <w:t>пл. Металлургов</w:t>
            </w:r>
          </w:p>
        </w:tc>
        <w:tc>
          <w:tcPr>
            <w:tcW w:w="2721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  <w:vMerge w:val="restart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рыба, в т.ч. глубокой заморозки, соленая, копченая, вяленая, и рыбные полуфабрикаты</w:t>
            </w:r>
          </w:p>
        </w:tc>
      </w:tr>
      <w:tr w:rsidR="004D0722">
        <w:tc>
          <w:tcPr>
            <w:tcW w:w="624" w:type="dxa"/>
            <w:vMerge/>
          </w:tcPr>
          <w:p w:rsidR="004D0722" w:rsidRDefault="004D0722"/>
        </w:tc>
        <w:tc>
          <w:tcPr>
            <w:tcW w:w="4592" w:type="dxa"/>
            <w:vMerge/>
          </w:tcPr>
          <w:p w:rsidR="004D0722" w:rsidRDefault="004D0722"/>
        </w:tc>
        <w:tc>
          <w:tcPr>
            <w:tcW w:w="2721" w:type="dxa"/>
            <w:vMerge/>
          </w:tcPr>
          <w:p w:rsidR="004D0722" w:rsidRDefault="004D0722"/>
        </w:tc>
        <w:tc>
          <w:tcPr>
            <w:tcW w:w="1757" w:type="dxa"/>
            <w:vMerge/>
          </w:tcPr>
          <w:p w:rsidR="004D0722" w:rsidRDefault="004D0722"/>
        </w:tc>
        <w:tc>
          <w:tcPr>
            <w:tcW w:w="2268" w:type="dxa"/>
            <w:vMerge/>
          </w:tcPr>
          <w:p w:rsidR="004D0722" w:rsidRDefault="004D0722"/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молоко и молокопродукты</w:t>
            </w:r>
          </w:p>
        </w:tc>
      </w:tr>
      <w:tr w:rsidR="004D0722">
        <w:tc>
          <w:tcPr>
            <w:tcW w:w="624" w:type="dxa"/>
            <w:vMerge/>
          </w:tcPr>
          <w:p w:rsidR="004D0722" w:rsidRDefault="004D0722"/>
        </w:tc>
        <w:tc>
          <w:tcPr>
            <w:tcW w:w="4592" w:type="dxa"/>
            <w:vMerge/>
          </w:tcPr>
          <w:p w:rsidR="004D0722" w:rsidRDefault="004D0722"/>
        </w:tc>
        <w:tc>
          <w:tcPr>
            <w:tcW w:w="2721" w:type="dxa"/>
            <w:vMerge/>
          </w:tcPr>
          <w:p w:rsidR="004D0722" w:rsidRDefault="004D0722"/>
        </w:tc>
        <w:tc>
          <w:tcPr>
            <w:tcW w:w="1757" w:type="dxa"/>
            <w:vMerge/>
          </w:tcPr>
          <w:p w:rsidR="004D0722" w:rsidRDefault="004D0722"/>
        </w:tc>
        <w:tc>
          <w:tcPr>
            <w:tcW w:w="2268" w:type="dxa"/>
            <w:vMerge/>
          </w:tcPr>
          <w:p w:rsidR="004D0722" w:rsidRDefault="004D0722"/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пл. Строителей, у д. 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хлеб и хлебобулочные изделия</w:t>
            </w:r>
          </w:p>
        </w:tc>
      </w:tr>
      <w:tr w:rsidR="004D0722">
        <w:tc>
          <w:tcPr>
            <w:tcW w:w="624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592" w:type="dxa"/>
            <w:vMerge w:val="restart"/>
          </w:tcPr>
          <w:p w:rsidR="004D0722" w:rsidRDefault="004D0722">
            <w:pPr>
              <w:pStyle w:val="ConsPlusNormal"/>
            </w:pPr>
            <w:r>
              <w:t>пл. Химиков</w:t>
            </w:r>
          </w:p>
        </w:tc>
        <w:tc>
          <w:tcPr>
            <w:tcW w:w="2721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  <w:vMerge w:val="restart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  <w:vMerge w:val="restart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хлеб и хлебобулочные изделия</w:t>
            </w:r>
          </w:p>
        </w:tc>
      </w:tr>
      <w:tr w:rsidR="004D0722">
        <w:tc>
          <w:tcPr>
            <w:tcW w:w="624" w:type="dxa"/>
            <w:vMerge/>
          </w:tcPr>
          <w:p w:rsidR="004D0722" w:rsidRDefault="004D0722"/>
        </w:tc>
        <w:tc>
          <w:tcPr>
            <w:tcW w:w="4592" w:type="dxa"/>
            <w:vMerge/>
          </w:tcPr>
          <w:p w:rsidR="004D0722" w:rsidRDefault="004D0722"/>
        </w:tc>
        <w:tc>
          <w:tcPr>
            <w:tcW w:w="2721" w:type="dxa"/>
            <w:vMerge/>
          </w:tcPr>
          <w:p w:rsidR="004D0722" w:rsidRDefault="004D0722"/>
        </w:tc>
        <w:tc>
          <w:tcPr>
            <w:tcW w:w="1757" w:type="dxa"/>
            <w:vMerge/>
          </w:tcPr>
          <w:p w:rsidR="004D0722" w:rsidRDefault="004D0722"/>
        </w:tc>
        <w:tc>
          <w:tcPr>
            <w:tcW w:w="2268" w:type="dxa"/>
            <w:vMerge/>
          </w:tcPr>
          <w:p w:rsidR="004D0722" w:rsidRDefault="004D0722"/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мясо и мясопродукты глубокой заморозки, колбасные изделия</w:t>
            </w:r>
          </w:p>
        </w:tc>
      </w:tr>
      <w:tr w:rsidR="004D0722">
        <w:tc>
          <w:tcPr>
            <w:tcW w:w="624" w:type="dxa"/>
            <w:vMerge/>
          </w:tcPr>
          <w:p w:rsidR="004D0722" w:rsidRDefault="004D0722"/>
        </w:tc>
        <w:tc>
          <w:tcPr>
            <w:tcW w:w="4592" w:type="dxa"/>
            <w:vMerge/>
          </w:tcPr>
          <w:p w:rsidR="004D0722" w:rsidRDefault="004D0722"/>
        </w:tc>
        <w:tc>
          <w:tcPr>
            <w:tcW w:w="2721" w:type="dxa"/>
            <w:vMerge/>
          </w:tcPr>
          <w:p w:rsidR="004D0722" w:rsidRDefault="004D0722"/>
        </w:tc>
        <w:tc>
          <w:tcPr>
            <w:tcW w:w="1757" w:type="dxa"/>
            <w:vMerge/>
          </w:tcPr>
          <w:p w:rsidR="004D0722" w:rsidRDefault="004D0722"/>
        </w:tc>
        <w:tc>
          <w:tcPr>
            <w:tcW w:w="2268" w:type="dxa"/>
            <w:vMerge/>
          </w:tcPr>
          <w:p w:rsidR="004D0722" w:rsidRDefault="004D0722"/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картофель, морковь, свекла, капуста, лук, огурцы, помидоры, перец, баклажаны, салат свежий, зелень</w:t>
            </w:r>
          </w:p>
        </w:tc>
      </w:tr>
      <w:tr w:rsidR="004D0722">
        <w:tc>
          <w:tcPr>
            <w:tcW w:w="624" w:type="dxa"/>
            <w:vMerge/>
          </w:tcPr>
          <w:p w:rsidR="004D0722" w:rsidRDefault="004D0722"/>
        </w:tc>
        <w:tc>
          <w:tcPr>
            <w:tcW w:w="4592" w:type="dxa"/>
            <w:vMerge/>
          </w:tcPr>
          <w:p w:rsidR="004D0722" w:rsidRDefault="004D0722"/>
        </w:tc>
        <w:tc>
          <w:tcPr>
            <w:tcW w:w="2721" w:type="dxa"/>
            <w:vMerge/>
          </w:tcPr>
          <w:p w:rsidR="004D0722" w:rsidRDefault="004D0722"/>
        </w:tc>
        <w:tc>
          <w:tcPr>
            <w:tcW w:w="1757" w:type="dxa"/>
            <w:vMerge/>
          </w:tcPr>
          <w:p w:rsidR="004D0722" w:rsidRDefault="004D0722"/>
        </w:tc>
        <w:tc>
          <w:tcPr>
            <w:tcW w:w="2268" w:type="dxa"/>
            <w:vMerge/>
          </w:tcPr>
          <w:p w:rsidR="004D0722" w:rsidRDefault="004D0722"/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рыба, в т.ч. глубокой заморозки, соленая, копченая, вяленая, и рыбные полуфабрикаты</w:t>
            </w:r>
          </w:p>
        </w:tc>
      </w:tr>
      <w:tr w:rsidR="004D0722">
        <w:tc>
          <w:tcPr>
            <w:tcW w:w="624" w:type="dxa"/>
            <w:vMerge/>
          </w:tcPr>
          <w:p w:rsidR="004D0722" w:rsidRDefault="004D0722"/>
        </w:tc>
        <w:tc>
          <w:tcPr>
            <w:tcW w:w="4592" w:type="dxa"/>
            <w:vMerge/>
          </w:tcPr>
          <w:p w:rsidR="004D0722" w:rsidRDefault="004D0722"/>
        </w:tc>
        <w:tc>
          <w:tcPr>
            <w:tcW w:w="2721" w:type="dxa"/>
            <w:vMerge/>
          </w:tcPr>
          <w:p w:rsidR="004D0722" w:rsidRDefault="004D0722"/>
        </w:tc>
        <w:tc>
          <w:tcPr>
            <w:tcW w:w="1757" w:type="dxa"/>
            <w:vMerge/>
          </w:tcPr>
          <w:p w:rsidR="004D0722" w:rsidRDefault="004D0722"/>
        </w:tc>
        <w:tc>
          <w:tcPr>
            <w:tcW w:w="2268" w:type="dxa"/>
            <w:vMerge/>
          </w:tcPr>
          <w:p w:rsidR="004D0722" w:rsidRDefault="004D0722"/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молоко и молокопродукты</w:t>
            </w:r>
          </w:p>
        </w:tc>
      </w:tr>
      <w:tr w:rsidR="004D0722">
        <w:tc>
          <w:tcPr>
            <w:tcW w:w="624" w:type="dxa"/>
            <w:vMerge/>
          </w:tcPr>
          <w:p w:rsidR="004D0722" w:rsidRDefault="004D0722"/>
        </w:tc>
        <w:tc>
          <w:tcPr>
            <w:tcW w:w="4592" w:type="dxa"/>
            <w:vMerge/>
          </w:tcPr>
          <w:p w:rsidR="004D0722" w:rsidRDefault="004D0722"/>
        </w:tc>
        <w:tc>
          <w:tcPr>
            <w:tcW w:w="2721" w:type="dxa"/>
            <w:vMerge/>
          </w:tcPr>
          <w:p w:rsidR="004D0722" w:rsidRDefault="004D0722"/>
        </w:tc>
        <w:tc>
          <w:tcPr>
            <w:tcW w:w="1757" w:type="dxa"/>
            <w:vMerge/>
          </w:tcPr>
          <w:p w:rsidR="004D0722" w:rsidRDefault="004D0722"/>
        </w:tc>
        <w:tc>
          <w:tcPr>
            <w:tcW w:w="2268" w:type="dxa"/>
            <w:vMerge/>
          </w:tcPr>
          <w:p w:rsidR="004D0722" w:rsidRDefault="004D0722"/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  <w:vMerge/>
          </w:tcPr>
          <w:p w:rsidR="004D0722" w:rsidRDefault="004D0722"/>
        </w:tc>
        <w:tc>
          <w:tcPr>
            <w:tcW w:w="4592" w:type="dxa"/>
            <w:vMerge/>
          </w:tcPr>
          <w:p w:rsidR="004D0722" w:rsidRDefault="004D0722"/>
        </w:tc>
        <w:tc>
          <w:tcPr>
            <w:tcW w:w="2721" w:type="dxa"/>
            <w:vMerge/>
          </w:tcPr>
          <w:p w:rsidR="004D0722" w:rsidRDefault="004D0722"/>
        </w:tc>
        <w:tc>
          <w:tcPr>
            <w:tcW w:w="1757" w:type="dxa"/>
            <w:vMerge/>
          </w:tcPr>
          <w:p w:rsidR="004D0722" w:rsidRDefault="004D0722"/>
        </w:tc>
        <w:tc>
          <w:tcPr>
            <w:tcW w:w="2268" w:type="dxa"/>
            <w:vMerge/>
          </w:tcPr>
          <w:p w:rsidR="004D0722" w:rsidRDefault="004D0722"/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саженцы, рассада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Октябрьский, у д. 53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Октябрьский, у д. 42, на автобусной остановке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151 (у автобусной остановки)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177,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мясо и мясопродукты глубокой заморозки, колбасные изделия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200 (у торгового павильона)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92, у автобусной остановки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территория около садоводческого кооператива "Маяк"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хлеб и хлебобулочные изделия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Ивачевская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К. Беляева, 46а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хлеб и хлебобулочные изделия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Кабачинская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Ленина, у д. 153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хлеб и хлебобулочные изделия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М. Горького, территория, прилегающая к МАУК "ГКДЦ "Единение"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М. Горького, у д. 30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М. Горького, у д. 85 (у входа в кафе)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ежедневно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хлеб и хлебобулочные изделия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131, у остановки автобуса "Улица Суворова"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14.07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Шекснинский, у д. 30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М. Горького, у остановки автобуса напротив д. 22а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01.06 по 30.07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земляника</w:t>
            </w:r>
          </w:p>
        </w:tc>
      </w:tr>
    </w:tbl>
    <w:p w:rsidR="004D0722" w:rsidRDefault="004D0722">
      <w:pPr>
        <w:sectPr w:rsidR="004D07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8. Торговые павильоны &lt;3&gt;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Парк имени Ленинского комсомола (ул. М. Горького)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ассортимент по согласованию с землепользователем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пер. Серов,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перекресток пр-т Победы - ул. Олимпийская (у трамвайного парка)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170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31.12.2025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услуги общественного питания (без реализации алкогольной продукции)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пересечение ул. Университетской и ул. Детской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пл. Химиков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9,6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пляж "Ломоносовский"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привокзальная площадь, у остановки автобуса "Вокзал"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Московский, у д. 50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Московский, у д. 62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Октябрьский, у д. 49, остановка автобуса "Торговый центр "Каравелла"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31.12.2023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 xml:space="preserve">специализированный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остановка автобуса "Кинотеатр "Победа"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остановка автобуса "Красный ткач" (нечетная сторона)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остановка автобуса "Красный ткач" (нечетная сторона)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100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104, у остановки автобуса "Красный ткач"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125, остановка автобуса "Улица Суворова"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131, у остановки автобуса "Улица Суворова"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136, остановка автобуса "Улица Архангельская"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32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136,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151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лотерейные билеты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151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290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151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80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151,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151,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162, остановка автобуса "Улица Юбилейная"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177,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160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177,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186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195,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80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195, остановка автобуса "Улица Олимпийская"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80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41,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68, остановка автобуса "Красноармейская площадь"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90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68,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68,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7,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88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остановки автобуса "Красный ткач" (нечетная сторона)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Советский, у д. 107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Советский, у д. 113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18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Советский, у д. 98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Строителей, у д. 28а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Архангельская, у д. 21а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Архангельская, у д. 47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Архангельская, у д. 62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180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Бардина, остановка автобуса "ДКС" (четная сторона)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Бардина, у д. 1,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Бардина, у д. 19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Бардина, у д. 29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Бардина, четная сторона, у остановки автобуса "Улица Бардина"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Боршодская, у д. 24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Ветеранов, у д. 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аптека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Гоголя, у д. 33а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320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Данилова, у д. 26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К. Беляева, у д. 15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Комарова, у д. 11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Коммунистов, у д. 37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промышленные товары, услуги населению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Комсомольская, у д. 16, остановка трамвая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Комсомольская, у д. 4, остановка трамвая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Краснодонцев, между домами 17 и 29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Краснодонцев, остановка автобуса "Весна"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Краснодонцев, у д. 50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Краснодонцев, у д. 65, у остановки автобуса "Улица Олимпийская"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Краснодонцев, у д. 7/43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Краснодонцев, у д. 82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Краснодонцев, у д. 96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Ленина, у д. 110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40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Ленина, у д. 128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Ленина, у д. 133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Ленина, у д. 151,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Ленина, у д. 84,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Ленинградская, у д. 11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Ломоносова, у д. 39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М. Горького, у д. 47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лотерейные билеты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М. Горького, у д. 71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Металлургов, у д. 29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Металлургов, у д. 34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Металлургов, у д. 34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Металлургов, у д. 37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Металлургов, у д. 37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Мира, у д. 33а, у проходной "ЧСПЗ"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Молодежная, у д. 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Моченкова, у д. 18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26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Моченкова, у д. 18,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Набережная, у д. 31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60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Наседкина, у д. 21, у остановки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лотерейные билеты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Наседкина, у д. 21а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160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Наседкина, у д. 26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Олимпийская, у д. 37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Остинская, у д. 48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П. Окинина, у д. 8/31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Парковая, у д. 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300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Первомайская, у д. 20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 xml:space="preserve">универсальный </w:t>
            </w:r>
            <w:hyperlink w:anchor="P220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Пионерская, у д. 20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печатная продукция, канцелярские товары, хлебобулочные изделия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Пионерская, у д. 28/6,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 &lt;7&gt;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Сталеваров, у д. 28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31.12.2030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 &lt;7&gt;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Сталеваров, у д. 78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Устюженская, у д. 44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 &lt;7&gt;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Юбилейная, у д. 36, остановка автобуса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75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 &lt;7&gt;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в составе торгово-остановочного модуля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Юбилейная, у д. 39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 &lt;7&gt;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ш. Кирилловское, у д. 58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150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 &lt;7&gt;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ш. Северное, у д. 4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31.12.2028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универсальный &lt;7&gt;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</w:tbl>
    <w:p w:rsidR="004D0722" w:rsidRDefault="004D0722">
      <w:pPr>
        <w:sectPr w:rsidR="004D072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ind w:firstLine="540"/>
        <w:jc w:val="both"/>
      </w:pPr>
      <w:r>
        <w:t>--------------------------------</w:t>
      </w:r>
    </w:p>
    <w:p w:rsidR="004D0722" w:rsidRDefault="004D0722">
      <w:pPr>
        <w:pStyle w:val="ConsPlusNormal"/>
        <w:spacing w:before="220"/>
        <w:ind w:firstLine="540"/>
        <w:jc w:val="both"/>
      </w:pPr>
      <w:bookmarkStart w:id="5" w:name="P2203"/>
      <w:bookmarkEnd w:id="5"/>
      <w:r>
        <w:t>&lt;7&gt; За исключением реализации алкогольной продукции.</w:t>
      </w: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9. Елочные базары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 &lt;4&gt;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пл. Химиков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21.12 по 31.12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пр. Победы, у д. 200 (у остановки автобуса "23 мкр.")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21.12 по 31.12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территория, прилегающая к зданию по адресу: ул. М. Горького, д. 30/39 (со стороны пр-та Победы)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не более 2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21.12 по 31.12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территория, прилегающая к ряду павильонов по адресу: ул. Ленинградская, у д. 11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ежегодно с 21.12 по 31.12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10. Прочие нестационарные торговые объекты &lt;3&gt;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пл. Химиков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специализированная &lt;7&gt;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услуги общественного питания с использованием объекта развозной торговли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Победы, у д. 85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105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торговая площадка для продажи саженцев, рассады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К. Беляева, за зданием автосервиса (ул. К. Беляева, д. 56)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800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торговая площадка для продажи саженцев, рассады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4.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Рыбинская, за газонаполнительной станцией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800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торговая площадка для продажи саженцев, рассады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5.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Центральная, на въезде со стороны ш. Северное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800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31.12.2029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специализированная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  <w:r>
              <w:t>торговая площадка для продажи саженцев, рассады</w:t>
            </w:r>
          </w:p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Title"/>
        <w:jc w:val="center"/>
        <w:outlineLvl w:val="1"/>
      </w:pPr>
      <w:r>
        <w:t>11. Торговые автоматы &lt;3&gt;</w:t>
      </w:r>
    </w:p>
    <w:p w:rsidR="004D0722" w:rsidRDefault="004D07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592"/>
        <w:gridCol w:w="2721"/>
        <w:gridCol w:w="1757"/>
        <w:gridCol w:w="2268"/>
        <w:gridCol w:w="1757"/>
        <w:gridCol w:w="2891"/>
        <w:gridCol w:w="2665"/>
        <w:gridCol w:w="2608"/>
      </w:tblGrid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N</w:t>
            </w:r>
          </w:p>
          <w:p w:rsidR="004D0722" w:rsidRDefault="004D0722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Место размещения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</w:pPr>
            <w:r>
              <w:t>Вид собственности (федеральная, областная, муниципальная)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участок, здание, строение, сооружение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Количество торговых объектов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</w:pPr>
            <w:r>
              <w:t>Срок осуществления торговой деятельности торговых объектов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</w:pPr>
            <w:r>
              <w:t>Специализация торгового объекта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  <w:jc w:val="center"/>
            </w:pPr>
            <w:r>
              <w:t>9</w:t>
            </w: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1.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Октябрьский, у д. 53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2,5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розлив питьевой воды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2.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пр-т Строителей, у д. 10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2,5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розлив питьевой воды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  <w:tr w:rsidR="004D0722">
        <w:tc>
          <w:tcPr>
            <w:tcW w:w="624" w:type="dxa"/>
          </w:tcPr>
          <w:p w:rsidR="004D0722" w:rsidRDefault="004D0722">
            <w:pPr>
              <w:pStyle w:val="ConsPlusNormal"/>
            </w:pPr>
            <w:r>
              <w:t>3.</w:t>
            </w:r>
          </w:p>
        </w:tc>
        <w:tc>
          <w:tcPr>
            <w:tcW w:w="4592" w:type="dxa"/>
          </w:tcPr>
          <w:p w:rsidR="004D0722" w:rsidRDefault="004D0722">
            <w:pPr>
              <w:pStyle w:val="ConsPlusNormal"/>
            </w:pPr>
            <w:r>
              <w:t>ул. Архангельская, у д. 13</w:t>
            </w:r>
          </w:p>
        </w:tc>
        <w:tc>
          <w:tcPr>
            <w:tcW w:w="2721" w:type="dxa"/>
          </w:tcPr>
          <w:p w:rsidR="004D0722" w:rsidRDefault="004D0722">
            <w:pPr>
              <w:pStyle w:val="ConsPlusNormal"/>
              <w:jc w:val="center"/>
            </w:pPr>
            <w:r>
              <w:t>муниципальная &lt;*&gt;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2268" w:type="dxa"/>
          </w:tcPr>
          <w:p w:rsidR="004D0722" w:rsidRDefault="004D0722">
            <w:pPr>
              <w:pStyle w:val="ConsPlusNormal"/>
              <w:jc w:val="center"/>
            </w:pPr>
            <w:r>
              <w:t>до 2,5</w:t>
            </w:r>
          </w:p>
        </w:tc>
        <w:tc>
          <w:tcPr>
            <w:tcW w:w="1757" w:type="dxa"/>
          </w:tcPr>
          <w:p w:rsidR="004D0722" w:rsidRDefault="004D07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4D0722" w:rsidRDefault="004D0722">
            <w:pPr>
              <w:pStyle w:val="ConsPlusNormal"/>
              <w:jc w:val="center"/>
            </w:pPr>
            <w:r>
              <w:t>по 31.12.2027 &lt;2&gt;</w:t>
            </w:r>
          </w:p>
        </w:tc>
        <w:tc>
          <w:tcPr>
            <w:tcW w:w="2665" w:type="dxa"/>
          </w:tcPr>
          <w:p w:rsidR="004D0722" w:rsidRDefault="004D0722">
            <w:pPr>
              <w:pStyle w:val="ConsPlusNormal"/>
              <w:jc w:val="center"/>
            </w:pPr>
            <w:r>
              <w:t>розлив питьевой воды</w:t>
            </w:r>
          </w:p>
        </w:tc>
        <w:tc>
          <w:tcPr>
            <w:tcW w:w="2608" w:type="dxa"/>
          </w:tcPr>
          <w:p w:rsidR="004D0722" w:rsidRDefault="004D0722">
            <w:pPr>
              <w:pStyle w:val="ConsPlusNormal"/>
            </w:pPr>
          </w:p>
        </w:tc>
      </w:tr>
    </w:tbl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jc w:val="both"/>
      </w:pPr>
    </w:p>
    <w:p w:rsidR="004D0722" w:rsidRDefault="004D072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5AB3" w:rsidRDefault="009E5AB3">
      <w:bookmarkStart w:id="6" w:name="_GoBack"/>
      <w:bookmarkEnd w:id="6"/>
    </w:p>
    <w:sectPr w:rsidR="009E5AB3" w:rsidSect="00F50393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722"/>
    <w:rsid w:val="004D0722"/>
    <w:rsid w:val="009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FD70F-2359-4FF5-89BB-DDF2EBF3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07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0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D07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D0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D07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D07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D072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85A468FD98F836401A0FDDE7699D1EC9134812CAD433D3F66557C7F92C6A32C505403142277BEFD3C9FC3B34A869B08F203F7595D47D491D39B673D4DI" TargetMode="External"/><Relationship Id="rId18" Type="http://schemas.openxmlformats.org/officeDocument/2006/relationships/hyperlink" Target="consultantplus://offline/ref=385A468FD98F836401A0FDDE7699D1EC9134812CA5403C396E5921759A9FAF2E575B5C03253EB2FC3C9FC3B547D99E1DE35BF8594158D48ECF9965DE3D44I" TargetMode="External"/><Relationship Id="rId26" Type="http://schemas.openxmlformats.org/officeDocument/2006/relationships/hyperlink" Target="consultantplus://offline/ref=385A468FD98F836401A0FDDE7699D1EC9134812CA5433F396E5F21759A9FAF2E575B5C03253EB2FC3C9FC3B544D99E1DE35BF8594158D48ECF9965DE3D44I" TargetMode="External"/><Relationship Id="rId39" Type="http://schemas.openxmlformats.org/officeDocument/2006/relationships/hyperlink" Target="consultantplus://offline/ref=385A468FD98F836401A0E3D360F58FE89737D625A648346D3B0A2722C5CFA97B171B5A56667ABEF53E9497E40587C74EA510F45A5D44D58D3D40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85A468FD98F836401A0FDDE7699D1EC9134812CA541363F615821759A9FAF2E575B5C03253EB2FC3C9FC3B544D99E1DE35BF8594158D48ECF9965DE3D44I" TargetMode="External"/><Relationship Id="rId34" Type="http://schemas.openxmlformats.org/officeDocument/2006/relationships/hyperlink" Target="consultantplus://offline/ref=385A468FD98F836401A0FDDE7699D1EC9134812CA5463B39625D21759A9FAF2E575B5C03253EB2FC3C9FC3B544D99E1DE35BF8594158D48ECF9965DE3D44I" TargetMode="External"/><Relationship Id="rId42" Type="http://schemas.openxmlformats.org/officeDocument/2006/relationships/hyperlink" Target="consultantplus://offline/ref=385A468FD98F836401A0FDDE7699D1EC9134812CA5483E3B675621759A9FAF2E575B5C03253EB2FC3C9FC3B547D99E1DE35BF8594158D48ECF9965DE3D44I" TargetMode="External"/><Relationship Id="rId47" Type="http://schemas.openxmlformats.org/officeDocument/2006/relationships/hyperlink" Target="consultantplus://offline/ref=385A468FD98F836401A0FDDE7699D1EC9134812CA54636396E5721759A9FAF2E575B5C03253EB2FC3C9FC3B549D99E1DE35BF8594158D48ECF9965DE3D44I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385A468FD98F836401A0FDDE7699D1EC9134812CA54636396E5621759A9FAF2E575B5C03253EB2FC3C9FC3B441D99E1DE35BF8594158D48ECF9965DE3D44I" TargetMode="External"/><Relationship Id="rId12" Type="http://schemas.openxmlformats.org/officeDocument/2006/relationships/hyperlink" Target="consultantplus://offline/ref=385A468FD98F836401A0FDDE7699D1EC9134812CAD413A3B66557C7F92C6A32C505403142277BEFD3C9FC3B04A869B08F203F7595D47D491D39B673D4DI" TargetMode="External"/><Relationship Id="rId17" Type="http://schemas.openxmlformats.org/officeDocument/2006/relationships/hyperlink" Target="consultantplus://offline/ref=385A468FD98F836401A0FDDE7699D1EC9134812CA5403E38605C21759A9FAF2E575B5C03253EB2FC3C9FC3B544D99E1DE35BF8594158D48ECF9965DE3D44I" TargetMode="External"/><Relationship Id="rId25" Type="http://schemas.openxmlformats.org/officeDocument/2006/relationships/hyperlink" Target="consultantplus://offline/ref=385A468FD98F836401A0FDDE7699D1EC9134812CA5423733635E21759A9FAF2E575B5C03253EB2FC3C9FC3B544D99E1DE35BF8594158D48ECF9965DE3D44I" TargetMode="External"/><Relationship Id="rId33" Type="http://schemas.openxmlformats.org/officeDocument/2006/relationships/hyperlink" Target="consultantplus://offline/ref=385A468FD98F836401A0FDDE7699D1EC9134812CA545373F635721759A9FAF2E575B5C03253EB2FC3C9FC3B544D99E1DE35BF8594158D48ECF9965DE3D44I" TargetMode="External"/><Relationship Id="rId38" Type="http://schemas.openxmlformats.org/officeDocument/2006/relationships/hyperlink" Target="consultantplus://offline/ref=385A468FD98F836401A0FDDE7699D1EC9134812CA5493C32635C21759A9FAF2E575B5C03253EB2FC3C9FC3B544D99E1DE35BF8594158D48ECF9965DE3D44I" TargetMode="External"/><Relationship Id="rId46" Type="http://schemas.openxmlformats.org/officeDocument/2006/relationships/hyperlink" Target="consultantplus://offline/ref=385A468FD98F836401A0FDDE7699D1EC9134812CA5463638675F21759A9FAF2E575B5C03253EB2FC3C9FC3B549D99E1DE35BF8594158D48ECF9965DE3D44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85A468FD98F836401A0FDDE7699D1EC9134812CA5403F3A655B21759A9FAF2E575B5C03253EB2FC3C9FC3B544D99E1DE35BF8594158D48ECF9965DE3D44I" TargetMode="External"/><Relationship Id="rId20" Type="http://schemas.openxmlformats.org/officeDocument/2006/relationships/hyperlink" Target="consultantplus://offline/ref=385A468FD98F836401A0FDDE7699D1EC9134812CA5413D396E5921759A9FAF2E575B5C03253EB2FC3C9FC3B544D99E1DE35BF8594158D48ECF9965DE3D44I" TargetMode="External"/><Relationship Id="rId29" Type="http://schemas.openxmlformats.org/officeDocument/2006/relationships/hyperlink" Target="consultantplus://offline/ref=385A468FD98F836401A0FDDE7699D1EC9134812CA544373F645C21759A9FAF2E575B5C03253EB2FC3C9FC3B544D99E1DE35BF8594158D48ECF9965DE3D44I" TargetMode="External"/><Relationship Id="rId41" Type="http://schemas.openxmlformats.org/officeDocument/2006/relationships/hyperlink" Target="consultantplus://offline/ref=385A468FD98F836401A0E3D360F58FE8953BDA21A44B696733532B20C2C0F66C10525657667ABEFE37CB92F114DFC84EB90FF4454146D7384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85A468FD98F836401A0FDDE7699D1EC9134812CA3443B3F64557C7F92C6A32C505403142277BEFD3C9FC3B04A869B08F203F7595D47D491D39B673D4DI" TargetMode="External"/><Relationship Id="rId11" Type="http://schemas.openxmlformats.org/officeDocument/2006/relationships/hyperlink" Target="consultantplus://offline/ref=385A468FD98F836401A0FDDE7699D1EC9134812CA54636396E5721759A9FAF2E575B5C03253EB2FC3C9FC3B546D99E1DE35BF8594158D48ECF9965DE3D44I" TargetMode="External"/><Relationship Id="rId24" Type="http://schemas.openxmlformats.org/officeDocument/2006/relationships/hyperlink" Target="consultantplus://offline/ref=385A468FD98F836401A0FDDE7699D1EC9134812CA5423A38635721759A9FAF2E575B5C03253EB2FC3C9FC3B544D99E1DE35BF8594158D48ECF9965DE3D44I" TargetMode="External"/><Relationship Id="rId32" Type="http://schemas.openxmlformats.org/officeDocument/2006/relationships/hyperlink" Target="consultantplus://offline/ref=385A468FD98F836401A0FDDE7699D1EC9134812CA5453938625F21759A9FAF2E575B5C03253EB2FC3C9FC3B544D99E1DE35BF8594158D48ECF9965DE3D44I" TargetMode="External"/><Relationship Id="rId37" Type="http://schemas.openxmlformats.org/officeDocument/2006/relationships/hyperlink" Target="consultantplus://offline/ref=385A468FD98F836401A0FDDE7699D1EC9134812CA5483D39675D21759A9FAF2E575B5C03253EB2FC3C9FC3B544D99E1DE35BF8594158D48ECF9965DE3D44I" TargetMode="External"/><Relationship Id="rId40" Type="http://schemas.openxmlformats.org/officeDocument/2006/relationships/hyperlink" Target="consultantplus://offline/ref=385A468FD98F836401A0E3D360F58FE89737D626A047346D3B0A2722C5CFA97B171B5A56667ABEFC3B9497E40587C74EA510F45A5D44D58D3D40I" TargetMode="External"/><Relationship Id="rId45" Type="http://schemas.openxmlformats.org/officeDocument/2006/relationships/hyperlink" Target="consultantplus://offline/ref=385A468FD98F836401A0FDDE7699D1EC9134812CA5463638675F21759A9FAF2E575B5C03253EB2FC3C9FC3B547D99E1DE35BF8594158D48ECF9965DE3D44I" TargetMode="External"/><Relationship Id="rId5" Type="http://schemas.openxmlformats.org/officeDocument/2006/relationships/hyperlink" Target="consultantplus://offline/ref=385A468FD98F836401A0FDDE7699D1EC9134812CA34037326F557C7F92C6A32C505403142277BEFD3C9FC3B04A869B08F203F7595D47D491D39B673D4DI" TargetMode="External"/><Relationship Id="rId15" Type="http://schemas.openxmlformats.org/officeDocument/2006/relationships/hyperlink" Target="consultantplus://offline/ref=385A468FD98F836401A0FDDE7699D1EC9134812CAD48383C62557C7F92C6A32C505403142277BEFD3C9FC3B24A869B08F203F7595D47D491D39B673D4DI" TargetMode="External"/><Relationship Id="rId23" Type="http://schemas.openxmlformats.org/officeDocument/2006/relationships/hyperlink" Target="consultantplus://offline/ref=385A468FD98F836401A0FDDE7699D1EC9134812CA5423B3F6E5921759A9FAF2E575B5C03253EB2FC3C9FC3B544D99E1DE35BF8594158D48ECF9965DE3D44I" TargetMode="External"/><Relationship Id="rId28" Type="http://schemas.openxmlformats.org/officeDocument/2006/relationships/hyperlink" Target="consultantplus://offline/ref=385A468FD98F836401A0FDDE7699D1EC9134812CA5443B3B665E21759A9FAF2E575B5C03253EB2FC3C9FC3B544D99E1DE35BF8594158D48ECF9965DE3D44I" TargetMode="External"/><Relationship Id="rId36" Type="http://schemas.openxmlformats.org/officeDocument/2006/relationships/hyperlink" Target="consultantplus://offline/ref=385A468FD98F836401A0FDDE7699D1EC9134812CA546363B605A21759A9FAF2E575B5C03253EB2FC3C9FC3B544D99E1DE35BF8594158D48ECF9965DE3D44I" TargetMode="External"/><Relationship Id="rId49" Type="http://schemas.openxmlformats.org/officeDocument/2006/relationships/hyperlink" Target="consultantplus://offline/ref=385A468FD98F836401A0FDDE7699D1EC9134812CA5493C32635C21759A9FAF2E575B5C03253EB2FC3C9FC3B547D99E1DE35BF8594158D48ECF9965DE3D44I" TargetMode="External"/><Relationship Id="rId10" Type="http://schemas.openxmlformats.org/officeDocument/2006/relationships/hyperlink" Target="consultantplus://offline/ref=385A468FD98F836401A0FDDE7699D1EC9134812CAC473B3965557C7F92C6A32C505403142277BEFD3C9FC3B04A869B08F203F7595D47D491D39B673D4DI" TargetMode="External"/><Relationship Id="rId19" Type="http://schemas.openxmlformats.org/officeDocument/2006/relationships/hyperlink" Target="consultantplus://offline/ref=385A468FD98F836401A0FDDE7699D1EC9134812CA5413F32625B21759A9FAF2E575B5C03253EB2FC3C9FC3B544D99E1DE35BF8594158D48ECF9965DE3D44I" TargetMode="External"/><Relationship Id="rId31" Type="http://schemas.openxmlformats.org/officeDocument/2006/relationships/hyperlink" Target="consultantplus://offline/ref=385A468FD98F836401A0FDDE7699D1EC9134812CA5453B3A645F21759A9FAF2E575B5C03253EB2FC3C9FC3B544D99E1DE35BF8594158D48ECF9965DE3D44I" TargetMode="External"/><Relationship Id="rId44" Type="http://schemas.openxmlformats.org/officeDocument/2006/relationships/hyperlink" Target="consultantplus://offline/ref=385A468FD98F836401A0FDDE7699D1EC9134812CA5463638675E21759A9FAF2E575B5C03253EB2FC3C9FC3B547D99E1DE35BF8594158D48ECF9965DE3D44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85A468FD98F836401A0FDDE7699D1EC9134812CAC413C3F61557C7F92C6A32C505403142277BEFD3C9FC3B34A869B08F203F7595D47D491D39B673D4DI" TargetMode="External"/><Relationship Id="rId14" Type="http://schemas.openxmlformats.org/officeDocument/2006/relationships/hyperlink" Target="consultantplus://offline/ref=385A468FD98F836401A0FDDE7699D1EC9134812CAD473D3C6F557C7F92C6A32C505403142277BEFD3C9FC3B04A869B08F203F7595D47D491D39B673D4DI" TargetMode="External"/><Relationship Id="rId22" Type="http://schemas.openxmlformats.org/officeDocument/2006/relationships/hyperlink" Target="consultantplus://offline/ref=385A468FD98F836401A0FDDE7699D1EC9134812CA5463638675E21759A9FAF2E575B5C03253EB2FC3C9FC3B544D99E1DE35BF8594158D48ECF9965DE3D44I" TargetMode="External"/><Relationship Id="rId27" Type="http://schemas.openxmlformats.org/officeDocument/2006/relationships/hyperlink" Target="consultantplus://offline/ref=385A468FD98F836401A0FDDE7699D1EC9134812CA5443F3A6F5A21759A9FAF2E575B5C03253EB2FC3C9FC3B544D99E1DE35BF8594158D48ECF9965DE3D44I" TargetMode="External"/><Relationship Id="rId30" Type="http://schemas.openxmlformats.org/officeDocument/2006/relationships/hyperlink" Target="consultantplus://offline/ref=385A468FD98F836401A0FDDE7699D1EC9134812CA5463638675F21759A9FAF2E575B5C03253EB2FC3C9FC3B544D99E1DE35BF8594158D48ECF9965DE3D44I" TargetMode="External"/><Relationship Id="rId35" Type="http://schemas.openxmlformats.org/officeDocument/2006/relationships/hyperlink" Target="consultantplus://offline/ref=385A468FD98F836401A0FDDE7699D1EC9134812CA5463A33665E21759A9FAF2E575B5C03253EB2FC3C9FC3B544D99E1DE35BF8594158D48ECF9965DE3D44I" TargetMode="External"/><Relationship Id="rId43" Type="http://schemas.openxmlformats.org/officeDocument/2006/relationships/hyperlink" Target="consultantplus://offline/ref=385A468FD98F836401A0FDDE7699D1EC9134812CA5493C38635F21759A9FAF2E575B5C03253EB2FC3C9CC3B445D99E1DE35BF8594158D48ECF9965DE3D44I" TargetMode="External"/><Relationship Id="rId48" Type="http://schemas.openxmlformats.org/officeDocument/2006/relationships/hyperlink" Target="consultantplus://offline/ref=385A468FD98F836401A0FDDE7699D1EC9134812CA5463638675F21759A9FAF2E575B5C03253EB2FC3C9FC3B549D99E1DE35BF8594158D48ECF9965DE3D44I" TargetMode="External"/><Relationship Id="rId8" Type="http://schemas.openxmlformats.org/officeDocument/2006/relationships/hyperlink" Target="consultantplus://offline/ref=385A468FD98F836401A0FDDE7699D1EC9134812CAC403A3A64557C7F92C6A32C505403142277BEFD3C9FC3B34A869B08F203F7595D47D491D39B673D4DI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7709</Words>
  <Characters>43943</Characters>
  <Application>Microsoft Office Word</Application>
  <DocSecurity>0</DocSecurity>
  <Lines>366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>ВОЛОГОДСКАЯ ОБЛАСТЬ</vt:lpstr>
      <vt:lpstr>Утверждена</vt:lpstr>
      <vt:lpstr>    1. Киоски &lt;1&gt;</vt:lpstr>
      <vt:lpstr>    2. Бахчевые развалы &lt;3&gt;</vt:lpstr>
      <vt:lpstr>    3. Нестационарные торговые объекты для торговли квасом &lt;3&gt;</vt:lpstr>
      <vt:lpstr>    4. Летние кафе &lt;5&gt;</vt:lpstr>
      <vt:lpstr>    5. Нестационарные торговые объекты развозной торговли,</vt:lpstr>
      <vt:lpstr>    6. Торговые навесы &lt;1&gt;</vt:lpstr>
      <vt:lpstr>    7. Нестационарные торговые объекты развозной торговли,</vt:lpstr>
      <vt:lpstr>    8. Торговые павильоны &lt;3&gt;</vt:lpstr>
      <vt:lpstr>    9. Елочные базары</vt:lpstr>
      <vt:lpstr>    10. Прочие нестационарные торговые объекты &lt;3&gt;</vt:lpstr>
      <vt:lpstr>    11. Торговые автоматы &lt;3&gt;</vt:lpstr>
    </vt:vector>
  </TitlesOfParts>
  <Company/>
  <LinksUpToDate>false</LinksUpToDate>
  <CharactersWithSpaces>51549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Байнина Карина Юрьевна</dc:creator>
  <cp:keywords/>
  <dc:description/>
  <cp:lastModifiedBy>Байнина Карина Юрьевна</cp:lastModifiedBy>
  <cp:revision>1</cp:revision>
  <dcterms:created xsi:type="dcterms:W3CDTF">2021-11-22T08:56:00Z</dcterms:created>
  <dcterms:modified xsi:type="dcterms:W3CDTF">2021-11-22T08:57:00Z</dcterms:modified>
</cp:coreProperties>
</file>