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8F" w:rsidRPr="00B27434" w:rsidRDefault="00B27434" w:rsidP="00B27434">
      <w:r>
        <w:t>— </w:t>
      </w:r>
      <w:hyperlink r:id="rId4" w:anchor="/document/10103000/paragraph/14366:1" w:tgtFrame="_blank" w:history="1">
        <w:r>
          <w:rPr>
            <w:rStyle w:val="a3"/>
          </w:rPr>
          <w:t>Конституция Российской Федерации</w:t>
        </w:r>
      </w:hyperlink>
      <w:r>
        <w:t>;</w:t>
      </w:r>
      <w:r>
        <w:br/>
        <w:t>— </w:t>
      </w:r>
      <w:hyperlink r:id="rId5" w:anchor="/document/12138291/paragraph/591682:12" w:tgtFrame="_blank" w:history="1">
        <w:r>
          <w:rPr>
            <w:rStyle w:val="a3"/>
          </w:rPr>
          <w:t>Жилищный кодекс Российской Федерации</w:t>
        </w:r>
      </w:hyperlink>
      <w:r>
        <w:t>;</w:t>
      </w:r>
      <w:r>
        <w:br/>
        <w:t>— </w:t>
      </w:r>
      <w:hyperlink r:id="rId6" w:anchor="/document/186367/paragraph/3555106:14" w:tgtFrame="_blank" w:history="1">
        <w:r>
          <w:rPr>
            <w:rStyle w:val="a3"/>
          </w:rPr>
          <w:t>Федеральный закон от 06.10.2003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131-</w:t>
        </w:r>
        <w:r>
          <w:rPr>
            <w:rStyle w:val="a3"/>
            <w:rFonts w:cs="Franklin Gothic Demi"/>
          </w:rPr>
          <w:t>ФЗ</w:t>
        </w:r>
      </w:hyperlink>
      <w:r>
        <w:t xml:space="preserve"> «Об общих принципах организации местного самоуправления в Российской Федерации»;</w:t>
      </w:r>
      <w:r>
        <w:br/>
        <w:t>— </w:t>
      </w:r>
      <w:hyperlink r:id="rId7" w:anchor="/document/12177515/paragraph/20689:18" w:tgtFrame="_blank" w:history="1">
        <w:r>
          <w:rPr>
            <w:rStyle w:val="a3"/>
          </w:rPr>
          <w:t>Федеральный закон от 27.07.2010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210-</w:t>
        </w:r>
        <w:r>
          <w:rPr>
            <w:rStyle w:val="a3"/>
            <w:rFonts w:cs="Franklin Gothic Demi"/>
          </w:rPr>
          <w:t>ФЗ</w:t>
        </w:r>
      </w:hyperlink>
      <w:r>
        <w:t xml:space="preserve"> «Об организации предоставления государственных и муниципальных услуг»;</w:t>
      </w:r>
      <w:r>
        <w:br/>
        <w:t>— </w:t>
      </w:r>
      <w:hyperlink r:id="rId8" w:anchor="/advancedsearch/26003:11" w:tgtFrame="_blank" w:history="1">
        <w:r>
          <w:rPr>
            <w:rStyle w:val="a3"/>
          </w:rPr>
          <w:t>Закон Вологодской области от 29.06.2005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1306-</w:t>
        </w:r>
        <w:r>
          <w:rPr>
            <w:rStyle w:val="a3"/>
            <w:rFonts w:cs="Franklin Gothic Demi"/>
          </w:rPr>
          <w:t>ОЗ</w:t>
        </w:r>
      </w:hyperlink>
      <w:r>
        <w:t xml:space="preserve"> «О порядке определения размера дохода и стоимости имущества в целях признания граждан малоимущими и предоставления им по договорам социального найма жилых помещений муниципального жилищного фонда»;</w:t>
      </w:r>
      <w:r>
        <w:br/>
        <w:t>— </w:t>
      </w:r>
      <w:hyperlink r:id="rId9" w:anchor="/advancedsearch/26010:12" w:tgtFrame="_blank" w:history="1">
        <w:r>
          <w:rPr>
            <w:rStyle w:val="a3"/>
          </w:rPr>
          <w:t>Закон Вологодской области от 29.06.2005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1307-</w:t>
        </w:r>
        <w:r>
          <w:rPr>
            <w:rStyle w:val="a3"/>
            <w:rFonts w:cs="Franklin Gothic Demi"/>
          </w:rPr>
          <w:t>ОЗ</w:t>
        </w:r>
      </w:hyperlink>
      <w:r>
        <w:t xml:space="preserve"> «О порядке ведения органами местного самоуправления учета граждан в качестве нуждающихся в жилых помещениях, предоставляемых по договорам социального найма, и об определении общей площади предоставляемого жилого помещения отдельным категориям граждан»;</w:t>
      </w:r>
      <w:r>
        <w:br/>
        <w:t>— </w:t>
      </w:r>
      <w:hyperlink r:id="rId10" w:anchor="/advancedsearch/26031:14" w:tgtFrame="_blank" w:history="1">
        <w:r>
          <w:rPr>
            <w:rStyle w:val="a3"/>
          </w:rPr>
          <w:t>Закон Вологодской области от 17.07.2006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 xml:space="preserve">1471- </w:t>
        </w:r>
        <w:r>
          <w:rPr>
            <w:rStyle w:val="a3"/>
            <w:rFonts w:cs="Franklin Gothic Demi"/>
          </w:rPr>
          <w:t>ОЗ</w:t>
        </w:r>
      </w:hyperlink>
      <w:r>
        <w:t xml:space="preserve"> «О регулировании отдельных жилищных отношении в Вологодской области»;</w:t>
      </w:r>
      <w:r>
        <w:br/>
        <w:t>— </w:t>
      </w:r>
      <w:hyperlink r:id="rId11" w:tgtFrame="_blank" w:history="1">
        <w:r>
          <w:rPr>
            <w:rStyle w:val="a3"/>
          </w:rPr>
          <w:t>Постановление Череповецкой городской Думы от 08.08.2005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84</w:t>
        </w:r>
      </w:hyperlink>
      <w:r>
        <w:t xml:space="preserve"> «Об Уставе города Череповца»</w:t>
      </w:r>
      <w:r>
        <w:br/>
        <w:t>— </w:t>
      </w:r>
      <w:hyperlink r:id="rId12" w:tgtFrame="_blank" w:history="1">
        <w:r>
          <w:rPr>
            <w:rStyle w:val="a3"/>
          </w:rPr>
          <w:t>Постановление мэрии города от 11.08.2005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3266</w:t>
        </w:r>
      </w:hyperlink>
      <w:r>
        <w:t xml:space="preserve"> «Об установлении нормы предоставления и учетной нормы площади жилого помещения в городе Череповце»;</w:t>
      </w:r>
      <w:r>
        <w:br/>
        <w:t xml:space="preserve">— Постановление мэрии города от </w:t>
      </w:r>
      <w:hyperlink r:id="rId13" w:tgtFrame="_blank" w:history="1">
        <w:r>
          <w:rPr>
            <w:rStyle w:val="a3"/>
          </w:rPr>
          <w:t>29.05.2012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3030</w:t>
        </w:r>
      </w:hyperlink>
      <w:r>
        <w:t xml:space="preserve"> «Об утверждении Порядка подачи и рассмотрения жалоб на решения и действия (бездействие) органов, предоставляющих муниципальные услуги, и их должностных лиц, муниципальных служащих»;</w:t>
      </w:r>
      <w:r>
        <w:br/>
        <w:t xml:space="preserve">— Постановление мэрии города </w:t>
      </w:r>
      <w:hyperlink r:id="rId14" w:tgtFrame="_blank" w:history="1">
        <w:r>
          <w:rPr>
            <w:rStyle w:val="a3"/>
          </w:rPr>
          <w:t>от 22.11.2012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6016</w:t>
        </w:r>
      </w:hyperlink>
      <w:r>
        <w:t xml:space="preserve"> «О Положении о жилищном управлении мэрии»;</w:t>
      </w:r>
      <w:r>
        <w:br/>
        <w:t xml:space="preserve">— Постановление мэрии города </w:t>
      </w:r>
      <w:hyperlink r:id="rId15" w:tgtFrame="_blank" w:history="1">
        <w:r>
          <w:rPr>
            <w:rStyle w:val="a3"/>
          </w:rPr>
          <w:t>от 30.03.2016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1253</w:t>
        </w:r>
      </w:hyperlink>
      <w:r>
        <w:t xml:space="preserve"> «О комиссии по жилищным вопросам при мэрии города».</w:t>
      </w:r>
      <w:bookmarkStart w:id="0" w:name="_GoBack"/>
      <w:bookmarkEnd w:id="0"/>
    </w:p>
    <w:sectPr w:rsidR="0079418F" w:rsidRPr="00B27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74"/>
    <w:rsid w:val="00010C23"/>
    <w:rsid w:val="00076767"/>
    <w:rsid w:val="000B3F43"/>
    <w:rsid w:val="001D13D1"/>
    <w:rsid w:val="00345033"/>
    <w:rsid w:val="004C5B2B"/>
    <w:rsid w:val="005E1B0F"/>
    <w:rsid w:val="006013DA"/>
    <w:rsid w:val="00740932"/>
    <w:rsid w:val="0079418F"/>
    <w:rsid w:val="00A02352"/>
    <w:rsid w:val="00A67B6A"/>
    <w:rsid w:val="00AA1D56"/>
    <w:rsid w:val="00AA32D5"/>
    <w:rsid w:val="00AC435F"/>
    <w:rsid w:val="00B27434"/>
    <w:rsid w:val="00F008A8"/>
    <w:rsid w:val="00F805E6"/>
    <w:rsid w:val="00FC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AC73"/>
  <w15:chartTrackingRefBased/>
  <w15:docId w15:val="{54EED461-A564-4495-8F7F-E7BA94DA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7B6A"/>
    <w:rPr>
      <w:color w:val="0000FF"/>
      <w:u w:val="single"/>
    </w:rPr>
  </w:style>
  <w:style w:type="paragraph" w:customStyle="1" w:styleId="div-fade">
    <w:name w:val="div-fade"/>
    <w:basedOn w:val="a"/>
    <w:rsid w:val="0034503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p-fade">
    <w:name w:val="p-fade"/>
    <w:basedOn w:val="a"/>
    <w:rsid w:val="00AA1D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mayor.cherinfo.ru/decree/484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s://mayor.cherinfo.ru/decree/39787-postanovlenie-merii-goroda-cerepovca-ot-12072011-no-2949-o-vnesenii-izmenenij-v-postanovlenie-merii-goroda-ot-11082005-no-326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s://duma.cherinfo.ru/resolution/4515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mayor.cherinfo.ru/decree/80329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mayor.cherinfo.ru/decree/534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2</cp:revision>
  <dcterms:created xsi:type="dcterms:W3CDTF">2023-04-14T08:51:00Z</dcterms:created>
  <dcterms:modified xsi:type="dcterms:W3CDTF">2023-04-14T08:51:00Z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-1539811314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