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076767" w:rsidRDefault="00076767" w:rsidP="00076767">
      <w:r>
        <w:t>— </w:t>
      </w:r>
      <w:hyperlink r:id="rId4" w:anchor="/document/12138291/paragraph/591682:0" w:tgtFrame="_blank" w:history="1">
        <w:r>
          <w:rPr>
            <w:rStyle w:val="a3"/>
          </w:rPr>
          <w:t>Жилищный кодекс Российской Федерации</w:t>
        </w:r>
      </w:hyperlink>
      <w:r>
        <w:t>;</w:t>
      </w:r>
      <w:r>
        <w:br/>
        <w:t>— </w:t>
      </w:r>
      <w:hyperlink r:id="rId5" w:anchor="/document/186367/paragraph/3555106/highlight/:2" w:tgtFrame="_blank" w:history="1">
        <w:r>
          <w:rPr>
            <w:rStyle w:val="a3"/>
          </w:rPr>
          <w:t>Федеральный закон от 06.10.2003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131-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>— </w:t>
      </w:r>
      <w:hyperlink r:id="rId6" w:anchor="/document/12177515/paragraph/20689/highlight/:4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>— </w:t>
      </w:r>
      <w:hyperlink r:id="rId7" w:anchor="/document/194874/paragraph/2070/highlight/:8" w:tgtFrame="_blank" w:history="1">
        <w:r>
          <w:rPr>
            <w:rStyle w:val="a3"/>
          </w:rPr>
          <w:t>Федеральный закон от 09.02. 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8-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обеспечении доступа к информации о деятельности государственных органов и органов местного самоуправления»;</w:t>
      </w:r>
      <w:r>
        <w:br/>
        <w:t>— </w:t>
      </w:r>
      <w:hyperlink r:id="rId8" w:tgtFrame="_blank" w:history="1">
        <w:r>
          <w:rPr>
            <w:rStyle w:val="a3"/>
          </w:rPr>
          <w:t>Постановление Череповецкой городской Думы от 08.08.2005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84</w:t>
        </w:r>
      </w:hyperlink>
      <w:r>
        <w:t xml:space="preserve"> «Об Уставе города Череповца»;</w:t>
      </w:r>
      <w:r>
        <w:br/>
        <w:t xml:space="preserve">— Решение Череповецкой городской Думы </w:t>
      </w:r>
      <w:hyperlink r:id="rId9" w:tgtFrame="_blank" w:history="1">
        <w:r>
          <w:rPr>
            <w:rStyle w:val="a3"/>
          </w:rPr>
          <w:t>от 28.06.2011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120</w:t>
        </w:r>
      </w:hyperlink>
      <w:r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</w:t>
      </w:r>
      <w:r>
        <w:t>о</w:t>
      </w:r>
      <w:r>
        <w:t>рганизациями, участвующими в предоставлении муниципальных услуг»;</w:t>
      </w:r>
      <w:r>
        <w:br/>
        <w:t xml:space="preserve">— Постановление мэрии города Череповца </w:t>
      </w:r>
      <w:hyperlink r:id="rId10" w:tgtFrame="_blank" w:history="1">
        <w:r>
          <w:rPr>
            <w:rStyle w:val="a3"/>
          </w:rPr>
          <w:t>от 26.01.2012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387</w:t>
        </w:r>
      </w:hyperlink>
      <w:r>
        <w:t xml:space="preserve"> «О предоставлении жилых помещений муниципального жилищного фонда коммерческого использования»;</w:t>
      </w:r>
      <w:r>
        <w:br/>
        <w:t xml:space="preserve">— Постановление мэрии города Череповца </w:t>
      </w:r>
      <w:hyperlink r:id="rId11" w:tgtFrame="_blank" w:history="1">
        <w:r>
          <w:rPr>
            <w:rStyle w:val="a3"/>
          </w:rPr>
          <w:t>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служащих»;</w:t>
      </w:r>
      <w:r>
        <w:br/>
        <w:t xml:space="preserve">— Постановление мэрии города </w:t>
      </w:r>
      <w:hyperlink r:id="rId12" w:tgtFrame="_blank" w:history="1">
        <w:r>
          <w:rPr>
            <w:rStyle w:val="a3"/>
          </w:rPr>
          <w:t>от 30.03.2016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1253</w:t>
        </w:r>
      </w:hyperlink>
      <w:r>
        <w:t xml:space="preserve"> «О комиссии по жилищным вопросам при мэрии города»;</w:t>
      </w:r>
      <w:r>
        <w:br/>
        <w:t xml:space="preserve">— Постановление мэра города Череповца </w:t>
      </w:r>
      <w:hyperlink r:id="rId13" w:tgtFrame="_blank" w:history="1">
        <w:r>
          <w:rPr>
            <w:rStyle w:val="a3"/>
          </w:rPr>
          <w:t>от 22.11.2012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6016</w:t>
        </w:r>
      </w:hyperlink>
      <w:r>
        <w:t xml:space="preserve"> «О Положении о жилищном управлении мэрии».</w:t>
      </w:r>
      <w:bookmarkStart w:id="0" w:name="_GoBack"/>
      <w:bookmarkEnd w:id="0"/>
    </w:p>
    <w:sectPr w:rsidR="0079418F" w:rsidRPr="0007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10C23"/>
    <w:rsid w:val="00076767"/>
    <w:rsid w:val="000B3F43"/>
    <w:rsid w:val="001D13D1"/>
    <w:rsid w:val="00345033"/>
    <w:rsid w:val="005E1B0F"/>
    <w:rsid w:val="006013DA"/>
    <w:rsid w:val="00740932"/>
    <w:rsid w:val="0079418F"/>
    <w:rsid w:val="00A02352"/>
    <w:rsid w:val="00A67B6A"/>
    <w:rsid w:val="00AA1D56"/>
    <w:rsid w:val="00AA32D5"/>
    <w:rsid w:val="00AC435F"/>
    <w:rsid w:val="00F008A8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AC73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  <w:style w:type="paragraph" w:customStyle="1" w:styleId="div-fade">
    <w:name w:val="div-fade"/>
    <w:basedOn w:val="a"/>
    <w:rsid w:val="003450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p-fade">
    <w:name w:val="p-fade"/>
    <w:basedOn w:val="a"/>
    <w:rsid w:val="00AA1D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a.cherinfo.ru/resolution/4515-postanovlenie-cerepoveckoj-gorodskoj-dumy-ot-08082005-no-84-ob-ustave-goroda-cerepovca" TargetMode="External"/><Relationship Id="rId13" Type="http://schemas.openxmlformats.org/officeDocument/2006/relationships/hyperlink" Target="http://www.cherinfo.ru/decree/534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mayor.cherinfo.ru/decree/848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mayor.cherinfo.ru/decree/48425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herinfo-doc.ru/documents/postanovlenie-merii-goroda-cherepovca-ot-26.01.2012-387-o-predostavlenii-zhilyh-pomecshenij-municipalnogo-zhilicshnogo-fondakommercheskogo-ispolzovaniya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www.cherinfo.ru/resolution/395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2023-04-14T08:43:00Z</dcterms:created>
  <dcterms:modified xsi:type="dcterms:W3CDTF">2023-04-14T08:43:00Z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1129664851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