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D1" w:rsidRDefault="000101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01D1" w:rsidRDefault="000101D1">
      <w:pPr>
        <w:pStyle w:val="ConsPlusNormal"/>
        <w:jc w:val="both"/>
        <w:outlineLvl w:val="0"/>
      </w:pPr>
    </w:p>
    <w:p w:rsidR="000101D1" w:rsidRDefault="000101D1">
      <w:pPr>
        <w:pStyle w:val="ConsPlusTitle"/>
        <w:jc w:val="center"/>
        <w:outlineLvl w:val="0"/>
      </w:pPr>
      <w:r>
        <w:t>ВОЛОГОДСКАЯ ОБЛАСТЬ</w:t>
      </w:r>
    </w:p>
    <w:p w:rsidR="000101D1" w:rsidRDefault="000101D1">
      <w:pPr>
        <w:pStyle w:val="ConsPlusTitle"/>
        <w:jc w:val="center"/>
      </w:pPr>
      <w:r>
        <w:t>ГОРОД ЧЕРЕПОВЕЦ</w:t>
      </w:r>
    </w:p>
    <w:p w:rsidR="000101D1" w:rsidRDefault="000101D1">
      <w:pPr>
        <w:pStyle w:val="ConsPlusTitle"/>
        <w:jc w:val="center"/>
      </w:pPr>
      <w:r>
        <w:t>МЭРИЯ</w:t>
      </w:r>
    </w:p>
    <w:p w:rsidR="000101D1" w:rsidRDefault="000101D1">
      <w:pPr>
        <w:pStyle w:val="ConsPlusTitle"/>
        <w:jc w:val="both"/>
      </w:pPr>
    </w:p>
    <w:p w:rsidR="000101D1" w:rsidRDefault="000101D1">
      <w:pPr>
        <w:pStyle w:val="ConsPlusTitle"/>
        <w:jc w:val="center"/>
      </w:pPr>
      <w:r>
        <w:t>ПОСТАНОВЛЕНИЕ</w:t>
      </w:r>
    </w:p>
    <w:p w:rsidR="000101D1" w:rsidRDefault="000101D1">
      <w:pPr>
        <w:pStyle w:val="ConsPlusTitle"/>
        <w:jc w:val="center"/>
      </w:pPr>
      <w:r>
        <w:t>от 24 августа 2012 г. N 4551</w:t>
      </w:r>
    </w:p>
    <w:p w:rsidR="000101D1" w:rsidRDefault="000101D1">
      <w:pPr>
        <w:pStyle w:val="ConsPlusTitle"/>
        <w:jc w:val="both"/>
      </w:pPr>
    </w:p>
    <w:p w:rsidR="000101D1" w:rsidRDefault="000101D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101D1" w:rsidRDefault="000101D1">
      <w:pPr>
        <w:pStyle w:val="ConsPlusTitle"/>
        <w:jc w:val="center"/>
      </w:pPr>
      <w:r>
        <w:t>МУНИЦИПАЛЬНОЙ УСЛУГИ ПО ПРЕДОСТАВЛЕНИЮ ЖИЛЫХ ПОМЕЩЕНИЙ</w:t>
      </w:r>
    </w:p>
    <w:p w:rsidR="000101D1" w:rsidRDefault="000101D1">
      <w:pPr>
        <w:pStyle w:val="ConsPlusTitle"/>
        <w:jc w:val="center"/>
      </w:pPr>
      <w:r>
        <w:t>МУНИЦИПАЛЬНОГО ЖИЛИЩНОГО ФОНДА КОММЕРЧЕСКОГО ИСПОЛЬЗОВАНИЯ</w:t>
      </w:r>
    </w:p>
    <w:p w:rsidR="000101D1" w:rsidRDefault="00010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0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Череповца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10.01.2014 </w:t>
            </w:r>
            <w:hyperlink r:id="rId5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01.12.2016 </w:t>
            </w:r>
            <w:hyperlink r:id="rId6">
              <w:r>
                <w:rPr>
                  <w:color w:val="0000FF"/>
                </w:rPr>
                <w:t>N 5495</w:t>
              </w:r>
            </w:hyperlink>
            <w:r>
              <w:rPr>
                <w:color w:val="392C69"/>
              </w:rPr>
              <w:t xml:space="preserve">, от 14.07.2017 </w:t>
            </w:r>
            <w:hyperlink r:id="rId7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,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21.09.2018 </w:t>
            </w:r>
            <w:hyperlink r:id="rId8">
              <w:r>
                <w:rPr>
                  <w:color w:val="0000FF"/>
                </w:rPr>
                <w:t>N 4135</w:t>
              </w:r>
            </w:hyperlink>
            <w:r>
              <w:rPr>
                <w:color w:val="392C69"/>
              </w:rPr>
              <w:t xml:space="preserve">, от 09.07.2019 </w:t>
            </w:r>
            <w:hyperlink r:id="rId9">
              <w:r>
                <w:rPr>
                  <w:color w:val="0000FF"/>
                </w:rPr>
                <w:t>N 3300</w:t>
              </w:r>
            </w:hyperlink>
            <w:r>
              <w:rPr>
                <w:color w:val="392C69"/>
              </w:rPr>
              <w:t xml:space="preserve">, от 29.10.2019 </w:t>
            </w:r>
            <w:hyperlink r:id="rId10">
              <w:r>
                <w:rPr>
                  <w:color w:val="0000FF"/>
                </w:rPr>
                <w:t>N 5128</w:t>
              </w:r>
            </w:hyperlink>
            <w:r>
              <w:rPr>
                <w:color w:val="392C69"/>
              </w:rPr>
              <w:t>,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11">
              <w:r>
                <w:rPr>
                  <w:color w:val="0000FF"/>
                </w:rPr>
                <w:t>N 5112</w:t>
              </w:r>
            </w:hyperlink>
            <w:r>
              <w:rPr>
                <w:color w:val="392C69"/>
              </w:rPr>
              <w:t xml:space="preserve">, от 20.05.2022 </w:t>
            </w:r>
            <w:hyperlink r:id="rId12">
              <w:r>
                <w:rPr>
                  <w:color w:val="0000FF"/>
                </w:rPr>
                <w:t>N 1416</w:t>
              </w:r>
            </w:hyperlink>
            <w:r>
              <w:rPr>
                <w:color w:val="392C69"/>
              </w:rPr>
              <w:t xml:space="preserve">, от 03.10.2022 </w:t>
            </w:r>
            <w:hyperlink r:id="rId13">
              <w:r>
                <w:rPr>
                  <w:color w:val="0000FF"/>
                </w:rPr>
                <w:t>N 2860</w:t>
              </w:r>
            </w:hyperlink>
            <w:r>
              <w:rPr>
                <w:color w:val="392C69"/>
              </w:rPr>
              <w:t>,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14">
              <w:r>
                <w:rPr>
                  <w:color w:val="0000FF"/>
                </w:rPr>
                <w:t>N 3916</w:t>
              </w:r>
            </w:hyperlink>
            <w:r>
              <w:rPr>
                <w:color w:val="392C69"/>
              </w:rPr>
              <w:t xml:space="preserve">, от 18.02.2025 </w:t>
            </w:r>
            <w:hyperlink r:id="rId15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</w:tr>
    </w:tbl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1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1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18">
        <w:r>
          <w:rPr>
            <w:color w:val="0000FF"/>
          </w:rPr>
          <w:t>постановлением</w:t>
        </w:r>
      </w:hyperlink>
      <w:r>
        <w:t xml:space="preserve"> мэрии города от 15.11.2011 N 4722 "Об утверждении Порядка разработки и утверждения административных регламентов предоставления муниципальных услуг мэрией города и органами мэрии с правами юридического лица" постановляю: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предоставлению жилых помещений муниципального жилищного фонда коммерческого использования (прилагается).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 Постановление подлежит опубликованию и размещению на официальном интернет-сайте мэрии города Череповца.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right"/>
      </w:pPr>
      <w:r>
        <w:t>Мэр города</w:t>
      </w:r>
    </w:p>
    <w:p w:rsidR="000101D1" w:rsidRDefault="000101D1">
      <w:pPr>
        <w:pStyle w:val="ConsPlusNormal"/>
        <w:jc w:val="right"/>
      </w:pPr>
      <w:r>
        <w:t>Ю.А.КУЗИН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right"/>
        <w:outlineLvl w:val="0"/>
      </w:pPr>
      <w:r>
        <w:t>Утвержден</w:t>
      </w:r>
    </w:p>
    <w:p w:rsidR="000101D1" w:rsidRDefault="000101D1">
      <w:pPr>
        <w:pStyle w:val="ConsPlusNormal"/>
        <w:jc w:val="right"/>
      </w:pPr>
      <w:r>
        <w:t>Постановлением</w:t>
      </w:r>
    </w:p>
    <w:p w:rsidR="000101D1" w:rsidRDefault="000101D1">
      <w:pPr>
        <w:pStyle w:val="ConsPlusNormal"/>
        <w:jc w:val="right"/>
      </w:pPr>
      <w:r>
        <w:t>Мэрии г. Череповца</w:t>
      </w:r>
    </w:p>
    <w:p w:rsidR="000101D1" w:rsidRDefault="000101D1">
      <w:pPr>
        <w:pStyle w:val="ConsPlusNormal"/>
        <w:jc w:val="right"/>
      </w:pPr>
      <w:r>
        <w:t>от 24 августа 2012 г. N 4551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0101D1" w:rsidRDefault="000101D1">
      <w:pPr>
        <w:pStyle w:val="ConsPlusTitle"/>
        <w:jc w:val="center"/>
      </w:pPr>
      <w:r>
        <w:t>ПРЕДОСТАВЛЕНИЯ МУНИЦИПАЛЬНОЙ УСЛУГИ ПО ПРЕДОСТАВЛЕНИЮ</w:t>
      </w:r>
    </w:p>
    <w:p w:rsidR="000101D1" w:rsidRDefault="000101D1">
      <w:pPr>
        <w:pStyle w:val="ConsPlusTitle"/>
        <w:jc w:val="center"/>
      </w:pPr>
      <w:r>
        <w:t>ЖИЛЫХ ПОМЕЩЕНИЙ МУНИЦИПАЛЬНОГО ЖИЛИЩНОГО ФОНДА</w:t>
      </w:r>
    </w:p>
    <w:p w:rsidR="000101D1" w:rsidRDefault="000101D1">
      <w:pPr>
        <w:pStyle w:val="ConsPlusTitle"/>
        <w:jc w:val="center"/>
      </w:pPr>
      <w:r>
        <w:t>КОММЕРЧЕСКОГО ИСПОЛЬЗОВАНИЯ</w:t>
      </w:r>
    </w:p>
    <w:p w:rsidR="000101D1" w:rsidRDefault="00010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0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Мэрии г. Череповца</w:t>
            </w:r>
          </w:p>
          <w:p w:rsidR="000101D1" w:rsidRDefault="000101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28.12.2023 </w:t>
            </w:r>
            <w:hyperlink r:id="rId19">
              <w:r>
                <w:rPr>
                  <w:color w:val="0000FF"/>
                </w:rPr>
                <w:t>N 3916</w:t>
              </w:r>
            </w:hyperlink>
            <w:r>
              <w:rPr>
                <w:color w:val="392C69"/>
              </w:rPr>
              <w:t xml:space="preserve">, от 18.02.2025 </w:t>
            </w:r>
            <w:hyperlink r:id="rId20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</w:tr>
    </w:tbl>
    <w:p w:rsidR="000101D1" w:rsidRDefault="000101D1">
      <w:pPr>
        <w:pStyle w:val="ConsPlusNormal"/>
        <w:jc w:val="both"/>
      </w:pPr>
    </w:p>
    <w:p w:rsidR="000101D1" w:rsidRDefault="000101D1">
      <w:pPr>
        <w:pStyle w:val="ConsPlusTitle"/>
        <w:jc w:val="center"/>
        <w:outlineLvl w:val="1"/>
      </w:pPr>
      <w:r>
        <w:t>1. Общие положения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Административный регламент предоставления муниципальной услуги по предоставлению жилых помещений муниципального жилищного фонда коммерческого использования (далее - Административный регламент) - нормативный правовой акт, устанавливающий порядок и стандарт предоставления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предоставлению жилых помещений муниципального жилищного фонда коммерческого использования (далее - муниципальная услуга), создания комфортных условий для лиц, обратившихся за предоставлением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Заявителями являются физические лица либо их уполномоченные представители (на основании нотариально удостоверенной доверенности), обратившиеся в жилищное управление мэрии (далее - Управление) с заявлением о предоставлении муниципальной услуги (далее - заявитель).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К заявителям на предоставление жилых помещений по договорам коммерческого найма относятся:</w:t>
      </w:r>
    </w:p>
    <w:p w:rsidR="000101D1" w:rsidRDefault="000101D1">
      <w:pPr>
        <w:pStyle w:val="ConsPlusNormal"/>
        <w:spacing w:before="220"/>
        <w:ind w:firstLine="540"/>
        <w:jc w:val="both"/>
      </w:pPr>
      <w:bookmarkStart w:id="1" w:name="P50"/>
      <w:bookmarkEnd w:id="1"/>
      <w:r>
        <w:t>1.2.1. Работники государственных и муниципальных учреждений и предприятий, находящихся на территории города Череповца, и обеспеченные жилым помещением в городе Череповце менее установленной учетной нормы, при этом такие граждане (в том числе их супруг(а) и дети) не должны иметь на праве собственности отдельного жилого помещения в виде комнаты, квартиры, дома на территории города Череповца.</w:t>
      </w:r>
    </w:p>
    <w:p w:rsidR="000101D1" w:rsidRDefault="000101D1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1.2.2. Работники органов местного самоуправления города Череповца, органов государственной власти, суда, прокуратуры города Череповца.</w:t>
      </w:r>
    </w:p>
    <w:p w:rsidR="000101D1" w:rsidRDefault="000101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101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1D1" w:rsidRDefault="000101D1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изменений, внесенных в п. 1.2.3 </w:t>
            </w:r>
            <w:hyperlink r:id="rId2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Череповца от 18.02.2025 N 317, </w:t>
            </w:r>
            <w:hyperlink r:id="rId22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1D1" w:rsidRDefault="000101D1">
            <w:pPr>
              <w:pStyle w:val="ConsPlusNormal"/>
            </w:pPr>
          </w:p>
        </w:tc>
      </w:tr>
    </w:tbl>
    <w:p w:rsidR="000101D1" w:rsidRDefault="000101D1">
      <w:pPr>
        <w:pStyle w:val="ConsPlusNormal"/>
        <w:spacing w:before="280"/>
        <w:ind w:firstLine="540"/>
        <w:jc w:val="both"/>
      </w:pPr>
      <w:bookmarkStart w:id="3" w:name="P53"/>
      <w:bookmarkEnd w:id="3"/>
      <w:r>
        <w:t>1.2.3. Сотрудники Управления Министерства внутренних дел Российской Федерации "Череповец", Управления Федеральной службы войск национальной гвардии Российской Федерации по Вологодской области, при этом такие граждане (в том числе их супруг(а) и дети) не должны иметь на праве собственности отдельного жилого помещения в виде комнаты, квартиры, дома на территории города Череповца.</w:t>
      </w:r>
    </w:p>
    <w:p w:rsidR="000101D1" w:rsidRDefault="000101D1">
      <w:pPr>
        <w:pStyle w:val="ConsPlusNormal"/>
        <w:jc w:val="both"/>
      </w:pPr>
      <w:r>
        <w:t xml:space="preserve">(п. 1.2.3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1.2.4. Граждане, которые включены в список детей-сирот и детей, оставшихся без попечения родителей, лиц из числа детей-сирот и детей, оставшихся без попечения родителей, которые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Вологодской области от 15.01.2013 N 2965-ОЗ "О регулировании некоторых вопросов обеспечения жилыми помещениями детей-сирот и детей, оставшихся без попечения родителей" подлежат обеспечению жилыми помещениями специализированного жилищного фонда области по договорам найма специализированных жилых помещений.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Местонахождение, график работы, справочные телефоны, адрес электронной почты Управления, а также формы обратной связи размещаются на официальном сайте мэрии города Череповца,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Управления, где предоставляется муниципальная услуга.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Адрес официального сайта мэрии города Череповца: </w:t>
      </w:r>
      <w:hyperlink r:id="rId25">
        <w:r>
          <w:rPr>
            <w:color w:val="0000FF"/>
          </w:rPr>
          <w:t>https://35cherepovets.gosuslugi.ru</w:t>
        </w:r>
      </w:hyperlink>
      <w:r>
        <w:t xml:space="preserve"> (далее - официальный сайт мэрии города).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Адрес федеральной государственной информационной системы "Единый портал государственных и муниципальных услуг (функций)": </w:t>
      </w:r>
      <w:hyperlink r:id="rId26">
        <w:r>
          <w:rPr>
            <w:color w:val="0000FF"/>
          </w:rPr>
          <w:t>www.gosuslugi.ru</w:t>
        </w:r>
      </w:hyperlink>
      <w:r>
        <w:t xml:space="preserve"> (далее - Единый портал государственных и муниципальных услуг (функций)).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Адрес государственной информационной системы "Портал государственных и муниципальных услуг (функций) Вологодской области": </w:t>
      </w:r>
      <w:hyperlink r:id="rId27">
        <w:r>
          <w:rPr>
            <w:color w:val="0000FF"/>
          </w:rPr>
          <w:t>https://gosuslugi35.ru</w:t>
        </w:r>
      </w:hyperlink>
      <w:r>
        <w:t xml:space="preserve"> (далее - Портал государственных и муниципальных услуг (функций) Вологодской области, Портал).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1.4. Способы получения информации о правилах предоставления муниципальной услуги: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лично;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информационных стендах в помещениях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сети Интернет: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Портале.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местонахождение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Управления, уполномоченные предоставлять муниципальную услугу, и номера контактных телефонов;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график работы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адрес официального сайта мэрии города;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адрес электронной почты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административные процедуры предоставления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Управления,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Управления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Управления,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Управления, принявший телефонный звонок, разъясняет заявителю право обратиться с письменным обращением в Управление и требования к оформлению обращения.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</w:t>
      </w:r>
      <w:r>
        <w:lastRenderedPageBreak/>
        <w:t>рассмотрения обращений граждан.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Ответ на обращение предоставляется в простой, четкой форме с указанием фамилии, имени, отчества, номера телефона исполнителя, подписывается начальником Управления и направляется способом, позволяющим подтвердить факт и дату направления.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начальником Управления.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Портале;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информационных стендах Управления.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ind w:firstLine="540"/>
        <w:jc w:val="both"/>
      </w:pPr>
      <w:r>
        <w:t>2.1. Наименование муниципальной услуги - предоставление жилых помещений муниципального жилищного фонда коммерческого использования.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Муниципальная услуга предоставляется жилищным управлением мэрии.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предоставлении муниципальной услуги участвуют иные государственные органы, органы местного самоуправления, организации:</w:t>
      </w:r>
    </w:p>
    <w:p w:rsidR="000101D1" w:rsidRDefault="000101D1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управление Федеральной налоговой службы России по Вологодской области;</w:t>
      </w:r>
    </w:p>
    <w:p w:rsidR="000101D1" w:rsidRDefault="000101D1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ППК "Роскадастр";</w:t>
      </w:r>
    </w:p>
    <w:p w:rsidR="000101D1" w:rsidRDefault="000101D1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отдел опеки и попечительства мэрии.</w:t>
      </w:r>
    </w:p>
    <w:p w:rsidR="000101D1" w:rsidRDefault="000101D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- выдача (направление) заявителю решения о предоставлении жилого помещения жилищного фонда коммерческого использования в форме уведомления;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выдача (направление) заявителю решения об отказе в предоставлении жилого помещения жилищного фонда коммерческого использования в форме уведомления.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Сведения о результате предоставления муниципальной услуги в день принятия решения заносятся и хранятся в базе данных.</w:t>
      </w:r>
    </w:p>
    <w:p w:rsidR="000101D1" w:rsidRDefault="000101D1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срок: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принятие решения о предоставлении (отказе в предоставлении) жилого помещения жилищного фонда коммерческого использования - в срок не позднее 30 календарных дней со дня поступления заявления и необходимых документов в Управление;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подготовка и выдача (направление) решения о предоставлении (отказе в предоставлении) жилого помещения жилищного фонда коммерческого использования в форме уведомления - в срок не позднее 5 дней со дня принятия соответствующего решения.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>
        <w:r>
          <w:rPr>
            <w:color w:val="0000FF"/>
          </w:rPr>
          <w:t>Постановление</w:t>
        </w:r>
      </w:hyperlink>
      <w:r>
        <w:t xml:space="preserve"> Мэрии г. Череповца от 18.02.2025 N 317.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2.5. Нормативные правовые акты, регулирующие предоставление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101D1" w:rsidRDefault="000101D1">
      <w:pPr>
        <w:pStyle w:val="ConsPlusNormal"/>
        <w:spacing w:before="220"/>
        <w:ind w:firstLine="540"/>
        <w:jc w:val="both"/>
      </w:pPr>
      <w:bookmarkStart w:id="5" w:name="P132"/>
      <w:bookmarkEnd w:id="5"/>
      <w:r>
        <w:t xml:space="preserve">2.6.1. Для получения муниципальной услуги заявитель представляет (направляет) в Управление </w:t>
      </w:r>
      <w:hyperlink w:anchor="P353">
        <w:r>
          <w:rPr>
            <w:color w:val="0000FF"/>
          </w:rPr>
          <w:t>заявление</w:t>
        </w:r>
      </w:hyperlink>
      <w:r>
        <w:t xml:space="preserve"> в соответствии с установленной формой (приложение к Административному регламенту).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 и лиц, указанных в заявлении в качестве членов его семьи, достигших совершеннолетия;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2) решение об усыновлении (удочерении), судебное решение о признании членом семьи и иные документы, подтверждающие факт наличия семейных отношений, выданные уполномоченными органами (при наличии);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3) справка с места работы с указанием периода работы и занимаемой должности, выданная не ранее чем за десять дней до даты представления документов (в отношении граждан, указанных в </w:t>
      </w:r>
      <w:hyperlink w:anchor="P50">
        <w:r>
          <w:rPr>
            <w:color w:val="0000FF"/>
          </w:rPr>
          <w:t>пунктах 1.2.1</w:t>
        </w:r>
      </w:hyperlink>
      <w:r>
        <w:t xml:space="preserve"> - </w:t>
      </w:r>
      <w:hyperlink w:anchor="P53">
        <w:r>
          <w:rPr>
            <w:color w:val="0000FF"/>
          </w:rPr>
          <w:t>1.2.3</w:t>
        </w:r>
      </w:hyperlink>
      <w:r>
        <w:t xml:space="preserve"> Административного регламента);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4) копия приказа о назначении на должность (в отношении граждан, указанных в </w:t>
      </w:r>
      <w:hyperlink w:anchor="P50">
        <w:r>
          <w:rPr>
            <w:color w:val="0000FF"/>
          </w:rPr>
          <w:t>пунктах 1.2.1</w:t>
        </w:r>
      </w:hyperlink>
      <w:r>
        <w:t xml:space="preserve"> - </w:t>
      </w:r>
      <w:hyperlink w:anchor="P53">
        <w:r>
          <w:rPr>
            <w:color w:val="0000FF"/>
          </w:rPr>
          <w:t>1.2.3</w:t>
        </w:r>
      </w:hyperlink>
      <w:r>
        <w:t xml:space="preserve"> Административного регламента);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5) оформленное на имя начальника жилищного управления мэрии ходатайство руководителя </w:t>
      </w:r>
      <w:r>
        <w:lastRenderedPageBreak/>
        <w:t xml:space="preserve">юридического лица о предоставлении по договору найма жилого помещения фонда коммерческого использования, выданное не ранее чем за 30 дней до даты представления документов (в отношении граждан, указанных в </w:t>
      </w:r>
      <w:hyperlink w:anchor="P50">
        <w:r>
          <w:rPr>
            <w:color w:val="0000FF"/>
          </w:rPr>
          <w:t>пунктах 1.2.1</w:t>
        </w:r>
      </w:hyperlink>
      <w:r>
        <w:t xml:space="preserve"> - </w:t>
      </w:r>
      <w:hyperlink w:anchor="P53">
        <w:r>
          <w:rPr>
            <w:color w:val="0000FF"/>
          </w:rPr>
          <w:t>1.2.3</w:t>
        </w:r>
      </w:hyperlink>
      <w:r>
        <w:t xml:space="preserve"> Административного регламента);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6) оформленное на имя начальника жилищного управления мэрии ходатайство органа опеки и попечительства о предоставлении по договору найма жилого помещения фонда коммерческого использования, выданное не ранее чем за 30 дней до даты представления документов (в отношении граждан, указанных в </w:t>
      </w:r>
      <w:hyperlink w:anchor="P55">
        <w:r>
          <w:rPr>
            <w:color w:val="0000FF"/>
          </w:rPr>
          <w:t>пункте 1.2.4</w:t>
        </w:r>
      </w:hyperlink>
      <w:r>
        <w:t xml:space="preserve"> Административного регламента);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7) доверенность, удостоверенная в установленном законом порядке, в случае обращения представителя заявителя (членов семьи заявителя).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2.6.2. Заявление оформляется на русском языке, подписывается заявителем лично либо его уполномоченным представителем в установленном порядке.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2.6.3. Прием заявления осуществляется в очной и заочной форме: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очная форма подачи документов - подача заявления и документов при личном приеме на бумажном носителе в Управление;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заочная форма подачи документов - направление заявления и документов через Портал.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Текст заявления должен быть написан разборчиво, в документах не должно быть подчисток, приписок, зачеркнутых слов и иных не оговоренных исправлений, 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Заявление подписывается заявителем лично либо его уполномоченным представителем с приложением оригинала (заверенной копии) документа, подтверждающего полномочия представителя заявителя.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При личном приеме в Управлении заявитель предъявляет документ, удостоверяющий его личность, представитель заявителя - документы, удостоверяющие его личность и подтверждающие полномочия представителя заявителя (нотариально удостоверенная доверенность).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Копии документов, прилагаемые к заявлению, представляются с предъявлением подлинников либо заверенные в нотариальном порядке.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случае подачи электронного заявления оно должно быть заполнено согласно представленной на Портале электронной форме.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36">
        <w:r>
          <w:rPr>
            <w:color w:val="0000FF"/>
          </w:rPr>
          <w:t>статей 21.1</w:t>
        </w:r>
      </w:hyperlink>
      <w:r>
        <w:t xml:space="preserve"> и </w:t>
      </w:r>
      <w:hyperlink r:id="rId37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Документы, представляемые в электронной форме, должны: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быть читаемыми, в том числе пригодными для передачи и обработки в информационных системах, представляться в общедоступных форматах (PDF, JPG и др.);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иметь разрешение не ниже оптического (аппаратного) 150 пикселей на дюйм;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не отличаться от оригинала документа по цветопередаче и содержанию.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случае подачи заявления и представления документов и (или) сведений в электронной форме Управление вправе запрашивать подтверждение достоверности предоставленных сведений в органах и организациях, в распоряжении которых находятся указанные документы и (или) сведения.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0101D1" w:rsidRDefault="000101D1">
      <w:pPr>
        <w:pStyle w:val="ConsPlusNormal"/>
        <w:spacing w:before="220"/>
        <w:ind w:firstLine="540"/>
        <w:jc w:val="both"/>
      </w:pPr>
      <w:bookmarkStart w:id="6" w:name="P158"/>
      <w:bookmarkEnd w:id="6"/>
      <w:r>
        <w:t>2.7.1. Заявители вправе по своему усмотрению представить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 местного самоуправления и подведомственных данным органам учреждениях и организациях: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2.7.1.1. Свидетельства о рождении (для лиц, имеющих детей).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2.7.1.2. Свидетельство о заключении брака (для лиц, состоящих в браке).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2.7.1.3. Заявители, указанные в </w:t>
      </w:r>
      <w:hyperlink w:anchor="P50">
        <w:r>
          <w:rPr>
            <w:color w:val="0000FF"/>
          </w:rPr>
          <w:t>пунктах 1.2.1</w:t>
        </w:r>
      </w:hyperlink>
      <w:r>
        <w:t xml:space="preserve">, </w:t>
      </w:r>
      <w:hyperlink w:anchor="P51">
        <w:r>
          <w:rPr>
            <w:color w:val="0000FF"/>
          </w:rPr>
          <w:t>1.2.2</w:t>
        </w:r>
      </w:hyperlink>
      <w:r>
        <w:t xml:space="preserve">, </w:t>
      </w:r>
      <w:hyperlink w:anchor="P53">
        <w:r>
          <w:rPr>
            <w:color w:val="0000FF"/>
          </w:rPr>
          <w:t>1.2.3</w:t>
        </w:r>
      </w:hyperlink>
      <w:r>
        <w:t xml:space="preserve"> Административного регламента, вправе по своему усмотрению представить в Управление выписки из Единого государственного реестра недвижимости об отсутствии (наличии) жилых помещений на праве собственности у заявителя и членов его семьи на территории города Череповца.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2.7.1.4. Заявители, указанные в </w:t>
      </w:r>
      <w:hyperlink w:anchor="P55">
        <w:r>
          <w:rPr>
            <w:color w:val="0000FF"/>
          </w:rPr>
          <w:t>пункте 1.2.4</w:t>
        </w:r>
      </w:hyperlink>
      <w:r>
        <w:t xml:space="preserve"> Административного регламента, вправе по своему усмотрению представить в Управление документ о том, что заявитель включен в список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58">
        <w:r>
          <w:rPr>
            <w:color w:val="0000FF"/>
          </w:rPr>
          <w:t>пункте 2.7.1</w:t>
        </w:r>
      </w:hyperlink>
      <w:r>
        <w:t xml:space="preserve">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2.7.3. Документы, указанные в </w:t>
      </w:r>
      <w:hyperlink w:anchor="P158">
        <w:r>
          <w:rPr>
            <w:color w:val="0000FF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Управлением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lastRenderedPageBreak/>
        <w:t>муниципальной услуги, либо в предоставлении муниципальной услуги, за исключением следующих случаев: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Основаниями для отказа в приеме документов для предоставления муниципальной услуги являются: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- выявление несоблюдения установленных </w:t>
      </w:r>
      <w:hyperlink r:id="rId38">
        <w:r>
          <w:rPr>
            <w:color w:val="0000FF"/>
          </w:rPr>
          <w:t>статьей 11</w:t>
        </w:r>
      </w:hyperlink>
      <w:r>
        <w:t xml:space="preserve"> Федерального закона от 6 апреля 2011 года N 63-ФЗ "Об 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0101D1" w:rsidRDefault="000101D1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2.9.2. Основания для отказа в предоставлении муниципальной услуги: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1) отсутствие свободного жилого помещения жилищного фонда коммерческого использования;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2) непредставление или неполное представление предусмотренных настоящим Административным регламентом документов;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3) предоставление недостоверных сведений;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4) с заявлением о предоставлении услуги обратилось лицо, которое не имеет права на предоставление жилого помещения жилищного фонда коммерческого использования;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5) получение от граждан письменного отказа от предоставления жилого помещения (в случае отсутствия в фонде коммерческого использования иных свободных для заселения жилых помещений);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6) получение от заявителя письменного отказа от предоставления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Выдача оформленного на имя начальника жилищного управления ходатайства руководителя юридического лица о предоставлении по договору найма жилого помещения фонда коммерческого использования.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2.11. Порядок, размер и основания взимания платы за предоставление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указанные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2.14. Срок и порядок регистрации заявления о предоставлении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Регистрация заявления о предоставлении муниципальной услуги производится в день его поступления специалистом Управления, ответственным за делопроизводство.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>
        <w:r>
          <w:rPr>
            <w:color w:val="0000FF"/>
          </w:rPr>
          <w:t>Постановление</w:t>
        </w:r>
      </w:hyperlink>
      <w:r>
        <w:t xml:space="preserve"> Мэрии г. Череповца от 18.02.2025 N 317.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2.15. Требования к помещениям, в которых предоставляются муниципальные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2.15.1. Помещения, предназначенные для ожидания заявителей, оборудованы в соответствии с санитарными правилами и нормами с соблюдением необходимых мер безопасности, оборудованы достаточным количеством стульев, столами для возможности оформления документов, обеспечены канцелярскими принадлежностями.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рабочем месте должностного лица, осуществляющего прием заявителей, располагается табличка с указанием фамилии, имени, отчества и должности.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В помещениях Управления на видном месте помещаются схемы размещения средств пожаротушения и путей эвакуации в экстренных случаях.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 помещениях, предназначенных для приема заявителей, размещен "гостевой компьютер", на котором заявителю предоставляется возможность заполнения в электронной форме заявления и ознакомления с нормативными правовыми актами, регламентирующими предоставление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2.15.2. 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режим работы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график приема и выдачи документов (консультирования);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график личного приема начальником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график приема заявителей должностным лицом, ответственным за предоставление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порядок и срок предоставления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перечень нормативных правовых актов, регламентирующих предоставление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и перечень организаций, в которые можно обратиться для получения данных услуг;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текст Административного регламента.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2.15.3. Вход в здание Уполномоченного органа, МФЦ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 автомобильных стоянках у зданий Уполномоченного органа, МФЦ предусматриваются места для бесплатной парковки автомобилей инвалидов.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(включая инвалидов, использующих кресла-коляски и собак-проводников) в соответствии с законодательством Российской Федерации о социальной защите инвалидов.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2.16. Показатели доступности и качества муниципальной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соблюдение стандарта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доступность заявителям сведений о муниципальной услуге, возможность получения информации о ходе предоставления муниципальной услуги посредством использования различных каналов, в том числе с использованием информационно-телекоммуникационных </w:t>
      </w:r>
      <w:r>
        <w:lastRenderedPageBreak/>
        <w:t>технологий;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соблюдение сроков подготовки документов, запрашиваемых заявителями;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отсутствие обоснованных жалоб заявителей.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2.17. Иные требования, учитывающие особенности предоставления муниципальной услуги в электронной форме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2.17.1. Для предоставления муниципальной услуги в электронной форме обеспечивается: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возможность заполнения заявления в электронной форме;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через Портал;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запроса о предоставлении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2.17.2.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40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41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Title"/>
        <w:jc w:val="center"/>
        <w:outlineLvl w:val="1"/>
      </w:pPr>
      <w:r>
        <w:t>3. Административные процедуры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ind w:firstLine="540"/>
        <w:jc w:val="both"/>
      </w:pPr>
      <w:r>
        <w:t>3.1. Административные процедуры при поступлении заявления о предоставлении муниципальной услуги в Управление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Предоставление услуги включает следующие административные процедуры: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прием и регистрация представленных заявления и документов;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рассмотрение представленных заявителем заявления и документов, принятие решения о предоставлении (отказе в предоставлении) муниципальной услуги;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lastRenderedPageBreak/>
        <w:t>- выдача (направление) заявителю результата предоставления муниципальной услуги заявителю.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3.1.1. Прием и регистрация представленных заявления и документов.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3.1.1.1. Основанием для начала административной процедуры является поступление в Управление заявления и прилагаемых к нему документов.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3.1.1.2. При очной форме обращения специалист Управления, ответственный за предоставление муниципальной услуги: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принимает заявление и документы от заявителя;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осуществляет проверку правильности заполнения заявления и прилагаемых к нему документов;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передает поступившее заявление с приложенными к нему документами на регистрацию специалисту, ответственному за делопроизводство.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Далее специалист, ответственный за делопроизводство: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регистрирует заявление;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после регистрации направляет заявление с регистрационно-контрольной карточкой начальнику Управления для наложения резолюции по исполнению документа;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передает заявление с резолюцией начальника Управления в соответствии с указаниями по исполнению документа на исполнение в Отдел.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и прилагаемых документов лично не более 1 рабочего дня с момента поступления в Управление заявления и документов.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3.1.1.3. При поступлении заявления через Портал специалист Управления, ответственный за предоставление муниципальной услуги: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знакомится с направленным заявлением на Портале государственных и муниципальных услуг (функций) Вологодской области;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принимает заявление в работу;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направляет заявителю уведомление о смене статуса заявления;</w:t>
      </w:r>
    </w:p>
    <w:p w:rsidR="000101D1" w:rsidRDefault="000101D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регистрирует заявление и документы;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в течение 1 рабочего дня со дня поступления заявления и документов проводит проверку усиленной квалифицированной электронной подписи, которой подписаны заявление и прилагаемые документы;</w:t>
      </w:r>
    </w:p>
    <w:p w:rsidR="000101D1" w:rsidRDefault="000101D1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после проведения проверки усиленной квалифицированной электронной подписи специалист Управления распечатывает документ, содержащий сведения о результате проверки, прикладывает его к поступившим от заявителя документам.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</w:t>
      </w:r>
      <w:r>
        <w:lastRenderedPageBreak/>
        <w:t>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3.1.1.3.1. Если в случае проверки усиленной квалифицированной электронной подписи заявителя установлено несоблюдение условий признания ее действительности, специалист Управления, ответственный за предоставление муниципальной услуги, в течение 1 рабочего дня со дня окончания указанной проверки: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готовит уведомление об отказе в принятии заявления и прилагаемых документов с указанием причин их возврата за подписью начальника Управления;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направляет заявителю указанное уведомление в электронной форме, подписанное усиленной квалифицированной электронной подписью руководителя Управления, посредством Портала.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3.1.1.3.2. В случае соблюдения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 специалист Управления, ответственный за предоставление муниципальной услуги, передает зарегистрированное заявление и прилагаемые документы начальнику Управления для наложения резолюции по исполнению документа.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Заявление и прилагаемые документы с резолюцией начальника Управления в соответствии с указаниями по исполнению документа специалист, ответственный за делопроизводство, передает на исполнение в отдел по учету граждан в качестве нуждающихся в жилых помещениях Управления (далее - Отдел).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при поступлении заявления через Портал - не более 3 рабочих дней со дня поступления заявления через Портал.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3.1.1.4. Результатом выполнения административной процедуры является зарегистрированное заявление о предоставлении муниципальной услуги с прилагаемыми документами, переданное на исполнение в Отдел.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3.1.2. Рассмотрение представленных заявителем заявления и документов, принятие решения о предоставлении (отказе в предоставлении) услуги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3.1.2.1. Основанием для начала административной процедуры является поступление в Отдел зарегистрированного заявления и документов.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Начальник Отдела в течение 1 рабочего дня со дня регистрации заявления передает заявление и документы для исполнения специалисту Управления, ответственному за предоставление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3.1.2.2. Специалист управления, ответственный за предоставление муниципальной услуги: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- устанавливает предмет заявления, проверяет наличие документов, указанных в </w:t>
      </w:r>
      <w:hyperlink w:anchor="P132">
        <w:r>
          <w:rPr>
            <w:color w:val="0000FF"/>
          </w:rPr>
          <w:t>пунктах 2.6.1</w:t>
        </w:r>
      </w:hyperlink>
      <w:r>
        <w:t xml:space="preserve">, </w:t>
      </w:r>
      <w:hyperlink w:anchor="P158">
        <w:r>
          <w:rPr>
            <w:color w:val="0000FF"/>
          </w:rPr>
          <w:t>2.7.1</w:t>
        </w:r>
      </w:hyperlink>
      <w:r>
        <w:t xml:space="preserve"> Административного регламента, в течение 5 рабочих дней проводит их экспертизу;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- одновременно, в случае непредставления заявителем документов, указанных в </w:t>
      </w:r>
      <w:hyperlink w:anchor="P158">
        <w:r>
          <w:rPr>
            <w:color w:val="0000FF"/>
          </w:rPr>
          <w:t>пункте 2.7.1</w:t>
        </w:r>
      </w:hyperlink>
      <w:r>
        <w:t xml:space="preserve"> Административного регламента, обеспечивает подготовку и направление в порядке </w:t>
      </w:r>
      <w:r>
        <w:lastRenderedPageBreak/>
        <w:t>межведомственного взаимодействия запросов в государственные органы, органы местного самоуправления и организации, в распоряжении которых находятся данные документы (их копии) или содержащиеся в них сведения;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- в отношении категорий граждан, указанных в </w:t>
      </w:r>
      <w:hyperlink w:anchor="P53">
        <w:r>
          <w:rPr>
            <w:color w:val="0000FF"/>
          </w:rPr>
          <w:t>пункте 1.2.3</w:t>
        </w:r>
      </w:hyperlink>
      <w:r>
        <w:t xml:space="preserve"> Административного регламента, прикладывает документ о том, что заявитель состоит в мэрии города Череповца на учете в качестве нуждающегося в жилом помещении, предоставляемом по договору социального найма.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3.1.2.3. При поступлении ответов на межведомственные запросы специалист Управления, ответственный за предоставление муниципальной услуги, в срок не более 2 рабочих дней устанавливает наличие оснований для отказа в предоставлении жилых помещений жилищного фонда коммерческого использования, установленные </w:t>
      </w:r>
      <w:hyperlink w:anchor="P179">
        <w:r>
          <w:rPr>
            <w:color w:val="0000FF"/>
          </w:rPr>
          <w:t>п. 2.9.2</w:t>
        </w:r>
      </w:hyperlink>
      <w:r>
        <w:t xml:space="preserve"> Административного регламента, незамедлительно передает заявление и документы начальнику Отдела.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3.1.2.4. Начальник Отдела в течение 5 рабочих дней выносит заявление и документы для рассмотрения на заседание комиссии по жилищным вопросам при мэрии города (далее - Комиссия).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Комиссия принимает решение о предоставлении (отказе в предоставлении) жилых помещений жилищного фонда коммерческого использования. Заседания Комиссии проводятся по мере необходимости, но не реже одного раза в неделю. Решение Комиссии принимается простым большинством голосов присутствующих на заседании членов Комиссии и оформляется протоколом.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3.1.2.5. На основании решения Комиссии о предоставлении (отказе в предоставлении) жилого помещения жилищного фонда коммерческого использования специалист Управления, ответственный за предоставление муниципальной услуги, в течение 2 рабочих дней со дня принятия Комиссией решения осуществляет подготовку проекта постановления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3.1.2.6. Проект постановления мэрии города в течение 1 рабочего дня визируется начальником Управления и направляется в установленном порядке для согласования в органы мэрии: контрольно-правовое управление мэрии, управление делами мэрии.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После проведения процедуры согласования постановление подписывается заместителем мэра города, курирующим деятельность Управления.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принятое постановление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- не более 18 рабочих дней со дня регистрации заявления и документов Управлением.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3.1.3. Выдача (направление) результата предоставления муниципальной услуги заявителю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принятое постановление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использования", поступившее специалисту Управления, ответственному за предоставление муниципальной услуги, для выдачи (направления) заявителю.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3.1.3.1. На основании постановления мэрии города специалист Управления, ответственный за предоставление муниципальной услуги, в течение 3 рабочих дней с даты принятия постановления </w:t>
      </w:r>
      <w:r>
        <w:lastRenderedPageBreak/>
        <w:t>мэрии города осуществляет подготовку соответствующего уведомления.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3.1.3.2. Подготовленное уведомление направляется на согласование начальнику Отдела, который после согласования передает его для подписания начальнику Управления.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Срок согласования подготовленного уведомления внутри Управления - не более 1 рабочего дня.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Специалист Управления, ответственный за предоставление муниципальной услуги:</w:t>
      </w:r>
    </w:p>
    <w:p w:rsidR="000101D1" w:rsidRDefault="000101D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в случае если заявитель указал в заявлении в качестве способа получения результата предоставления муниципальной услуги получение лично - выдает уведомление заявителю лично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 с приложением оригинала (заверенной копии) доверенности, удостоверяющей полномочия представителя). При получении уведомления заявитель или его представитель ставит на регистрационно-контрольной карточке дату и подпись, подтверждающую получение документа;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в случае если заявитель указал в качестве способа получения результата предоставления муниципальной услуги направление посредством почтового отправления - направляет заявителю уведомление посредством направления почтовым отправлением по адресу, указанному в заявлении;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- в случае подачи заявления в электронной форме через Портал при подготовке результата муниципальной услуги специалист Управления, ответственный за предоставление муниципальной услуги, в государственной информационной системе "Портал государственных и муниципальных услуг (функций) Вологодской области" меняет статус заявления. Результат предоставления муниципальной услуги предоставляется заявителю в форме электронного документа, подписанного усиленной квалифицированной электронной подписью начальника Управления, посредством личного кабинета заявителя на Портале.</w:t>
      </w:r>
    </w:p>
    <w:p w:rsidR="000101D1" w:rsidRDefault="000101D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выдача (направление) заявителю результата предоставления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не более 5 дней со дня принятия постановления мэрии города "О предоставлении жилого помещения жилищного фонда коммерческого использования" либо "Об отказе в предоставлении жилого помещения жилищного фонда коммерческого использования".</w:t>
      </w:r>
    </w:p>
    <w:p w:rsidR="000101D1" w:rsidRDefault="000101D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Мэрии г. Череповца от 18.02.2025 N 317)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3.2. Заявление и прилагаемые к нему документы подшиваются специалистом, ответственным за предоставление муниципальной услуги, либо специалистом Управления, ответственным за делопроизводство, в дело и подлежат хранению в Управлении в установленные сроки.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3.3. В случае если в заявлении содержалась просьба выдать ответ на руки, а заявитель или законный представитель в течение 5 дней со дня принятия решения о предоставлении муниципальной услуги и уведомления о возможности его получения не явились для получения уведомления, специалист Управления, ответственный за предоставление муниципальной услуги, в срок не более 1 дня направляет заявителю результат предоставления муниципальной услуги посредством почтового отправления по адресу, указанному в заявлении.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3.4.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Управление для их исправления. Исправление опечаток и ошибок осуществляется в срок, не превышающий 3 </w:t>
      </w:r>
      <w:r>
        <w:lastRenderedPageBreak/>
        <w:t>рабочих дня со дня обращения заявителя об их устранении.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Title"/>
        <w:jc w:val="center"/>
        <w:outlineLvl w:val="1"/>
      </w:pPr>
      <w:r>
        <w:t>4. Порядок и формы контроля</w:t>
      </w:r>
    </w:p>
    <w:p w:rsidR="000101D1" w:rsidRDefault="000101D1">
      <w:pPr>
        <w:pStyle w:val="ConsPlusTitle"/>
        <w:jc w:val="center"/>
      </w:pPr>
      <w:r>
        <w:t>за предоставлением муниципальной услуги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(заместитель начальника) Управления, начальник Отдела.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4.2. Контроль за полнотой и качеством предоставления муниципальной услуги осуществляет начальник Управления.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Оценка качества предоставления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предоставления муниципальной услуги, осуществляются путем проведения плановых и внеплановых проверок.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Плановые проверки в Управлении проводятся 1 раз в год на основании Плана работы жилищного управления мэрии на год.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начальником Управления.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Административного регламента возлагается на муниципального служащего Управления в соответствии с действующим законодательством Российской Федерации.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101D1" w:rsidRDefault="000101D1">
      <w:pPr>
        <w:pStyle w:val="ConsPlusTitle"/>
        <w:jc w:val="center"/>
      </w:pPr>
      <w:r>
        <w:t>и действий (бездействия) органа, предоставляющего</w:t>
      </w:r>
    </w:p>
    <w:p w:rsidR="000101D1" w:rsidRDefault="000101D1">
      <w:pPr>
        <w:pStyle w:val="ConsPlusTitle"/>
        <w:jc w:val="center"/>
      </w:pPr>
      <w:r>
        <w:t>муниципальную услугу, а также должностных лиц,</w:t>
      </w:r>
    </w:p>
    <w:p w:rsidR="000101D1" w:rsidRDefault="000101D1">
      <w:pPr>
        <w:pStyle w:val="ConsPlusTitle"/>
        <w:jc w:val="center"/>
      </w:pPr>
      <w:r>
        <w:t>муниципальных служащих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49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</w:t>
      </w:r>
      <w:r>
        <w:lastRenderedPageBreak/>
        <w:t>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0101D1" w:rsidRDefault="000101D1">
      <w:pPr>
        <w:pStyle w:val="ConsPlusNormal"/>
        <w:spacing w:before="220"/>
        <w:ind w:firstLine="540"/>
        <w:jc w:val="both"/>
      </w:pPr>
      <w:r>
        <w:t>5.3.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right"/>
        <w:outlineLvl w:val="1"/>
      </w:pPr>
      <w:r>
        <w:t>Приложение</w:t>
      </w:r>
    </w:p>
    <w:p w:rsidR="000101D1" w:rsidRDefault="000101D1">
      <w:pPr>
        <w:pStyle w:val="ConsPlusNormal"/>
        <w:jc w:val="right"/>
      </w:pPr>
      <w:r>
        <w:t>к Административному регламенту</w:t>
      </w:r>
    </w:p>
    <w:p w:rsidR="000101D1" w:rsidRDefault="000101D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"/>
        <w:gridCol w:w="3632"/>
        <w:gridCol w:w="539"/>
        <w:gridCol w:w="539"/>
        <w:gridCol w:w="3374"/>
        <w:gridCol w:w="480"/>
      </w:tblGrid>
      <w:tr w:rsidR="000101D1">
        <w:tc>
          <w:tcPr>
            <w:tcW w:w="40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  <w:r>
              <w:t>В жилищное управление мэрии г. Череповца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(адрес места жительства)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0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bookmarkStart w:id="8" w:name="P353"/>
            <w:bookmarkEnd w:id="8"/>
            <w:r>
              <w:t>ЗАЯВЛЕНИЕ</w:t>
            </w:r>
          </w:p>
          <w:p w:rsidR="000101D1" w:rsidRDefault="000101D1">
            <w:pPr>
              <w:pStyle w:val="ConsPlusNormal"/>
              <w:jc w:val="center"/>
            </w:pPr>
            <w:r>
              <w:t>о предоставлении жилого помещения жилищного фонда</w:t>
            </w:r>
          </w:p>
          <w:p w:rsidR="000101D1" w:rsidRDefault="000101D1">
            <w:pPr>
              <w:pStyle w:val="ConsPlusNormal"/>
              <w:jc w:val="center"/>
            </w:pPr>
            <w:r>
              <w:t>коммерческого использования по договору найма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ind w:firstLine="283"/>
              <w:jc w:val="both"/>
            </w:pPr>
            <w:r>
              <w:t>Прошу предоставить мне,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8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,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85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lastRenderedPageBreak/>
              <w:t>и членам моей семьи: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1.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2.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3.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4.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5.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5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отчество, дата рождения, степень родства)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жилое помещение жилищного фонда коммерческого использования по договору найма в связи с тем, что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(основания для предоставления)</w:t>
            </w: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none" w:sz="0" w:space="0" w:color="auto"/>
          </w:tblBorders>
        </w:tblPrEx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В случае непредставления копии свидетельств о рождении представить сведения:</w:t>
            </w:r>
          </w:p>
        </w:tc>
      </w:tr>
    </w:tbl>
    <w:p w:rsidR="000101D1" w:rsidRDefault="000101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066"/>
      </w:tblGrid>
      <w:tr w:rsidR="000101D1">
        <w:tc>
          <w:tcPr>
            <w:tcW w:w="2948" w:type="dxa"/>
            <w:tcBorders>
              <w:bottom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Ф.И.О. ребенка: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2948" w:type="dxa"/>
            <w:tcBorders>
              <w:top w:val="nil"/>
              <w:bottom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Дата рождения: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top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Место рождения: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</w:tcPr>
          <w:p w:rsidR="000101D1" w:rsidRDefault="000101D1">
            <w:pPr>
              <w:pStyle w:val="ConsPlusNormal"/>
              <w:jc w:val="center"/>
            </w:pPr>
            <w:r>
              <w:t>Свидетельство о рождении</w:t>
            </w:r>
          </w:p>
        </w:tc>
      </w:tr>
      <w:tr w:rsidR="000101D1">
        <w:tblPrEx>
          <w:tblBorders>
            <w:insideH w:val="single" w:sz="4" w:space="0" w:color="auto"/>
          </w:tblBorders>
        </w:tblPrEx>
        <w:tc>
          <w:tcPr>
            <w:tcW w:w="2948" w:type="dxa"/>
          </w:tcPr>
          <w:p w:rsidR="000101D1" w:rsidRDefault="000101D1">
            <w:pPr>
              <w:pStyle w:val="ConsPlusNormal"/>
              <w:jc w:val="both"/>
            </w:pPr>
            <w:r>
              <w:t>Серия, номер: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single" w:sz="4" w:space="0" w:color="auto"/>
          </w:tblBorders>
        </w:tblPrEx>
        <w:tc>
          <w:tcPr>
            <w:tcW w:w="2948" w:type="dxa"/>
          </w:tcPr>
          <w:p w:rsidR="000101D1" w:rsidRDefault="000101D1">
            <w:pPr>
              <w:pStyle w:val="ConsPlusNormal"/>
              <w:jc w:val="both"/>
            </w:pPr>
            <w:r>
              <w:t>Дата выдачи: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</w:tcPr>
          <w:p w:rsidR="000101D1" w:rsidRDefault="000101D1">
            <w:pPr>
              <w:pStyle w:val="ConsPlusNormal"/>
              <w:jc w:val="center"/>
            </w:pPr>
            <w:r>
              <w:t>Реквизиты записи акта:</w:t>
            </w:r>
          </w:p>
        </w:tc>
      </w:tr>
      <w:tr w:rsidR="000101D1">
        <w:tblPrEx>
          <w:tblBorders>
            <w:insideH w:val="single" w:sz="4" w:space="0" w:color="auto"/>
          </w:tblBorders>
        </w:tblPrEx>
        <w:tc>
          <w:tcPr>
            <w:tcW w:w="2948" w:type="dxa"/>
            <w:tcBorders>
              <w:bottom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Дата: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2948" w:type="dxa"/>
            <w:tcBorders>
              <w:top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Номер:</w:t>
            </w:r>
          </w:p>
        </w:tc>
        <w:tc>
          <w:tcPr>
            <w:tcW w:w="6066" w:type="dxa"/>
          </w:tcPr>
          <w:p w:rsidR="000101D1" w:rsidRDefault="000101D1">
            <w:pPr>
              <w:pStyle w:val="ConsPlusNormal"/>
            </w:pPr>
          </w:p>
        </w:tc>
      </w:tr>
    </w:tbl>
    <w:p w:rsidR="000101D1" w:rsidRDefault="000101D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2400"/>
        <w:gridCol w:w="871"/>
        <w:gridCol w:w="2596"/>
        <w:gridCol w:w="2597"/>
      </w:tblGrid>
      <w:tr w:rsidR="000101D1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Достоверность и полноту предоставленных сведений подтверждаю.</w:t>
            </w:r>
          </w:p>
          <w:p w:rsidR="000101D1" w:rsidRDefault="000101D1">
            <w:pPr>
              <w:pStyle w:val="ConsPlusNormal"/>
            </w:pPr>
            <w:r>
              <w:t>Уведомление о принятом решении прошу:</w:t>
            </w:r>
          </w:p>
        </w:tc>
      </w:tr>
      <w:tr w:rsidR="000101D1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направить через личный кабинет на Портале &lt;1&gt;;</w:t>
            </w:r>
          </w:p>
        </w:tc>
      </w:tr>
      <w:tr w:rsidR="000101D1"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выдать лично;</w:t>
            </w:r>
          </w:p>
        </w:tc>
      </w:tr>
      <w:tr w:rsidR="000101D1"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8464" w:type="dxa"/>
            <w:gridSpan w:val="4"/>
            <w:tcBorders>
              <w:top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both"/>
            </w:pPr>
            <w:r>
              <w:t>направить почтой по указанному адресу.</w:t>
            </w:r>
          </w:p>
        </w:tc>
      </w:tr>
      <w:tr w:rsidR="000101D1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  <w:r>
              <w:t>Подпись заявителя:</w:t>
            </w:r>
          </w:p>
        </w:tc>
      </w:tr>
      <w:tr w:rsidR="000101D1"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3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(подпись)</w:t>
            </w:r>
          </w:p>
        </w:tc>
      </w:tr>
      <w:tr w:rsidR="000101D1"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1D1" w:rsidRDefault="000101D1">
            <w:pPr>
              <w:pStyle w:val="ConsPlusNormal"/>
            </w:pPr>
          </w:p>
        </w:tc>
        <w:tc>
          <w:tcPr>
            <w:tcW w:w="6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</w:pPr>
          </w:p>
        </w:tc>
      </w:tr>
      <w:tr w:rsidR="000101D1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01D1" w:rsidRDefault="000101D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101D1" w:rsidRDefault="000101D1">
            <w:pPr>
              <w:pStyle w:val="ConsPlusNormal"/>
              <w:ind w:firstLine="283"/>
              <w:jc w:val="both"/>
            </w:pPr>
            <w:r>
              <w:t>&lt;1&gt; В случае если заявление подано посредством Портала государственных и муниципальных услуг (функций) Вологодской области.</w:t>
            </w:r>
          </w:p>
        </w:tc>
      </w:tr>
    </w:tbl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jc w:val="both"/>
      </w:pPr>
    </w:p>
    <w:p w:rsidR="000101D1" w:rsidRDefault="000101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46C" w:rsidRDefault="0027146C">
      <w:bookmarkStart w:id="9" w:name="_GoBack"/>
      <w:bookmarkEnd w:id="9"/>
    </w:p>
    <w:sectPr w:rsidR="0027146C" w:rsidSect="007C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D1"/>
    <w:rsid w:val="000101D1"/>
    <w:rsid w:val="0027146C"/>
    <w:rsid w:val="00E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C138-A966-475E-9E80-772B5202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1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1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11216&amp;dst=100005" TargetMode="External"/><Relationship Id="rId18" Type="http://schemas.openxmlformats.org/officeDocument/2006/relationships/hyperlink" Target="https://login.consultant.ru/link/?req=doc&amp;base=RLAW095&amp;n=102580&amp;dst=100012" TargetMode="External"/><Relationship Id="rId26" Type="http://schemas.openxmlformats.org/officeDocument/2006/relationships/hyperlink" Target="www.gosuslugi.ru" TargetMode="External"/><Relationship Id="rId39" Type="http://schemas.openxmlformats.org/officeDocument/2006/relationships/hyperlink" Target="https://login.consultant.ru/link/?req=doc&amp;base=RLAW095&amp;n=246828&amp;dst=100015" TargetMode="External"/><Relationship Id="rId21" Type="http://schemas.openxmlformats.org/officeDocument/2006/relationships/hyperlink" Target="https://login.consultant.ru/link/?req=doc&amp;base=RLAW095&amp;n=246828&amp;dst=100006" TargetMode="External"/><Relationship Id="rId34" Type="http://schemas.openxmlformats.org/officeDocument/2006/relationships/hyperlink" Target="https://login.consultant.ru/link/?req=doc&amp;base=RLAW095&amp;n=246828&amp;dst=100015" TargetMode="External"/><Relationship Id="rId42" Type="http://schemas.openxmlformats.org/officeDocument/2006/relationships/hyperlink" Target="https://login.consultant.ru/link/?req=doc&amp;base=RLAW095&amp;n=246828&amp;dst=100017" TargetMode="External"/><Relationship Id="rId47" Type="http://schemas.openxmlformats.org/officeDocument/2006/relationships/hyperlink" Target="https://login.consultant.ru/link/?req=doc&amp;base=LAW&amp;n=46600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95&amp;n=14336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999&amp;dst=101254" TargetMode="External"/><Relationship Id="rId29" Type="http://schemas.openxmlformats.org/officeDocument/2006/relationships/hyperlink" Target="https://login.consultant.ru/link/?req=doc&amp;base=RLAW095&amp;n=246828&amp;dst=100008" TargetMode="External"/><Relationship Id="rId11" Type="http://schemas.openxmlformats.org/officeDocument/2006/relationships/hyperlink" Target="https://login.consultant.ru/link/?req=doc&amp;base=RLAW095&amp;n=201911&amp;dst=100005" TargetMode="External"/><Relationship Id="rId24" Type="http://schemas.openxmlformats.org/officeDocument/2006/relationships/hyperlink" Target="https://login.consultant.ru/link/?req=doc&amp;base=RLAW095&amp;n=243173" TargetMode="External"/><Relationship Id="rId32" Type="http://schemas.openxmlformats.org/officeDocument/2006/relationships/hyperlink" Target="https://login.consultant.ru/link/?req=doc&amp;base=RLAW095&amp;n=246828&amp;dst=100012" TargetMode="External"/><Relationship Id="rId37" Type="http://schemas.openxmlformats.org/officeDocument/2006/relationships/hyperlink" Target="https://login.consultant.ru/link/?req=doc&amp;base=LAW&amp;n=494996&amp;dst=4" TargetMode="External"/><Relationship Id="rId40" Type="http://schemas.openxmlformats.org/officeDocument/2006/relationships/hyperlink" Target="https://login.consultant.ru/link/?req=doc&amp;base=LAW&amp;n=416646&amp;dst=100013" TargetMode="External"/><Relationship Id="rId45" Type="http://schemas.openxmlformats.org/officeDocument/2006/relationships/hyperlink" Target="https://login.consultant.ru/link/?req=doc&amp;base=RLAW095&amp;n=246828&amp;dst=100021" TargetMode="External"/><Relationship Id="rId5" Type="http://schemas.openxmlformats.org/officeDocument/2006/relationships/hyperlink" Target="https://login.consultant.ru/link/?req=doc&amp;base=RLAW095&amp;n=98468&amp;dst=100005" TargetMode="External"/><Relationship Id="rId15" Type="http://schemas.openxmlformats.org/officeDocument/2006/relationships/hyperlink" Target="https://login.consultant.ru/link/?req=doc&amp;base=RLAW095&amp;n=246828&amp;dst=100005" TargetMode="External"/><Relationship Id="rId23" Type="http://schemas.openxmlformats.org/officeDocument/2006/relationships/hyperlink" Target="https://login.consultant.ru/link/?req=doc&amp;base=RLAW095&amp;n=246828&amp;dst=100006" TargetMode="External"/><Relationship Id="rId28" Type="http://schemas.openxmlformats.org/officeDocument/2006/relationships/hyperlink" Target="https://login.consultant.ru/link/?req=doc&amp;base=LAW&amp;n=422007" TargetMode="External"/><Relationship Id="rId36" Type="http://schemas.openxmlformats.org/officeDocument/2006/relationships/hyperlink" Target="https://login.consultant.ru/link/?req=doc&amp;base=LAW&amp;n=494996&amp;dst=1" TargetMode="External"/><Relationship Id="rId49" Type="http://schemas.openxmlformats.org/officeDocument/2006/relationships/hyperlink" Target="https://login.consultant.ru/link/?req=doc&amp;base=RLAW095&amp;n=163375&amp;dst=100153" TargetMode="External"/><Relationship Id="rId10" Type="http://schemas.openxmlformats.org/officeDocument/2006/relationships/hyperlink" Target="https://login.consultant.ru/link/?req=doc&amp;base=RLAW095&amp;n=173236&amp;dst=100005" TargetMode="External"/><Relationship Id="rId19" Type="http://schemas.openxmlformats.org/officeDocument/2006/relationships/hyperlink" Target="https://login.consultant.ru/link/?req=doc&amp;base=RLAW095&amp;n=228235&amp;dst=100006" TargetMode="External"/><Relationship Id="rId31" Type="http://schemas.openxmlformats.org/officeDocument/2006/relationships/hyperlink" Target="https://login.consultant.ru/link/?req=doc&amp;base=RLAW095&amp;n=246828&amp;dst=100011" TargetMode="External"/><Relationship Id="rId44" Type="http://schemas.openxmlformats.org/officeDocument/2006/relationships/hyperlink" Target="https://login.consultant.ru/link/?req=doc&amp;base=RLAW095&amp;n=246828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69473&amp;dst=100005" TargetMode="External"/><Relationship Id="rId14" Type="http://schemas.openxmlformats.org/officeDocument/2006/relationships/hyperlink" Target="https://login.consultant.ru/link/?req=doc&amp;base=RLAW095&amp;n=228235&amp;dst=100005" TargetMode="External"/><Relationship Id="rId22" Type="http://schemas.openxmlformats.org/officeDocument/2006/relationships/hyperlink" Target="https://login.consultant.ru/link/?req=doc&amp;base=RLAW095&amp;n=246828&amp;dst=100023" TargetMode="External"/><Relationship Id="rId27" Type="http://schemas.openxmlformats.org/officeDocument/2006/relationships/hyperlink" Target="https://gosuslugi35.ru" TargetMode="External"/><Relationship Id="rId30" Type="http://schemas.openxmlformats.org/officeDocument/2006/relationships/hyperlink" Target="https://login.consultant.ru/link/?req=doc&amp;base=RLAW095&amp;n=246828&amp;dst=100010" TargetMode="External"/><Relationship Id="rId35" Type="http://schemas.openxmlformats.org/officeDocument/2006/relationships/hyperlink" Target="https://login.consultant.ru/link/?req=doc&amp;base=LAW&amp;n=494998" TargetMode="External"/><Relationship Id="rId43" Type="http://schemas.openxmlformats.org/officeDocument/2006/relationships/hyperlink" Target="https://login.consultant.ru/link/?req=doc&amp;base=RLAW095&amp;n=246828&amp;dst=100018" TargetMode="External"/><Relationship Id="rId48" Type="http://schemas.openxmlformats.org/officeDocument/2006/relationships/hyperlink" Target="https://login.consultant.ru/link/?req=doc&amp;base=LAW&amp;n=494996&amp;dst=218" TargetMode="External"/><Relationship Id="rId8" Type="http://schemas.openxmlformats.org/officeDocument/2006/relationships/hyperlink" Target="https://login.consultant.ru/link/?req=doc&amp;base=RLAW095&amp;n=159033&amp;dst=100005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06493&amp;dst=100005" TargetMode="External"/><Relationship Id="rId17" Type="http://schemas.openxmlformats.org/officeDocument/2006/relationships/hyperlink" Target="https://login.consultant.ru/link/?req=doc&amp;base=LAW&amp;n=494996&amp;dst=100094" TargetMode="External"/><Relationship Id="rId25" Type="http://schemas.openxmlformats.org/officeDocument/2006/relationships/hyperlink" Target="https://35cherepovets.gosuslugi.ru" TargetMode="External"/><Relationship Id="rId33" Type="http://schemas.openxmlformats.org/officeDocument/2006/relationships/hyperlink" Target="https://login.consultant.ru/link/?req=doc&amp;base=RLAW095&amp;n=246828&amp;dst=100013" TargetMode="External"/><Relationship Id="rId38" Type="http://schemas.openxmlformats.org/officeDocument/2006/relationships/hyperlink" Target="https://login.consultant.ru/link/?req=doc&amp;base=LAW&amp;n=494998&amp;dst=100088" TargetMode="External"/><Relationship Id="rId46" Type="http://schemas.openxmlformats.org/officeDocument/2006/relationships/hyperlink" Target="https://login.consultant.ru/link/?req=doc&amp;base=RLAW095&amp;n=246828&amp;dst=100022" TargetMode="External"/><Relationship Id="rId20" Type="http://schemas.openxmlformats.org/officeDocument/2006/relationships/hyperlink" Target="https://login.consultant.ru/link/?req=doc&amp;base=RLAW095&amp;n=246828&amp;dst=100005" TargetMode="External"/><Relationship Id="rId41" Type="http://schemas.openxmlformats.org/officeDocument/2006/relationships/hyperlink" Target="https://login.consultant.ru/link/?req=doc&amp;base=LAW&amp;n=442096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59246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7947</Words>
  <Characters>45301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2025-02-28T06:12:00Z</dcterms:created>
  <dcterms:modified xsi:type="dcterms:W3CDTF">2025-02-28T06:12:00Z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643411037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