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C0" w:rsidRDefault="001D74C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D74C0" w:rsidRDefault="001D74C0">
      <w:pPr>
        <w:pStyle w:val="ConsPlusNormal"/>
        <w:jc w:val="both"/>
        <w:outlineLvl w:val="0"/>
      </w:pPr>
    </w:p>
    <w:p w:rsidR="001D74C0" w:rsidRDefault="001D74C0">
      <w:pPr>
        <w:pStyle w:val="ConsPlusTitle"/>
        <w:jc w:val="center"/>
        <w:outlineLvl w:val="0"/>
      </w:pPr>
      <w:r>
        <w:t>ВОЛОГОДСКАЯ ОБЛАСТЬ</w:t>
      </w:r>
    </w:p>
    <w:p w:rsidR="001D74C0" w:rsidRDefault="001D74C0">
      <w:pPr>
        <w:pStyle w:val="ConsPlusTitle"/>
        <w:jc w:val="center"/>
      </w:pPr>
      <w:r>
        <w:t>ГОРОД ЧЕРЕПОВЕЦ</w:t>
      </w:r>
    </w:p>
    <w:p w:rsidR="001D74C0" w:rsidRDefault="001D74C0">
      <w:pPr>
        <w:pStyle w:val="ConsPlusTitle"/>
        <w:jc w:val="center"/>
      </w:pPr>
      <w:r>
        <w:t>МЭРИЯ</w:t>
      </w:r>
    </w:p>
    <w:p w:rsidR="001D74C0" w:rsidRDefault="001D74C0">
      <w:pPr>
        <w:pStyle w:val="ConsPlusTitle"/>
        <w:jc w:val="both"/>
      </w:pPr>
    </w:p>
    <w:p w:rsidR="001D74C0" w:rsidRDefault="001D74C0">
      <w:pPr>
        <w:pStyle w:val="ConsPlusTitle"/>
        <w:jc w:val="center"/>
      </w:pPr>
      <w:r>
        <w:t>ПОСТАНОВЛЕНИЕ</w:t>
      </w:r>
    </w:p>
    <w:p w:rsidR="001D74C0" w:rsidRDefault="001D74C0">
      <w:pPr>
        <w:pStyle w:val="ConsPlusTitle"/>
        <w:jc w:val="center"/>
      </w:pPr>
      <w:r>
        <w:t>от 15 августа 2017 г. N 3783</w:t>
      </w:r>
    </w:p>
    <w:p w:rsidR="001D74C0" w:rsidRDefault="001D74C0">
      <w:pPr>
        <w:pStyle w:val="ConsPlusTitle"/>
        <w:jc w:val="both"/>
      </w:pPr>
    </w:p>
    <w:p w:rsidR="001D74C0" w:rsidRDefault="001D74C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1D74C0" w:rsidRDefault="001D74C0">
      <w:pPr>
        <w:pStyle w:val="ConsPlusTitle"/>
        <w:jc w:val="center"/>
      </w:pPr>
      <w:r>
        <w:t>МУНИЦИПАЛЬНОЙ УСЛУГИ ПО ПОСТАНОВКЕ ГРАЖДАН НА УЧЕТ</w:t>
      </w:r>
    </w:p>
    <w:p w:rsidR="001D74C0" w:rsidRDefault="001D74C0">
      <w:pPr>
        <w:pStyle w:val="ConsPlusTitle"/>
        <w:jc w:val="center"/>
      </w:pPr>
      <w:r>
        <w:t>В КАЧЕСТВЕ ЛИЦ, ИМЕЮЩИХ ПРАВО НА ПРЕДОСТАВЛЕНИЕ ЗЕМЕЛЬНЫХ</w:t>
      </w:r>
    </w:p>
    <w:p w:rsidR="001D74C0" w:rsidRDefault="001D74C0">
      <w:pPr>
        <w:pStyle w:val="ConsPlusTitle"/>
        <w:jc w:val="center"/>
      </w:pPr>
      <w:r>
        <w:t>УЧАСТКОВ В СОБСТВЕННОСТЬ БЕСПЛАТНО</w:t>
      </w:r>
    </w:p>
    <w:p w:rsidR="001D74C0" w:rsidRDefault="001D74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D74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C0" w:rsidRDefault="001D74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C0" w:rsidRDefault="001D74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74C0" w:rsidRDefault="001D74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74C0" w:rsidRDefault="001D74C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1D74C0" w:rsidRDefault="001D74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05.03.2018 </w:t>
            </w:r>
            <w:hyperlink r:id="rId5">
              <w:r>
                <w:rPr>
                  <w:color w:val="0000FF"/>
                </w:rPr>
                <w:t>N 943</w:t>
              </w:r>
            </w:hyperlink>
            <w:r>
              <w:rPr>
                <w:color w:val="392C69"/>
              </w:rPr>
              <w:t xml:space="preserve">, от 28.03.2019 </w:t>
            </w:r>
            <w:hyperlink r:id="rId6">
              <w:r>
                <w:rPr>
                  <w:color w:val="0000FF"/>
                </w:rPr>
                <w:t>N 1251</w:t>
              </w:r>
            </w:hyperlink>
            <w:r>
              <w:rPr>
                <w:color w:val="392C69"/>
              </w:rPr>
              <w:t xml:space="preserve">, от 05.08.2020 </w:t>
            </w:r>
            <w:hyperlink r:id="rId7">
              <w:r>
                <w:rPr>
                  <w:color w:val="0000FF"/>
                </w:rPr>
                <w:t>N 3151</w:t>
              </w:r>
            </w:hyperlink>
            <w:r>
              <w:rPr>
                <w:color w:val="392C69"/>
              </w:rPr>
              <w:t>,</w:t>
            </w:r>
          </w:p>
          <w:p w:rsidR="001D74C0" w:rsidRDefault="001D74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20.04.2021 </w:t>
            </w:r>
            <w:hyperlink r:id="rId8">
              <w:r>
                <w:rPr>
                  <w:color w:val="0000FF"/>
                </w:rPr>
                <w:t>N 1692</w:t>
              </w:r>
            </w:hyperlink>
            <w:r>
              <w:rPr>
                <w:color w:val="392C69"/>
              </w:rPr>
              <w:t xml:space="preserve">, от 11.03.2022 </w:t>
            </w:r>
            <w:hyperlink r:id="rId9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 xml:space="preserve">, от 08.08.2022 </w:t>
            </w:r>
            <w:hyperlink r:id="rId10">
              <w:r>
                <w:rPr>
                  <w:color w:val="0000FF"/>
                </w:rPr>
                <w:t>N 2366</w:t>
              </w:r>
            </w:hyperlink>
            <w:r>
              <w:rPr>
                <w:color w:val="392C69"/>
              </w:rPr>
              <w:t>,</w:t>
            </w:r>
          </w:p>
          <w:p w:rsidR="001D74C0" w:rsidRDefault="001D74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19.01.2023 </w:t>
            </w:r>
            <w:hyperlink r:id="rId1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08.11.2023 </w:t>
            </w:r>
            <w:hyperlink r:id="rId12">
              <w:r>
                <w:rPr>
                  <w:color w:val="0000FF"/>
                </w:rPr>
                <w:t>N 3234</w:t>
              </w:r>
            </w:hyperlink>
            <w:r>
              <w:rPr>
                <w:color w:val="392C69"/>
              </w:rPr>
              <w:t xml:space="preserve">, от 18.04.2024 </w:t>
            </w:r>
            <w:hyperlink r:id="rId13">
              <w:r>
                <w:rPr>
                  <w:color w:val="0000FF"/>
                </w:rPr>
                <w:t>N 1036</w:t>
              </w:r>
            </w:hyperlink>
            <w:r>
              <w:rPr>
                <w:color w:val="392C69"/>
              </w:rPr>
              <w:t>,</w:t>
            </w:r>
          </w:p>
          <w:p w:rsidR="001D74C0" w:rsidRDefault="001D74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25.06.2024 </w:t>
            </w:r>
            <w:hyperlink r:id="rId14">
              <w:r>
                <w:rPr>
                  <w:color w:val="0000FF"/>
                </w:rPr>
                <w:t>N 1699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C0" w:rsidRDefault="001D74C0">
            <w:pPr>
              <w:pStyle w:val="ConsPlusNormal"/>
            </w:pPr>
          </w:p>
        </w:tc>
      </w:tr>
    </w:tbl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1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7">
        <w:r>
          <w:rPr>
            <w:color w:val="0000FF"/>
          </w:rPr>
          <w:t>законом</w:t>
        </w:r>
      </w:hyperlink>
      <w:r>
        <w:t xml:space="preserve"> Вологодской области от 08.04.2015 N 3627-ОЗ "О бесплатном предоставлении в собственность отдельным категориям граждан земельных участков, находящихся в государственной и муниципальной собственности, на территории Вологодской области", </w:t>
      </w:r>
      <w:hyperlink r:id="rId18">
        <w:r>
          <w:rPr>
            <w:color w:val="0000FF"/>
          </w:rPr>
          <w:t>постановлением</w:t>
        </w:r>
      </w:hyperlink>
      <w:r>
        <w:t xml:space="preserve"> мэрии города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постановке граждан на учет в качестве лиц, имеющих право на предоставление земельных участков в собственность бесплатно (прилагается).</w:t>
      </w:r>
    </w:p>
    <w:p w:rsidR="001D74C0" w:rsidRDefault="001D74C0">
      <w:pPr>
        <w:pStyle w:val="ConsPlusNormal"/>
        <w:jc w:val="both"/>
      </w:pPr>
      <w:r>
        <w:t xml:space="preserve">(в ред. постановлений Мэрии г. Череповца от 28.03.2019 </w:t>
      </w:r>
      <w:hyperlink r:id="rId19">
        <w:r>
          <w:rPr>
            <w:color w:val="0000FF"/>
          </w:rPr>
          <w:t>N 1251</w:t>
        </w:r>
      </w:hyperlink>
      <w:r>
        <w:t xml:space="preserve">, от 08.08.2022 </w:t>
      </w:r>
      <w:hyperlink r:id="rId20">
        <w:r>
          <w:rPr>
            <w:color w:val="0000FF"/>
          </w:rPr>
          <w:t>N 2366</w:t>
        </w:r>
      </w:hyperlink>
      <w:r>
        <w:t>)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мэрии города от: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03.06.2014 </w:t>
      </w:r>
      <w:hyperlink r:id="rId21">
        <w:r>
          <w:rPr>
            <w:color w:val="0000FF"/>
          </w:rPr>
          <w:t>N 3060</w:t>
        </w:r>
      </w:hyperlink>
      <w:r>
        <w:t xml:space="preserve"> "Об утверждении административного регламента предоставления муниципальной услуги по предоставлению в собственность бесплатно отдельным категориям граждан земельных участков на территории города Череповца";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01.09.2016 </w:t>
      </w:r>
      <w:hyperlink r:id="rId22">
        <w:r>
          <w:rPr>
            <w:color w:val="0000FF"/>
          </w:rPr>
          <w:t>N 3853</w:t>
        </w:r>
      </w:hyperlink>
      <w:r>
        <w:t xml:space="preserve"> "О внесении изменений в постановление мэрии города от 03.06.2014 N 3060".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интернет-сайте мэрии города Череповца.</w:t>
      </w: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right"/>
      </w:pPr>
      <w:r>
        <w:t>Исполняющий обязанности</w:t>
      </w:r>
    </w:p>
    <w:p w:rsidR="001D74C0" w:rsidRDefault="001D74C0">
      <w:pPr>
        <w:pStyle w:val="ConsPlusNormal"/>
        <w:jc w:val="right"/>
      </w:pPr>
      <w:r>
        <w:t>мэра города</w:t>
      </w:r>
    </w:p>
    <w:p w:rsidR="001D74C0" w:rsidRDefault="001D74C0">
      <w:pPr>
        <w:pStyle w:val="ConsPlusNormal"/>
        <w:jc w:val="right"/>
      </w:pPr>
      <w:r>
        <w:t>Е.О.АВДЕЕВА</w:t>
      </w: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right"/>
        <w:outlineLvl w:val="0"/>
      </w:pPr>
      <w:r>
        <w:t>Утвержден</w:t>
      </w:r>
    </w:p>
    <w:p w:rsidR="001D74C0" w:rsidRDefault="001D74C0">
      <w:pPr>
        <w:pStyle w:val="ConsPlusNormal"/>
        <w:jc w:val="right"/>
      </w:pPr>
      <w:r>
        <w:t>Постановлением</w:t>
      </w:r>
    </w:p>
    <w:p w:rsidR="001D74C0" w:rsidRDefault="001D74C0">
      <w:pPr>
        <w:pStyle w:val="ConsPlusNormal"/>
        <w:jc w:val="right"/>
      </w:pPr>
      <w:r>
        <w:t>Мэрии г. Череповца</w:t>
      </w:r>
    </w:p>
    <w:p w:rsidR="001D74C0" w:rsidRDefault="001D74C0">
      <w:pPr>
        <w:pStyle w:val="ConsPlusNormal"/>
        <w:jc w:val="right"/>
      </w:pPr>
      <w:r>
        <w:t>от 15 августа 2017 г. N 3783</w:t>
      </w: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1D74C0" w:rsidRDefault="001D74C0">
      <w:pPr>
        <w:pStyle w:val="ConsPlusTitle"/>
        <w:jc w:val="center"/>
      </w:pPr>
      <w:r>
        <w:t>ПРЕДОСТАВЛЕНИЯ МУНИЦИПАЛЬНОЙ УСЛУГИ ПО ПОСТАНОВКЕ ГРАЖДАН</w:t>
      </w:r>
    </w:p>
    <w:p w:rsidR="001D74C0" w:rsidRDefault="001D74C0">
      <w:pPr>
        <w:pStyle w:val="ConsPlusTitle"/>
        <w:jc w:val="center"/>
      </w:pPr>
      <w:r>
        <w:t>НА УЧЕТ В КАЧЕСТВЕ ЛИЦ, ИМЕЮЩИХ ПРАВО НА ПРЕДОСТАВЛЕНИЕ</w:t>
      </w:r>
    </w:p>
    <w:p w:rsidR="001D74C0" w:rsidRDefault="001D74C0">
      <w:pPr>
        <w:pStyle w:val="ConsPlusTitle"/>
        <w:jc w:val="center"/>
      </w:pPr>
      <w:r>
        <w:t>ЗЕМЕЛЬНЫХ УЧАСТКОВ В СОБСТВЕННОСТЬ БЕСПЛАТНО</w:t>
      </w:r>
    </w:p>
    <w:p w:rsidR="001D74C0" w:rsidRDefault="001D74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D74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C0" w:rsidRDefault="001D74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C0" w:rsidRDefault="001D74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74C0" w:rsidRDefault="001D74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74C0" w:rsidRDefault="001D74C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1D74C0" w:rsidRDefault="001D74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18.04.2024 </w:t>
            </w:r>
            <w:hyperlink r:id="rId23">
              <w:r>
                <w:rPr>
                  <w:color w:val="0000FF"/>
                </w:rPr>
                <w:t>N 1036</w:t>
              </w:r>
            </w:hyperlink>
            <w:r>
              <w:rPr>
                <w:color w:val="392C69"/>
              </w:rPr>
              <w:t xml:space="preserve">, от 25.06.2024 </w:t>
            </w:r>
            <w:hyperlink r:id="rId24">
              <w:r>
                <w:rPr>
                  <w:color w:val="0000FF"/>
                </w:rPr>
                <w:t>N 1699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C0" w:rsidRDefault="001D74C0">
            <w:pPr>
              <w:pStyle w:val="ConsPlusNormal"/>
            </w:pPr>
          </w:p>
        </w:tc>
      </w:tr>
    </w:tbl>
    <w:p w:rsidR="001D74C0" w:rsidRDefault="001D74C0">
      <w:pPr>
        <w:pStyle w:val="ConsPlusNormal"/>
        <w:jc w:val="both"/>
      </w:pPr>
    </w:p>
    <w:p w:rsidR="001D74C0" w:rsidRDefault="001D74C0">
      <w:pPr>
        <w:pStyle w:val="ConsPlusTitle"/>
        <w:jc w:val="center"/>
        <w:outlineLvl w:val="1"/>
      </w:pPr>
      <w:r>
        <w:t>1. Общие положения</w:t>
      </w: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ind w:firstLine="540"/>
        <w:jc w:val="both"/>
      </w:pPr>
      <w:r>
        <w:t>1.1. Предмет регулирования административного регламента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Административный регламент предоставления муниципальной услуги по постановке граждан на учет в качестве лиц, имеющих право на предоставление земельных участков в собственность бесплатно (далее - Административный регламент), - нормативный правовой акт, устанавливающий порядок и стандарт предоставления муниципальной услуги.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предоставления и доступности муниципальной услуги по постановке граждан на учет в качестве лиц, имеющих право на предоставление земельных участков в собственность бесплатно (далее - муниципальная услуга), создания комфортных условий для лиц, обратившихся за предоставлением муниципальной услуги.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1" w:name="P53"/>
      <w:bookmarkEnd w:id="1"/>
      <w:r>
        <w:t>1.2. Круг заявителей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Заявителями являются физические лица либо их уполномоченные представители (на основании нотариально удостоверенной доверенности), обратившиеся в жилищное управление мэрии (далее - Управление) либо в 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 с заявлением о предоставлении муниципальной услуги (далее - заявитель).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2" w:name="P55"/>
      <w:bookmarkEnd w:id="2"/>
      <w:r>
        <w:t>1.2.1. Граждане, имеющие трех и более детей - лица (один из родителей, на чье имя выдано удостоверение многодетной семьи, либо одинокая мать (отец), в том числе мачеха (отчим), имеющие трех и более детей, в том числе усыновленных (удочеренных), пасынков и падчериц, подопечных в семьях опекунов (попечителей), в том числе в приемных семьях (за исключением предварительных опеки или попечительства), в возрасте до восемнадцати лет, а также детей, в том числе усыновленных (удочеренных), пасынков и падчериц, старше восемнадцати лет, являющихся учащимися, студентами, курсантами, слушателями, обучающимися в образовательных организациях по основным образовательным программам по очной форме (инвалидов с детства независимо от формы получения образования и формы обучения), до окончания ими такого обучения, но не дольше чем до достижения ими возраста двадцати трех лет.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1.2.2.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лица, заключившие </w:t>
      </w:r>
      <w:r>
        <w:lastRenderedPageBreak/>
        <w:t>контракт (имеющие (имевшие)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(далее - военнослужащие).</w:t>
      </w:r>
    </w:p>
    <w:p w:rsidR="001D74C0" w:rsidRDefault="001D74C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Мэрии г. Череповца от 25.06.2024 N 1699)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4" w:name="P58"/>
      <w:bookmarkEnd w:id="4"/>
      <w:r>
        <w:t xml:space="preserve">1.2.3. Члены семьи указанных в </w:t>
      </w:r>
      <w:hyperlink w:anchor="P56">
        <w:r>
          <w:rPr>
            <w:color w:val="0000FF"/>
          </w:rPr>
          <w:t>1.2.2</w:t>
        </w:r>
      </w:hyperlink>
      <w:r>
        <w:t xml:space="preserve"> настоящего Административного регламента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члены семей погибших (умерших) военнослужащих).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5" w:name="P59"/>
      <w:bookmarkEnd w:id="5"/>
      <w:r>
        <w:t>1.2.3.1. К членам семей погибших (умерших) военнослужащих относятся: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1) супруга (супруг), состоящая (состоящий) на день гибели (смерти) военнослужащего в зарегистрированном с ним (с ней) браке и не вступившая (не вступивший) в повторный брак;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2) родители погибшего (умершего) военнослужащего;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3) дети погибшего (умершего) военнослужащего, не достигшие возраста 18 лет, а также старше этого возраста, если они стали инвалидами до достижения ими возраста 18 лет;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4) дети погибшего (умершего) военнослужащего старше восемнадцати лет, являющиеся учащимися, студентами, курсантами, слушателями, обучающимися в образовательных организациях по основным образовательным программам по очной форме, до окончания ими такого обучения, но не дольше чем до достижения ими возраста двадцати трех лет.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В случае предоставления земельного участка членам семей погибших (умерших) военнослужащих с заявлением о постановке на учет в целях предоставления земельного участка вправе обратиться как один из таких членов семьи, так и такие члены семьи совместно.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1.3. Постановка на учет в качестве лиц, имеющих право на предоставление земельных участков в собственность бесплатно (далее - учет), граждан, указанных в </w:t>
      </w:r>
      <w:hyperlink w:anchor="P55">
        <w:r>
          <w:rPr>
            <w:color w:val="0000FF"/>
          </w:rPr>
          <w:t>пункте 1.2.1</w:t>
        </w:r>
      </w:hyperlink>
      <w:r>
        <w:t xml:space="preserve"> настоящего Административного регламента, осуществляется при наличии документов, подтверждающих на дату подачи заявления о постановке на учет факт постоянного проживания в г. Череповце) и не менее одного года на дату подачи заявления о постановке на учет на территории Вологодской области.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1.4. Постановка на учет в качестве лиц, имеющих право на предоставление земельных участков в собственность бесплатно (далее - учет), граждан, указанных в </w:t>
      </w:r>
      <w:hyperlink w:anchor="P56">
        <w:r>
          <w:rPr>
            <w:color w:val="0000FF"/>
          </w:rPr>
          <w:t>пункте 1.2.2</w:t>
        </w:r>
      </w:hyperlink>
      <w:r>
        <w:t xml:space="preserve"> настоящего Административного регламента, осуществляется при одновременном наличии следующих условий: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1) военнослужащий на день подачи заявления о постановке на учет зарегистрирован по месту жительства либо по месту пребывания (в случае отсутствия постоянной регистрации) в городе Череповце;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6" w:name="P68"/>
      <w:bookmarkEnd w:id="6"/>
      <w:r>
        <w:t>2) военнослужащий удостоен звания Героя Российской Федерации или награжден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7" w:name="P69"/>
      <w:bookmarkEnd w:id="7"/>
      <w:r>
        <w:t>3) военнослужащий является ветераном боевых действий.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8" w:name="P70"/>
      <w:bookmarkEnd w:id="8"/>
      <w:r>
        <w:t xml:space="preserve">1.5. Постановка на учет в качестве лиц, имеющих право на предоставление земельных участков в собственность бесплатно (далее - учет), граждан, указанных в </w:t>
      </w:r>
      <w:hyperlink w:anchor="P58">
        <w:r>
          <w:rPr>
            <w:color w:val="0000FF"/>
          </w:rPr>
          <w:t>пункте 1.2.3</w:t>
        </w:r>
      </w:hyperlink>
      <w:r>
        <w:t xml:space="preserve"> настоящего Административного регламента, осуществляется в уполномоченный орган по месту жительства </w:t>
      </w:r>
      <w:r>
        <w:lastRenderedPageBreak/>
        <w:t>либо по месту пребывания погибшего (умершего) военнослужащего при одновременном наличии следующих условий: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1) наличие регистрации по месту жительства либо по месту пребывания (в случае отсутствия постоянной регистрации) в городе Череповце военнослужащего, погибшего (умершего) вследствие увечья (ранения, травмы, контузии) или заболевания, полученных им в ходе участия в специальной военной операции, на день его гибели (смерти);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2) соблюдение условий, предусмотренных </w:t>
      </w:r>
      <w:hyperlink w:anchor="P68">
        <w:r>
          <w:rPr>
            <w:color w:val="0000FF"/>
          </w:rPr>
          <w:t>подпунктами 2</w:t>
        </w:r>
      </w:hyperlink>
      <w:r>
        <w:t xml:space="preserve">, </w:t>
      </w:r>
      <w:hyperlink w:anchor="P69">
        <w:r>
          <w:rPr>
            <w:color w:val="0000FF"/>
          </w:rPr>
          <w:t>3 пункта 1.4</w:t>
        </w:r>
      </w:hyperlink>
      <w:r>
        <w:t xml:space="preserve"> настоящего Административного регламента.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1.5.1. В случае реализации права на получение земельного участка в собственность бесплатно гражданами, указанными в </w:t>
      </w:r>
      <w:hyperlink w:anchor="P56">
        <w:r>
          <w:rPr>
            <w:color w:val="0000FF"/>
          </w:rPr>
          <w:t>пункте 1.2.2</w:t>
        </w:r>
      </w:hyperlink>
      <w:r>
        <w:t xml:space="preserve"> настоящего Административного регламента, предоставление земельного участка в собственность бесплатно гражданам, указанным в </w:t>
      </w:r>
      <w:hyperlink w:anchor="P58">
        <w:r>
          <w:rPr>
            <w:color w:val="0000FF"/>
          </w:rPr>
          <w:t>пункте 1.2.3</w:t>
        </w:r>
      </w:hyperlink>
      <w:r>
        <w:t xml:space="preserve"> настоящего Административного регламента, не осуществляется.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1.5.2. Членам семей погибших (умерших) военнослужащих предоставляется один земельный участок в общую долевую собственность независимо от количества членов семьи погибшего (умершего) военнослужащего.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1.6. Порядок информирования о предоставлении муниципальной услуги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Место нахождения, график работы, справочные телефоны, адрес электронной почты Управления, МФЦ, а также формы обратной связи, размещаются на официальном сайте мэрии города Череповца, на официальном сайте МФЦ, на Едином портале государственных и муниципальных услуг (функций) (далее - Портал), на Портале государственных и муниципальных услуг (функций) Вологодской области, на информационных стендах в помещении Управления, МФЦ, где предоставляется муниципальная услуга.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26">
        <w:r>
          <w:rPr>
            <w:color w:val="0000FF"/>
          </w:rPr>
          <w:t>https://35cherepovets.gosuslugi.ru</w:t>
        </w:r>
      </w:hyperlink>
      <w:r>
        <w:t xml:space="preserve"> (далее - официальный сайт мэрии города).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Адрес официального сайта МФЦ: </w:t>
      </w:r>
      <w:hyperlink r:id="rId27">
        <w:r>
          <w:rPr>
            <w:color w:val="0000FF"/>
          </w:rPr>
          <w:t>http://cherepovets.mfc35.ru</w:t>
        </w:r>
      </w:hyperlink>
      <w:r>
        <w:t>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Адрес Портала: </w:t>
      </w:r>
      <w:hyperlink r:id="rId28">
        <w:r>
          <w:rPr>
            <w:color w:val="0000FF"/>
          </w:rPr>
          <w:t>https://www.gosuslugi.ru</w:t>
        </w:r>
      </w:hyperlink>
      <w:r>
        <w:t>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Адрес Портала государственных и муниципальных услуг (функций) Вологодской области: </w:t>
      </w:r>
      <w:hyperlink r:id="rId29">
        <w:r>
          <w:rPr>
            <w:color w:val="0000FF"/>
          </w:rPr>
          <w:t>https://gosuslugi35.ru</w:t>
        </w:r>
      </w:hyperlink>
      <w:r>
        <w:t>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1.7. Способы и порядок получения информации о правилах предоставления муниципальной услуги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лично;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на информационных стендах в помещениях Управления,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lastRenderedPageBreak/>
        <w:t>на официальном сайте мэрии города,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на Портале;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1.8. Информация о правилах предоставления муниципальной услуги, а также Административный регламент и муниципальный правовой акт о его утверждении размещаются на: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информационных стендах Управления,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на официальном сайте мэрии города,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на Портале;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1.9. Информирование о правилах предоставления муниципальной услуги осуществляется по следующим вопросам: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местонахождение Управления,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должностные лица и муниципальные служащие Управления, уполномоченные предоставлять муниципальную услугу, и номера контактных телефонов;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графики работы Управления,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адреса официального сайта мэрии города,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адреса электронной почты Управления,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нормативные правовые акты по вопросам предоставления муниципальной услуги, в том числе Административный регламент (наименование, номер, дата принятия нормативного правового акта);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ход предоставления муниципальной услуги;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Управления,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- иная информация о деятельности Управления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1.10. Информирование (консультирование) осуществляется специалистами Управления,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lastRenderedPageBreak/>
        <w:t>Информирование проводится на русском языке в форме индивидуального и публичного информирования.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1.10.1.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Управления, МФЦ, принявший телефонный звонок, разъясняет заявителю право обратиться с письменным обращением в Управление и требования к оформлению обращения.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Управления, МФЦ.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1.10.2.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Управления и направляется способом, позволяющим подтвердить факт и дату направления.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1.10.3.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Управления.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1.10.4.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 его утверждении: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lastRenderedPageBreak/>
        <w:t>- на официальном сайте мэрии города,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на Портале;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на информационных стендах Управления, МФЦ.</w:t>
      </w: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ind w:firstLine="540"/>
        <w:jc w:val="both"/>
      </w:pPr>
      <w:r>
        <w:t>2.1. Наименование муниципальной услуги - постановка граждан на учет в качестве лиц, имеющих право на предоставление земельных участков в собственность бесплатно.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Муниципальная услуга предоставляется: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Управлением - в части приема, обработки документов, принятия решения и выдачи документов;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МФЦ - в части приема и обработки документов.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Управление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выдача (направление) заявителю решения о постановке граждан на учет в качестве лиц, имеющих право на предоставление земельных участков в собственность бесплатно;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выдача (направление) заявителю решения об отказе в постановке граждан на учет в качестве лиц, имеющих право на предоставление земельных участков в собственность бесплатно.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в срок, не превышающий 37 рабочих дней со дня регистрации заявления в Управлении, в МФЦ в целях принятия решения Управлением о постановке либо об отказе в постановке граждан на учет в качестве лиц, имеющих право на предоставление земельных участков в собственность бесплатно, с учетом информирования заявителя о принятом решении, и включает в себя: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принятие решения о постановке либо об отказе постановке граждан на учет в качестве лиц, имеющих право на предоставление земельных участков в собственность бесплатно, - в срок не позднее 30 рабочих дней со дня регистрации заявления в Управлении,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выдача (направление) заявителю решения о постановке либо об отказе в постановке граждан на учет в качестве лиц, имеющих право на предоставление земельных участков в собственность бесплатно, - в срок не позднее 7 рабочих дней со дня принятия соответствующего решения Управлением.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Возврат заявления и прилагаемых документов осуществляется Управлением в течение семи </w:t>
      </w:r>
      <w:r>
        <w:lastRenderedPageBreak/>
        <w:t>рабочих дней после регистрации заявления с указанием причин.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2.5. Нормативные правовые акты, регулирующие предоставление муниципальной услуги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города, на Портале, на Портале государственных и муниципальных услуг (функций) Вологодской области.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9" w:name="P150"/>
      <w:bookmarkEnd w:id="9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10" w:name="P151"/>
      <w:bookmarkEnd w:id="10"/>
      <w:r>
        <w:t xml:space="preserve">2.6.1. Для получения муниципальной услуги заявитель представляет (направляет) в Управление заявление о постановке на учет в качестве лиц, имеющих право на предоставление земельных участков в собственность бесплатно, по форме, утвержденной </w:t>
      </w:r>
      <w:hyperlink r:id="rId31">
        <w:r>
          <w:rPr>
            <w:color w:val="0000FF"/>
          </w:rPr>
          <w:t>приказом</w:t>
        </w:r>
      </w:hyperlink>
      <w:r>
        <w:t xml:space="preserve"> Департамента имущественных отношений Вологодской области от 5 мая 2015 года N 22н (</w:t>
      </w:r>
      <w:hyperlink w:anchor="P479">
        <w:r>
          <w:rPr>
            <w:color w:val="0000FF"/>
          </w:rPr>
          <w:t>приложение</w:t>
        </w:r>
      </w:hyperlink>
      <w:r>
        <w:t xml:space="preserve"> к Административному регламенту).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В заявлении о постановке на учет должны быть указаны: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1) вид разрешенного использования земельного участка;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2) предполагаемое местоположение земельного участка (наименование городского округа, сельского (городского) поселения муниципального района области, муниципального округа);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3) номер СНИЛС заявителя (при наличии членов семьи также указываются их номера СНИЛС).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Заявления о постановке на учет, в которых не указаны вид разрешенного использования и (или) предполагаемое местоположение земельного участка, номер СНИЛС заявителя и членов семьи заявителя (для лиц, указавших в заявлении членов семьи), не принимаются.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11" w:name="P157"/>
      <w:bookmarkEnd w:id="11"/>
      <w:r>
        <w:t xml:space="preserve">2.6.2. Граждане, указанные в </w:t>
      </w:r>
      <w:hyperlink w:anchor="P55">
        <w:r>
          <w:rPr>
            <w:color w:val="0000FF"/>
          </w:rPr>
          <w:t>пункте 1.2.1</w:t>
        </w:r>
      </w:hyperlink>
      <w:r>
        <w:t xml:space="preserve"> - </w:t>
      </w:r>
      <w:hyperlink w:anchor="P56">
        <w:r>
          <w:rPr>
            <w:color w:val="0000FF"/>
          </w:rPr>
          <w:t>1.2.2</w:t>
        </w:r>
      </w:hyperlink>
      <w:r>
        <w:t xml:space="preserve"> настоящего Административного регламента, к заявлению о постановке на учет прилагаются следующие документы: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2.6.2.1. Копия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2.6.2.2. При отсутствии в паспорте сведений о регистрации - иной документ, подтверждающий постоянное проживание гражданина на территории области (копия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2.6.2.3. Копия документа, удостоверяющего личность представителя, и нотариально удостоверенная доверенность - в случае обращения представителя.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2.6.3. Граждане, указанные в </w:t>
      </w:r>
      <w:hyperlink w:anchor="P55">
        <w:r>
          <w:rPr>
            <w:color w:val="0000FF"/>
          </w:rPr>
          <w:t>пункте 1.2.1</w:t>
        </w:r>
      </w:hyperlink>
      <w:r>
        <w:t xml:space="preserve"> настоящего Административного регламента, дополнительно к документам, указанным в </w:t>
      </w:r>
      <w:hyperlink w:anchor="P151">
        <w:r>
          <w:rPr>
            <w:color w:val="0000FF"/>
          </w:rPr>
          <w:t>пунктах 2.6.1</w:t>
        </w:r>
      </w:hyperlink>
      <w:r>
        <w:t xml:space="preserve"> - </w:t>
      </w:r>
      <w:hyperlink w:anchor="P157">
        <w:r>
          <w:rPr>
            <w:color w:val="0000FF"/>
          </w:rPr>
          <w:t>2.6.2</w:t>
        </w:r>
      </w:hyperlink>
      <w:r>
        <w:t xml:space="preserve"> представляют документы, предусмотренные </w:t>
      </w:r>
      <w:hyperlink r:id="rId32">
        <w:r>
          <w:rPr>
            <w:color w:val="0000FF"/>
          </w:rPr>
          <w:t>пунктами 5</w:t>
        </w:r>
      </w:hyperlink>
      <w:r>
        <w:t xml:space="preserve"> - </w:t>
      </w:r>
      <w:hyperlink r:id="rId33">
        <w:r>
          <w:rPr>
            <w:color w:val="0000FF"/>
          </w:rPr>
          <w:t>13 части 1 статьи 3</w:t>
        </w:r>
      </w:hyperlink>
      <w:r>
        <w:t xml:space="preserve"> закона области от 29.06.2005 N 1307-ОЗ "О порядке ведения органами местного самоуправления учета граждан в качестве нуждающихся в </w:t>
      </w:r>
      <w:r>
        <w:lastRenderedPageBreak/>
        <w:t>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граждан" (в случае обращения заявителей с заявлением о постановке на учет для индивидуального жилищного строительства, имеющих основания для постановки на учет в качестве нуждающихся в жилых помещениях).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2.6.4. Граждане, указанные в </w:t>
      </w:r>
      <w:hyperlink w:anchor="P56">
        <w:r>
          <w:rPr>
            <w:color w:val="0000FF"/>
          </w:rPr>
          <w:t>пункте 1.2.2</w:t>
        </w:r>
      </w:hyperlink>
      <w:r>
        <w:t xml:space="preserve"> настоящего Административного регламента, дополнительно к документам, указанным в </w:t>
      </w:r>
      <w:hyperlink w:anchor="P151">
        <w:r>
          <w:rPr>
            <w:color w:val="0000FF"/>
          </w:rPr>
          <w:t>пунктах 2.6.1</w:t>
        </w:r>
      </w:hyperlink>
      <w:r>
        <w:t xml:space="preserve"> - </w:t>
      </w:r>
      <w:hyperlink w:anchor="P157">
        <w:r>
          <w:rPr>
            <w:color w:val="0000FF"/>
          </w:rPr>
          <w:t>2.6.2</w:t>
        </w:r>
      </w:hyperlink>
      <w:r>
        <w:t xml:space="preserve"> представляют: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1) документ, удостоверяющий статус Героя Российской Федерации или награждение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года.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12" w:name="P165"/>
      <w:bookmarkEnd w:id="12"/>
      <w:r>
        <w:t xml:space="preserve">2.6.5. Граждане, указанные в </w:t>
      </w:r>
      <w:hyperlink w:anchor="P58">
        <w:r>
          <w:rPr>
            <w:color w:val="0000FF"/>
          </w:rPr>
          <w:t>пункте 1.2.3</w:t>
        </w:r>
      </w:hyperlink>
      <w:r>
        <w:t xml:space="preserve"> настоящего Административного регламента, одновременно с заявлением представляют: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1)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учета, о регистрации, расторжении брака);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2) копию документа, удостоверяющего личность представителя, и нотариально удостоверенную доверенность в случае обращения представителя;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3) документ, удостоверяющий присвоение звания Героя Российской Федерации или награждение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4) документы, подтверждающие родство с погибшим (умершим) военнослужащим;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5) копию свидетельства о смерти военнослужащего;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6) копию справки, выданной федеральным учреждением медико-социальной экспертизы, подтверждающей факт установления инвалидности с детства, - для детей, достигших возраста 18 лет, которые стали инвалидами до достижения этого возраста (при наличии такого члена семьи).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13" w:name="P172"/>
      <w:bookmarkEnd w:id="13"/>
      <w:r>
        <w:t xml:space="preserve">2.6.5.1. Граждане к заявлению о постановке на учет вправе приложить список членов семьи погибшего (умершего) военнослужащего из числа лиц, указанных в </w:t>
      </w:r>
      <w:hyperlink w:anchor="P59">
        <w:r>
          <w:rPr>
            <w:color w:val="0000FF"/>
          </w:rPr>
          <w:t>пункте 1.2.3.1</w:t>
        </w:r>
      </w:hyperlink>
      <w:r>
        <w:t xml:space="preserve"> настоящего административного регламента.</w:t>
      </w:r>
    </w:p>
    <w:p w:rsidR="001D74C0" w:rsidRDefault="001D74C0">
      <w:pPr>
        <w:pStyle w:val="ConsPlusNormal"/>
        <w:jc w:val="both"/>
      </w:pPr>
      <w:r>
        <w:t xml:space="preserve">(п. 2.6.5.1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Мэрии г. Череповца от 25.06.2024 N 1699)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2.6.6. В случае смерти (признания гражданина судом безвестно отсутствующим или объявления его умершим) гражданина, состоящего на учете, его супруга (супруг), отвечающий критериям, установленным в </w:t>
      </w:r>
      <w:hyperlink w:anchor="P55">
        <w:r>
          <w:rPr>
            <w:color w:val="0000FF"/>
          </w:rPr>
          <w:t>пункте 1.2.1</w:t>
        </w:r>
      </w:hyperlink>
      <w:r>
        <w:t xml:space="preserve"> настоящего Административного регламента, вправе в течение шести месяцев с даты смерти (вступления в силу решения суда о признании гражданина безвестно отсутствующим или объявления его умершим) гражданина, состоящего на учете, подать заявление о постановке на учет с сохранением (восстановлением) порядкового номера, присвоенного заявлению о постановке на учет умершего гражданина. К заявлению о постановке на учет граждане вправе приложить копию удостоверения многодетной семьи.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2.6.7. В случае если поставлен на учет родитель, не имеющий удостоверения многодетной семьи, а также в случае утраты родителем, имеющим трех и более детей, состоящим на учете, </w:t>
      </w:r>
      <w:r>
        <w:lastRenderedPageBreak/>
        <w:t xml:space="preserve">статуса многодетной семьи, другой родитель, отвечающий критериям, установленным в </w:t>
      </w:r>
      <w:hyperlink w:anchor="P53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регламента, на чье имя выдано удостоверение многодетной семьи, вправе подать заявление о постановке на учет с сохранением порядкового номера, присвоенного заявлению о постановке на учет родителю, утратившему статус многодетной семьи. К заявлению о постановке на учет граждане вправе приложить копию удостоверения многодетной семьи.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2.6.8. В случае смерти (признания гражданина судом безвестно отсутствующим или объявления его умершим) гражданина, указанного в </w:t>
      </w:r>
      <w:hyperlink w:anchor="P56">
        <w:r>
          <w:rPr>
            <w:color w:val="0000FF"/>
          </w:rPr>
          <w:t>пункте 1.2.2</w:t>
        </w:r>
      </w:hyperlink>
      <w:r>
        <w:t xml:space="preserve"> настоящего Административного регламента, состоящего на учете, член семьи указанного гражданина с учетом положений </w:t>
      </w:r>
      <w:hyperlink w:anchor="P70">
        <w:r>
          <w:rPr>
            <w:color w:val="0000FF"/>
          </w:rPr>
          <w:t>пункта 1.5</w:t>
        </w:r>
      </w:hyperlink>
      <w:r>
        <w:t xml:space="preserve"> настоящего Административного регламента в течение шести месяцев с даты смерти (вступления в силу решения суда о признании гражданина безвестно отсутствующим или объявления его умершим) гражданина, указанного в </w:t>
      </w:r>
      <w:hyperlink w:anchor="P56">
        <w:r>
          <w:rPr>
            <w:color w:val="0000FF"/>
          </w:rPr>
          <w:t>пункте 1.2.2</w:t>
        </w:r>
      </w:hyperlink>
      <w:r>
        <w:t xml:space="preserve"> настоящего Административного регламента, состоящего на учете, вправе подать заявление о постановке на учет с сохранением (восстановлением) порядкового номера, присвоенного заявлению о постановке на учет умершего гражданина. К заявлению прилагаются документы, предусмотренные </w:t>
      </w:r>
      <w:hyperlink w:anchor="P165">
        <w:r>
          <w:rPr>
            <w:color w:val="0000FF"/>
          </w:rPr>
          <w:t>пунктом 2.6.5</w:t>
        </w:r>
      </w:hyperlink>
      <w:r>
        <w:t xml:space="preserve"> настоящего Административного регламента.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2.6.9. Прием заявления осуществляется в очной и заочной форме: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очная форма подачи документов - подача заявления и документов при личном приеме на бумажном носителе в Управление,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заочная форма подачи документов - направление заявления и документов посредством почтовой связи на бумажном носителе в Управление, в форме электронного документа с использованием информационно-телекоммуникационной сети Интернет через Портал, с использованием электронной почты.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Заявление заполняется на русском языке, заверяется подписью заявителя.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Текст заявления должен быть написан разборчиво, в документах не должно быть подчисток, приписок, зачеркнутых слов и иных не оговоренных исправлений,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Заявление подписывается заявителем лично либо его уполномоченным представителем.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При личном приеме в Управлении заявитель предъявляет документ, удостоверяющий его личность, представитель заявителя - документы, удостоверяющие его личность и подтверждающие полномочия представителя заявителя (нотариально удостоверенная доверенность).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В случае направления заявления и прилагаемых к нему документов почтовым отправлением с уведомлением о вручении копии документов указанные в настоящем разделе документы должны быть заверены нотариально.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2.6.10. В случае направления заявления о постановке на учет и прилагаемых к нему документов в форме электронного документа с использованием информационно-телекоммуникационной сети Интернет заявитель в срок, не превышающий пяти рабочих дней с даты направления заявления, дополнительно представляет оригинал заявления, оригиналы или нотариально заверенные копии документов, указанных в </w:t>
      </w:r>
      <w:hyperlink w:anchor="P150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Заявление и документы, представляемые в форме электронного документа, подписываются </w:t>
      </w:r>
      <w:r>
        <w:lastRenderedPageBreak/>
        <w:t xml:space="preserve">в соответствии с требованиями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36">
        <w:r>
          <w:rPr>
            <w:color w:val="0000FF"/>
          </w:rPr>
          <w:t>статей 21.1</w:t>
        </w:r>
      </w:hyperlink>
      <w:r>
        <w:t xml:space="preserve"> и </w:t>
      </w:r>
      <w:hyperlink r:id="rId37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Документы, представляемые в электронной форме, должны: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быть читаемыми, в том числе пригодными для передачи и обработки в информационных системах, представляться в общедоступных форматах (PDF, JPG и др.);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иметь разрешение не ниже оптического (аппаратного) 150 пикселей на дюйм;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не отличаться от оригинала документа по цветопередаче и содержанию.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В случае подачи заявления и представления документов и (или) сведений в электронной форме Управление вправе запрашивать подтверждение достоверности предоставленных сведений в органах и организациях, в распоряжении которых находятся указанные документы и (или) сведения.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2.6.11. В случае направления заявления о постановке на учет и прилагаемых к нему документов (копий документов) почтовым отправлением с уведомлением о вручении копии документов должны быть заверены нотариально.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14" w:name="P194"/>
      <w:bookmarkEnd w:id="14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15" w:name="P195"/>
      <w:bookmarkEnd w:id="15"/>
      <w:r>
        <w:t>2.7.1. Заявители вправе по своему усмотрению представить документы, необходимые для предоставления муниципальной услуги,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власти, органов местного самоуправления и подведомственных данным органам учреждениях и организациях.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16" w:name="P196"/>
      <w:bookmarkEnd w:id="16"/>
      <w:r>
        <w:t xml:space="preserve">2.7.1.1. Граждане, указанные в </w:t>
      </w:r>
      <w:hyperlink w:anchor="P55">
        <w:r>
          <w:rPr>
            <w:color w:val="0000FF"/>
          </w:rPr>
          <w:t>пункте 1.2.1</w:t>
        </w:r>
      </w:hyperlink>
      <w:r>
        <w:t xml:space="preserve"> настоящего Административного регламента, вправе по своему усмотрению представить: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копию удостоверения многодетной семьи;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выписку из Единого государственного реестра недвижимости о правах граждан на имеющиеся или имевшиеся земельные участки;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выписку из Единого государственного реестра недвижимости о наличии (отсутствии) жилых помещений на праве собственности у гражданина, членов его семьи и совместно проживающих с ним граждан за пять лет, предшествующих подаче заявления;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- копию решения о принятии гражданина на учет в качестве нуждающегося в жилом помещении, предусмотренного </w:t>
      </w:r>
      <w:hyperlink r:id="rId38">
        <w:r>
          <w:rPr>
            <w:color w:val="0000FF"/>
          </w:rPr>
          <w:t>законом</w:t>
        </w:r>
      </w:hyperlink>
      <w:r>
        <w:t xml:space="preserve"> Вологодской области от 29.06.2005 N 1307-ОЗ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граждан" (в случае обращения заявителей с заявлением о постановке на учет для индивидуального жилищного строительства, состоящих на учете в качестве нуждающихся в жилых помещениях).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17" w:name="P201"/>
      <w:bookmarkEnd w:id="17"/>
      <w:r>
        <w:t xml:space="preserve">2.7.1.2. Граждане, указанные в </w:t>
      </w:r>
      <w:hyperlink w:anchor="P56">
        <w:r>
          <w:rPr>
            <w:color w:val="0000FF"/>
          </w:rPr>
          <w:t>пункте 1.2.2</w:t>
        </w:r>
      </w:hyperlink>
      <w:r>
        <w:t xml:space="preserve"> настоящего Административного регламента, вправе по своему усмотрению представить удостоверение ветерана боевых действий.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18" w:name="P202"/>
      <w:bookmarkEnd w:id="18"/>
      <w:r>
        <w:lastRenderedPageBreak/>
        <w:t xml:space="preserve">2.7.1.3. Граждане, указанные в </w:t>
      </w:r>
      <w:hyperlink w:anchor="P58">
        <w:r>
          <w:rPr>
            <w:color w:val="0000FF"/>
          </w:rPr>
          <w:t>пункте 1.2.3</w:t>
        </w:r>
      </w:hyperlink>
      <w:r>
        <w:t xml:space="preserve"> настоящего Административного регламента, вправе по своему усмотрению представить: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удостоверение члена семьи погибшего (умершего) военнослужащего;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согласия иных членов семьи погибшего (умершего) военнослужащего на постановку на учет на получение земельного участка.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2.7.2. В случае если в Управлении отсутствуют сведения о номере СНИЛС гражданина, состоящего на учете, данные сведения запрашиваются Управлением в Фонде пенсионного и социального страхования Российской Федерации.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2.7.3. Документы, указанные в </w:t>
      </w:r>
      <w:hyperlink w:anchor="P194">
        <w:r>
          <w:rPr>
            <w:color w:val="0000FF"/>
          </w:rPr>
          <w:t>пункте 2.7</w:t>
        </w:r>
      </w:hyperlink>
      <w:r>
        <w:t xml:space="preserve">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2.7.4. Документы, указанные в </w:t>
      </w:r>
      <w:hyperlink w:anchor="P195">
        <w:r>
          <w:rPr>
            <w:color w:val="0000FF"/>
          </w:rPr>
          <w:t>пункте 2.7.1</w:t>
        </w:r>
      </w:hyperlink>
      <w:r>
        <w:t xml:space="preserve"> Административного регламента (их копии, сведения, содержащиеся в них), запрашиваются Управлением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2.7.5. Запрещено требовать от заявителя: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</w:t>
      </w:r>
      <w:r>
        <w:lastRenderedPageBreak/>
        <w:t>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представления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19" w:name="P217"/>
      <w:bookmarkEnd w:id="19"/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Основаниями для отказа в приеме документов для предоставления муниципальной услуги являются: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отсутствие в заявлении указания вида разрешенного использования земельного участка;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отсутствие в заявлении указания предполагаемого местоположения земельного участка (наименование городского округа);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отсутствие в заявлении указания номера СНИЛС заявителя и супруга заявителя (для лиц, состоящих в браке);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- выявление несоблюдения установленных </w:t>
      </w:r>
      <w:hyperlink r:id="rId39">
        <w:r>
          <w:rPr>
            <w:color w:val="0000FF"/>
          </w:rPr>
          <w:t>статьей 11</w:t>
        </w:r>
      </w:hyperlink>
      <w:r>
        <w:t xml:space="preserve"> Федерального закона от 6 апреля 2011 года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2.9.1. Основанием для приостановления предоставления муниципальной услуги является получение сведений об иных членах семьи, получивших удостоверение члена семьи погибшего (умершего) военнослужащего, не указанных в заявлении.</w:t>
      </w:r>
    </w:p>
    <w:p w:rsidR="001D74C0" w:rsidRDefault="001D74C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Мэрии г. Череповца от 25.06.2024 N 1699)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20" w:name="P226"/>
      <w:bookmarkEnd w:id="20"/>
      <w:r>
        <w:t xml:space="preserve">2.9.2. Основания для возврата заявления и прилагаемых документов является подача заявления в Управление с нарушением требований </w:t>
      </w:r>
      <w:hyperlink r:id="rId41">
        <w:r>
          <w:rPr>
            <w:color w:val="0000FF"/>
          </w:rPr>
          <w:t>статьи 4</w:t>
        </w:r>
      </w:hyperlink>
      <w:r>
        <w:t xml:space="preserve"> закона области от 08.04.2015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Граждане, которым возвращено заявление с документами по указанному основанию, сохраняют право на повторное обращение с заявлением в установленном порядке.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2.9.3. Основания для отказа в предоставлении муниципальной услуги: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1) с заявлением о постановке на учет обратился гражданин, не относящийся к категориям граждан, указанных в </w:t>
      </w:r>
      <w:hyperlink w:anchor="P55">
        <w:r>
          <w:rPr>
            <w:color w:val="0000FF"/>
          </w:rPr>
          <w:t>пункте 1.2.1</w:t>
        </w:r>
      </w:hyperlink>
      <w:r>
        <w:t xml:space="preserve"> настоящего Административного регламента;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21" w:name="P230"/>
      <w:bookmarkEnd w:id="21"/>
      <w:r>
        <w:t xml:space="preserve">2) не представлены документы (копии документов), предусмотренные </w:t>
      </w:r>
      <w:hyperlink w:anchor="P150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3) предоставлены недостоверные сведения;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lastRenderedPageBreak/>
        <w:t>4) право на получение земельного участка в собственность бесплатно в соответствии с федеральными законами и законами области реализовано ранее, за исключением случаев предоставления земельных участков: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42">
        <w:r>
          <w:rPr>
            <w:color w:val="0000FF"/>
          </w:rPr>
          <w:t>законом</w:t>
        </w:r>
      </w:hyperlink>
      <w:r>
        <w:t xml:space="preserve"> области от 28.12.2018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б) гражданам, указанным в </w:t>
      </w:r>
      <w:hyperlink w:anchor="P56">
        <w:r>
          <w:rPr>
            <w:color w:val="0000FF"/>
          </w:rPr>
          <w:t>1.2.2</w:t>
        </w:r>
      </w:hyperlink>
      <w:r>
        <w:t xml:space="preserve"> и </w:t>
      </w:r>
      <w:hyperlink w:anchor="P58">
        <w:r>
          <w:rPr>
            <w:color w:val="0000FF"/>
          </w:rPr>
          <w:t>1.2.3</w:t>
        </w:r>
      </w:hyperlink>
      <w:r>
        <w:t xml:space="preserve"> настоящего Административного регламента, за исключением случая, указанного в </w:t>
      </w:r>
      <w:hyperlink r:id="rId43">
        <w:r>
          <w:rPr>
            <w:color w:val="0000FF"/>
          </w:rPr>
          <w:t>части 5 статьи 2</w:t>
        </w:r>
      </w:hyperlink>
      <w:r>
        <w:t xml:space="preserve"> закона области от 08.04.2015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области";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22" w:name="P235"/>
      <w:bookmarkEnd w:id="22"/>
      <w:r>
        <w:t>5) реализовано право на получение единовременной денежной выплаты или земельного участка;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6) с заявлением о постановке на учет для индивидуального жилищного строительства обратился гражданин, указанный в </w:t>
      </w:r>
      <w:hyperlink w:anchor="P55">
        <w:r>
          <w:rPr>
            <w:color w:val="0000FF"/>
          </w:rPr>
          <w:t>пункте 1.2.1</w:t>
        </w:r>
      </w:hyperlink>
      <w:r>
        <w:t xml:space="preserve"> настоящего Административного регламента, не соответствующий требованиям, установленным </w:t>
      </w:r>
      <w:hyperlink r:id="rId44">
        <w:r>
          <w:rPr>
            <w:color w:val="0000FF"/>
          </w:rPr>
          <w:t>частью 2(2) статьи 1</w:t>
        </w:r>
      </w:hyperlink>
      <w:r>
        <w:t xml:space="preserve"> закона области от 08.04.2015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7) с заявлением о постановке на учет обратился гражданин, указанный в </w:t>
      </w:r>
      <w:hyperlink w:anchor="P55">
        <w:r>
          <w:rPr>
            <w:color w:val="0000FF"/>
          </w:rPr>
          <w:t>пункте 1.2.1</w:t>
        </w:r>
      </w:hyperlink>
      <w:r>
        <w:t xml:space="preserve"> настоящего Административного регламента, не соответствующий требованиям, установленным </w:t>
      </w:r>
      <w:hyperlink r:id="rId45">
        <w:r>
          <w:rPr>
            <w:color w:val="0000FF"/>
          </w:rPr>
          <w:t>частью 2 статьи 1</w:t>
        </w:r>
      </w:hyperlink>
      <w:r>
        <w:t xml:space="preserve"> закона области от 08.04.2015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8) с заявлением о постановке на учет обратился гражданин, указанный в </w:t>
      </w:r>
      <w:hyperlink w:anchor="P56">
        <w:r>
          <w:rPr>
            <w:color w:val="0000FF"/>
          </w:rPr>
          <w:t>1.2.2</w:t>
        </w:r>
      </w:hyperlink>
      <w:r>
        <w:t xml:space="preserve"> и </w:t>
      </w:r>
      <w:hyperlink w:anchor="P58">
        <w:r>
          <w:rPr>
            <w:color w:val="0000FF"/>
          </w:rPr>
          <w:t>1.2.3</w:t>
        </w:r>
      </w:hyperlink>
      <w:r>
        <w:t xml:space="preserve"> настоящего Административного регламента, не соответствующий требованиям, установленным </w:t>
      </w:r>
      <w:hyperlink r:id="rId46">
        <w:r>
          <w:rPr>
            <w:color w:val="0000FF"/>
          </w:rPr>
          <w:t>частями 9</w:t>
        </w:r>
      </w:hyperlink>
      <w:r>
        <w:t xml:space="preserve"> - </w:t>
      </w:r>
      <w:hyperlink r:id="rId47">
        <w:r>
          <w:rPr>
            <w:color w:val="0000FF"/>
          </w:rPr>
          <w:t>11 статьи 1</w:t>
        </w:r>
      </w:hyperlink>
      <w:r>
        <w:t xml:space="preserve"> закона области от 08.04.2015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9) с заявлением о постановке на учет обратился гражданин, указанный в </w:t>
      </w:r>
      <w:hyperlink w:anchor="P58">
        <w:r>
          <w:rPr>
            <w:color w:val="0000FF"/>
          </w:rPr>
          <w:t>1.2.3</w:t>
        </w:r>
      </w:hyperlink>
      <w:r>
        <w:t xml:space="preserve"> настоящего Административного регламента, не соответствующий требованиям, установленным </w:t>
      </w:r>
      <w:hyperlink r:id="rId48">
        <w:r>
          <w:rPr>
            <w:color w:val="0000FF"/>
          </w:rPr>
          <w:t>частью 5(7) статьи 6</w:t>
        </w:r>
      </w:hyperlink>
      <w:r>
        <w:t xml:space="preserve"> закона области от 08.04.2015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Заявителям, которым отказано в постановке на учет по основанию, предусмотренному </w:t>
      </w:r>
      <w:hyperlink w:anchor="P230">
        <w:r>
          <w:rPr>
            <w:color w:val="0000FF"/>
          </w:rPr>
          <w:t>подпунктом 2</w:t>
        </w:r>
      </w:hyperlink>
      <w:r>
        <w:t xml:space="preserve"> настоящего пункта, сохраняют право на повторное обращение с заявлением о постановке на учет в Управление в установленном порядке.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2.9.4. Не является основанием для отказа в постановке на учет гражданина, указанного в </w:t>
      </w:r>
      <w:hyperlink w:anchor="P56">
        <w:r>
          <w:rPr>
            <w:color w:val="0000FF"/>
          </w:rPr>
          <w:t>1.2.2</w:t>
        </w:r>
      </w:hyperlink>
      <w:r>
        <w:t xml:space="preserve"> настоящего Административного регламента, получение им земельных участков в собственность бесплатно в соответствии с федеральными законами и законами области, за исключением случая, если право на получение земельного участка в собственность бесплатно реализовано таким гражданином ранее в соответствии с настоящим законом области как военнослужащим.</w:t>
      </w:r>
    </w:p>
    <w:p w:rsidR="001D74C0" w:rsidRDefault="001D74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D74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C0" w:rsidRDefault="001D74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C0" w:rsidRDefault="001D74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74C0" w:rsidRDefault="001D74C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D74C0" w:rsidRDefault="001D74C0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изменениями, внесенными постановлением Мэрии г. Череповца от 18.04.2024 N 1036.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4C0" w:rsidRDefault="001D74C0">
            <w:pPr>
              <w:pStyle w:val="ConsPlusNormal"/>
            </w:pPr>
          </w:p>
        </w:tc>
      </w:tr>
    </w:tbl>
    <w:p w:rsidR="001D74C0" w:rsidRDefault="001D74C0">
      <w:pPr>
        <w:pStyle w:val="ConsPlusNormal"/>
        <w:spacing w:before="280"/>
        <w:ind w:firstLine="540"/>
        <w:jc w:val="both"/>
      </w:pPr>
      <w:r>
        <w:lastRenderedPageBreak/>
        <w:t xml:space="preserve">Не является основанием для отказа в постановке на учет гражданина, указанного в </w:t>
      </w:r>
      <w:hyperlink w:anchor="P58">
        <w:r>
          <w:rPr>
            <w:color w:val="0000FF"/>
          </w:rPr>
          <w:t>1.2.3</w:t>
        </w:r>
      </w:hyperlink>
      <w:r>
        <w:t xml:space="preserve"> настоящего Административного регламента настоящего закона области, получение им земельных участков в собственность бесплатно в соответствии с федеральными законами и законами области, за исключением случая, если право на получение земельного участка в собственность бесплатно в соответствии с настоящим законом области реализовано ранее военнослужащим, членом семьи которого он является.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2.11. Порядок, размер и основания взимания платы за предоставление муниципальной услуги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определяются организациями, предоставляющими указанные услуги.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Регистрация заявления о предоставлении муниципальной услуги, в том числе в электронной форме, осуществляется в день его поступления специалистом Управления, ответственным за делопроизводство. При поступлении в электронной форме в нерабочее время заявление регистрируется в ближайший рабочий день, следующий за днем поступления указанного заявления.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Заявлению гражданина о постановке на учет, по которому принято решение о постановке на учет, присваивается порядковый номер в соответствии с датой и временем поступления заявления о постановке на учет в Управление, МФЦ.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2.15. Требования к помещениям, в которых предоставляются муниципальные услуги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2.15.1. Центральный вход в здание Управления, МФЦ,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2.15.2. Помещения, предназначенные для предоставления муниципальной услуги, соответствуют санитарным правилам и нормам.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lastRenderedPageBreak/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2.15.3. Места информирования, предназначенные для ознакомления заявителя с информационными материалами, оборудуются информационным стендом, содержащим визуальную, текстовую информацию о правилах предоставления муниципальной услуги.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 режим работы Управления, МФЦ, включая график приема заявителей; условия и порядок получения информации от Управления; номера кабинетов Управления, где проводятся прием и информирование заявителей; номера телефонов, почтовый и электронный адреса Управления, МФЦ;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заявления, образец заполнения заявления о предоставлении муниципальной услуги, перечень оснований для отказа в предоставлении муниципальной услуги.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Управление, МФЦ размещает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2.15.4.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В помещениях, предназначенных для приема заявителей, размещен "гостевой компьютер", на котором заявителю предоставляется возможность: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заполнения и копирования в электронной форме заявления и иных документов;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ознакомления с нормативными правовыми актами, регламентирующими предоставление муниципальной услуги.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Управления (структурного подразделения Управления - при наличии), МФЦ.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2.15.5. Вход в здание оборудуется в соответствии с требованиями, обеспечивающими беспрепятственный доступ лиц с ограниченными возможностями здоровья, включая лиц, использующих кресла-коляски и собак-проводников (пандусы, поручни, другие специальные приспособления).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lastRenderedPageBreak/>
        <w:t>На автомобильных стоянках у зданий, в которых предоставляется муниципальная услуга, предусматриваются места для бесплатной парковки автомобилей инвалидов.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инвалидов, включая обеспечение допуска на объект сурдопереводчика, тифлосурдопереводчика.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2.16. Показатели доступности и качества муниципальной услуги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Показателями доступности муниципальной услуги являются: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соблюдение стандарта муниципальной услуги;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 посредством использования различных каналов, в том числе получения информации с использованием информационно-телекоммуникационной сети Интернет;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- возможность получения муниципальной услуги в многофункциональном центре (в том числе в полном объеме) посредством запроса о предоставлении нескольких муниципальных и (или) государственных услуг в многофункциональном центре, предусмотренного </w:t>
      </w:r>
      <w:hyperlink r:id="rId49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соблюдение сроков подготовки документов, запрашиваемых заявителями;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отсутствие обоснованных жалоб заявителей.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2.17. Иные требования, учитывающие особенности представления муниципальной услуги в электронной форме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2.17.1. Для предоставления муниципальной услуги в электронной форме обеспечивается: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возможность подачи заявления в электронной форме через Портал;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возможность получения заявителем сведений о ходе выполнения запроса о предоставлении муниципальной услуги;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возможность получения результата предоставления муниципальной услуги.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2.17.2.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50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lastRenderedPageBreak/>
        <w:t xml:space="preserve">Заявитель - физическое лицо вправе использовать простую электронную подпись при обращении в электронной форме за муниципальной услугой в случае, предусмотренном </w:t>
      </w:r>
      <w:hyperlink r:id="rId51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1D74C0" w:rsidRDefault="001D74C0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1D74C0" w:rsidRDefault="001D74C0">
      <w:pPr>
        <w:pStyle w:val="ConsPlusTitle"/>
        <w:jc w:val="center"/>
      </w:pPr>
      <w:r>
        <w:t>их выполнения, в том числе особенности выполнения</w:t>
      </w:r>
    </w:p>
    <w:p w:rsidR="001D74C0" w:rsidRDefault="001D74C0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ind w:firstLine="540"/>
        <w:jc w:val="both"/>
      </w:pPr>
      <w:r>
        <w:t>3.1. Административные процедуры при поступлении заявления о предоставлении муниципальной услуги в Управление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Предоставление услуги включает следующие административные процедуры: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прием и регистрация представленных заявления и документов;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рассмотрение представленных заявителем заявления и документов, принятие решения о предоставлении (отказе в предоставлении) муниципальной услуги;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выдача (направление) заявителю результата предоставления муниципальной услуги заявителю.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3.2. Прием и регистрация представленных заявления и документов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является поступление в Управление заявления и прилагаемых к нему документов.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3.2.2. При очной форме обращения специалист Управления, ответственный за предоставление муниципальной услуги: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принимает заявление и документы от заявителя;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осуществляет проверку правильности заполнения заявления и прилагаемых к нему документов;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- при наличии оснований для отказа в приеме заявления, предусмотренных </w:t>
      </w:r>
      <w:hyperlink w:anchor="P217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регламента, ставит отметку на заявлении об отказе в приеме документов с указанием причины отказа, заверяет указанную отметку своей подписью и возвращает документы (копии документов) заявителю;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- в случае отсутствия оснований для отказа в приеме заявления, предусмотренных </w:t>
      </w:r>
      <w:hyperlink w:anchor="P217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регламента, вручает заявителю лично под расписку копию заявления с отметкой о дате и времени регистрации;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- в случае представления указанных в </w:t>
      </w:r>
      <w:hyperlink w:anchor="P150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документов не в полном объеме одновременно с копией вручает заявителю перечень недостающих документов, которые заявитель должен представить в Управление путем обращения лично, либо через МФЦ, либо посредством почтовой связи на бумажном носителе в Управление, либо на электронную почту Управления в течение 10 рабочих дней после получения указанного перечня;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- передает поступившее заявление с приложенными к нему документами на регистрацию </w:t>
      </w:r>
      <w:r>
        <w:lastRenderedPageBreak/>
        <w:t>специалисту, ответственному за делопроизводство.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3.2.3. Специалист, ответственный за делопроизводство, в течение 1 рабочего дня с момента поступления в Управление заявления и документов: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регистрирует заявление;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направляет заявление с регистрационно-контрольной карточкой начальнику Управления для наложения резолюции по исполнению документа;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передает заявление с резолюцией начальника Управления в соответствии с указаниями по исполнению документа в отдел по учету граждан в качестве нуждающихся в жилых помещениях жилищного управления мэрии (далее - Отдел).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3.2.4. При поступлении заявления и прилагаемых документов посредством почтовой связи, специалист, ответственный за делопроизводство, в течение 1 рабочего дня с момента поступления в Управление заявления и документов: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делает отметку в почтовом уведомлении о получении документов;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вскрывает конверт;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осуществляет регистрацию заявления;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направляет заявление с регистрационно-контрольной карточкой начальнику Управления для наложения резолюции по исполнению документа;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передает заявление с резолюцией начальника Управления в соответствии с указаниями по исполнению документа на исполнение в Отдел.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3.2.5. При поступлении заявления через Портал специалист Управления, ответственный за предоставление муниципальной услуги: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знакомится с направленным заявлением на Портале;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принимает заявление в работу;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регистрирует заявление и документы;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направляет заявителю уведомление о смене статуса заявления с приложением копии заявления о постановке на учет с отметкой о дате и времени регистрации и перечня документов, которые необходимо представить;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в течение 3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3.2.6. 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3.2.7. Если в случае проверки усиленной квалифицированной электронной подписи заявителя установлено несоблюдение условий признания ее действительности, специалист Управления, </w:t>
      </w:r>
      <w:r>
        <w:lastRenderedPageBreak/>
        <w:t>ответственный за предоставление муниципальной услуги, в течение 1 рабочего дня со дня окончания указанной проверки: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готовит уведомление об отказе в приеме заявления и прилагаемых документов с указанием причин за подписью начальника Управления;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направляет заявителю указанное уведомление в электронной форме, подписанное усиленной квалифицированной электронной подписью начальника Управления посредством Портала.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первичного обращения.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3.2.8. В случае соблюдения условий признания действительности усиленной квалифицированной электронной подписи специалист Управления, ответственный за предоставление муниципальной услуги, передает зарегистрированное заявление и прилагаемые документы начальнику Управления для наложения резолюции по исполнению документа.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3.2.9. Специалист, ответственный за делопроизводство, передает заявление и прилагаемые документы с резолюцией начальника Управления в соответствии с указаниями по исполнению документа на исполнение в Отдел.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3.2.10. При поступлении заявления и прилагаемых документов посредством электронной почты специалист, ответственный за делопроизводство, в течение 1 рабочего дня с момента поступления в Управление заявления и документов: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осуществляет регистрацию заявления;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направляет заявление с регистрационно-контрольной карточкой начальнику Управления для наложения резолюции по исполнению документа;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передает заявление с резолюцией начальника Управления в соответствии с указаниями по исполнению документа на исполнение в Отдел.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23" w:name="P339"/>
      <w:bookmarkEnd w:id="23"/>
      <w:r>
        <w:t>3.2.11. При поступлении заявления и документов через МФЦ специалист, ответственный за делопроизводство в Управлении: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забирает заявление и документы из ячейки для документов, расположенной на участке документационного обеспечения МАУ "Центр комплексного обслуживания", пр-кт Строителей, 2, каб. 101 (далее - ячейка);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кладет в ячейку один экземпляр акта приема-передачи с отметками для получения работником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доставляет документы и один экземпляр акта приема-передачи в Управление;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осуществляет регистрацию заявления в соответствии с инструкцией по делопроизводству в органах мэрии города;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после регистрации направляет заявление с регистрационно-контрольной карточкой начальнику Управления для наложения резолюции по исполнению документа;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- передает заявление с резолюцией начальника Управления в соответствии с указаниями по </w:t>
      </w:r>
      <w:r>
        <w:lastRenderedPageBreak/>
        <w:t>исполнению документа на исполнение в Отдел.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3.2.12. Результатом выполнения административной процедуры является зарегистрированное заявление о предоставлении услуги с прилагаемыми документами, переданное на исполнение в Отдел.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при поступлении заявления и прилагаемых документов лично и почтой - не более 1 рабочего дня с момента поступления в Управление заявления и документов.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при поступлении заявления в электронном виде - не более 3 рабочих дней со дня поступления заявления в Управление.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24" w:name="P350"/>
      <w:bookmarkEnd w:id="24"/>
      <w:r>
        <w:t>3.3. Рассмотрение представленных заявителем заявления и документов, принятие решения о предоставлении (отказе в предоставлении) муниципальной услуги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поступление в Отдел зарегистрированного заявления и документов.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Начальник Отдела в течение 1 рабочего дня со дня регистрации заявления передает заявление и документы для исполнения специалисту, ответственному за предоставление муниципальной услуги.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3.3.2. Специалист, ответственный за предоставление муниципальной услуги: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- при поступлении заявления и прилагаемых документов на бумажном носителе посредством почтовой связи, либо посредством электронной почты, либо через Портал в течение 1 рабочего дня со дня поступления на исполнение рассматривает представленное заявление на наличие оснований для отказа в приеме заявления, предусмотренных </w:t>
      </w:r>
      <w:hyperlink w:anchor="P217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регламента, на наличие оснований для возврата, предусмотренных </w:t>
      </w:r>
      <w:hyperlink w:anchor="P226">
        <w:r>
          <w:rPr>
            <w:color w:val="0000FF"/>
          </w:rPr>
          <w:t>пунктом 2.9.2</w:t>
        </w:r>
      </w:hyperlink>
      <w:r>
        <w:t xml:space="preserve"> настоящего Административного регламента, а также на наличие основания для отказа, предусмотренного </w:t>
      </w:r>
      <w:hyperlink w:anchor="P235">
        <w:r>
          <w:rPr>
            <w:color w:val="0000FF"/>
          </w:rPr>
          <w:t>подпунктом 5 пункта 2.9.3</w:t>
        </w:r>
      </w:hyperlink>
      <w:r>
        <w:t xml:space="preserve"> настоящего Административного регламента;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при наличии оснований для возврата готовит письменное уведомление о возврате с указанием причин возврата за подписью начальника Управления и возвращает заявителю заявление и прилагаемые документы, в том числе полученные из МФЦ, с приложением уведомления о возврате почтовым отправлением с уведомлением о вручении по адресу, указанному в заявлении, либо в форме электронного документа с использованием информационно-телекоммуникационной сети Интернет, соответственно способу направления заявления, в срок не более семи рабочих дней после регистрации заявления в Управлении,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при наличии оснований для отказа в приеме заявления готовит уведомление об отказе в приеме заявления и прилагаемых документов с указанием причин за подписью начальника Управления и, в срок не более одного рабочего дня, направляет заявителю указанное уведомление почтовым отправлением с уведомлением о вручении по адресу, указанному в заявлении, либо в форме электронного документа с использованием информационно-телекоммуникационной сети Интернет соответственно способу направления заявления. 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первичного обращения;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при выявлении сведений о получении гражданами, обратившимися с заявлением о постановке на учет, земельного участка или единовременной денежной выплаты, в течение пяти рабочих дней специалист, ответственный за предоставление муниципальной услуги, готовит уведомление об отказе в постановке гражданина на учет за подписью начальника Управления и направляет гражданину копию такого решения почтовым отправлением с уведомлением о вручении;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lastRenderedPageBreak/>
        <w:t>- при отсутствии оснований для возврата заявления, отказа в приеме заявления либо отказа в предоставлении муниципальной услуги направляет заявителю копию заявления о постановке на учет с отметкой о дате и времени поступления почтовым отправлением с уведомлением о вручении по адресу, указанному в заявлении, либо в форме электронного документа с использованием информационно-телекоммуникационной сети Интернет соответственно способу направления заявления;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- проверяет наличие документов, указанных в </w:t>
      </w:r>
      <w:hyperlink w:anchor="P150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- в случае представления указанных в </w:t>
      </w:r>
      <w:hyperlink w:anchor="P150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документов не в полном объеме одновременно с копией заявления направляет заявителю перечень недостающих документов, которые заявитель должен представить в Управление путем обращения лично, либо через МФЦ, либо посредством почтовой связи на бумажном носителе в Управление, либо на электронную почту Управления в течение 10 рабочих дней после получения указанного перечня.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3.3.3. Далее специалист, ответственный за предоставление муниципальной услуги проверяет наличие документов, указанных в </w:t>
      </w:r>
      <w:hyperlink w:anchor="P194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3.3.3.1. В отношении граждан, указанных в </w:t>
      </w:r>
      <w:hyperlink w:anchor="P55">
        <w:r>
          <w:rPr>
            <w:color w:val="0000FF"/>
          </w:rPr>
          <w:t>пункте 1.2.1</w:t>
        </w:r>
      </w:hyperlink>
      <w:r>
        <w:t xml:space="preserve"> настоящего Административного регламента, в течение трех рабочих дней, проверяет наличие в Управлении сведений о принятом решении о постановке гражданина на учет в качестве нуждающегося в жилых помещениях;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- одновременно, в случае непредставления заявителем документов, указанных в </w:t>
      </w:r>
      <w:hyperlink w:anchor="P196">
        <w:r>
          <w:rPr>
            <w:color w:val="0000FF"/>
          </w:rPr>
          <w:t>пункте 2.7.1.1</w:t>
        </w:r>
      </w:hyperlink>
      <w:r>
        <w:t xml:space="preserve"> настоящего Административного регламента, запрашивает в порядке межведомственного информационного взаимодействия: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1) в ППК "Роскадастр" выписку из Единого государственного реестра недвижимости, о наличии (отсутствии) жилых помещений на праве собственности у гражданина, членов его семьи за пять лет, предшествующих подаче заявления, а также выписку из Единого государственного реестра недвижимости о правах граждан на имеющиеся или имевшиеся земельные участки;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2) в КУ ВО "Центр социальных выплат" филиал по городу Череповцу информацию об удостоверении многодетной семьи;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в случае представления заявителем неполного комплекта документов в день подачи заявления принимает недостающие документы в срок не позднее 10-го рабочего дня с момента получения перечня недостающих документов заявителем.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3.3.3.2. В отношении граждан, указанных в </w:t>
      </w:r>
      <w:hyperlink w:anchor="P56">
        <w:r>
          <w:rPr>
            <w:color w:val="0000FF"/>
          </w:rPr>
          <w:t>пункте 1.2.2</w:t>
        </w:r>
      </w:hyperlink>
      <w:r>
        <w:t xml:space="preserve"> настоящего Административного регламента, в случае непредставления заявителем документов, указанных в </w:t>
      </w:r>
      <w:hyperlink w:anchor="P201">
        <w:r>
          <w:rPr>
            <w:color w:val="0000FF"/>
          </w:rPr>
          <w:t>пункте 2.7.1.2</w:t>
        </w:r>
      </w:hyperlink>
      <w:r>
        <w:t xml:space="preserve"> настоящего Административного регламента, в течение трех рабочих дней запрашивает в порядке межведомственного информационного взаимодействия в отделе военного комиссариата Вологодской области по городу Череповец и Череповецкому району удостоверение ветерана боевых действий.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3.3.3.3. В отношении граждан, указанных в </w:t>
      </w:r>
      <w:hyperlink w:anchor="P58">
        <w:r>
          <w:rPr>
            <w:color w:val="0000FF"/>
          </w:rPr>
          <w:t>пункте 1.2.3</w:t>
        </w:r>
      </w:hyperlink>
      <w:r>
        <w:t xml:space="preserve"> настоящего Административного регламента, в случае непредставления заявителем документов, указанных в </w:t>
      </w:r>
      <w:hyperlink w:anchor="P202">
        <w:r>
          <w:rPr>
            <w:color w:val="0000FF"/>
          </w:rPr>
          <w:t>пункте 2.7.1.3</w:t>
        </w:r>
      </w:hyperlink>
      <w:r>
        <w:t xml:space="preserve"> настоящего Административного регламента, в течение трех рабочих дней запрашивает в порядке межведомственного информационного взаимодействия в отделе военного комиссариата Вологодской области по городу Череповец и Череповецкому району удостоверение члена семьи погибшего (умершего) военнослужащего.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Одновременно Управлением в порядке межведомственного взаимодействия запрашивается: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lastRenderedPageBreak/>
        <w:t>1) в отделе по вопросам миграции УМВД России по городу Череповцу сведения о периодах регистрации погибшего (умершего) военнослужащего на территории области;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2) в отделе военного комиссариата Вологодской области по городу Череповец и Череповецкому району сведения о членах семьи погибшего (умершего) ветерана боевых действий, которым выданы удостоверения;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3) в государственной информационной системе "Единая централизованная цифровая платформа в социальной сфере" сведения о наличии у гражданина инвалидности (в случае если в заявлении содержатся такие сведения);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4) в Едином государственном реестре записей актов гражданского состояния сведения, подтверждающие, что супруга (супруг) состояла (состоял) в браке на день гибели (смерти) военнослужащего и не вступила (не вступил) в повторный брак;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5) в Едином государственном реестре записей актов гражданского состояния сведения о смерти гражданина, указанного в </w:t>
      </w:r>
      <w:hyperlink w:anchor="P56">
        <w:r>
          <w:rPr>
            <w:color w:val="0000FF"/>
          </w:rPr>
          <w:t>пункте 1.2.2</w:t>
        </w:r>
      </w:hyperlink>
      <w:r>
        <w:t xml:space="preserve"> настоящего Административного регламента.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3.3.3.3.1. При поступлении сведений об иных членах семьи, получивших удостоверение члена семьи погибшего (умершего), не указанных в заявлении в соответствии с </w:t>
      </w:r>
      <w:hyperlink w:anchor="P172">
        <w:r>
          <w:rPr>
            <w:color w:val="0000FF"/>
          </w:rPr>
          <w:t>пунктом 2.6.5.1</w:t>
        </w:r>
      </w:hyperlink>
      <w:r>
        <w:t xml:space="preserve"> настоящего Административного регламента, специалист, ответственный за предоставление муниципальной услуги, в течение пяти рабочих дней с даты поступления таких сведений: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1) приостанавливает рассмотрение заявления для получения согласия на получение земельного участка в общую долевую собственность от указанных граждан;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2) уведомляет заявителя почтовым отправлением с уведомлением о вручении (далее - уведомление) о приостановлении рассмотрения заявления с указанием причин приостановления;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3) уведомляет почтовым отправлением с уведомлением о вручении иных членов семьи, получивших удостоверение члена семьи погибшего (умершего) военнослужащего, не указанных в заявлении, в соответствии с </w:t>
      </w:r>
      <w:hyperlink w:anchor="P172">
        <w:r>
          <w:rPr>
            <w:color w:val="0000FF"/>
          </w:rPr>
          <w:t>пунктом 2.6.5.1</w:t>
        </w:r>
      </w:hyperlink>
      <w:r>
        <w:t xml:space="preserve"> настоящего Административного регламента, о возможности получения в общую долевую собственность земельного участка и о необходимости предоставления их согласия либо отказа о постановке на учет на получение земельного участка в уполномоченный орган в течение 30 рабочих дней со дня получения уведомления.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В данном случае срок рассмотрения заявления приостанавливается до получения согласия на получение земельного участка в общую долевую собственность всеми членами семьи погибшего (умершего) военнослужащего или до истечения срока получения согласия, но не более чем на 40 рабочих дней. Срок приостановки рассмотрения заявления исчисляется с даты направления уполномоченным органом уведомления членам семьи погибшего (умершего) военнослужащего.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Члены семьи погибшего (умершего) военнослужащего, надлежащим образом уведомленные и не представившие согласие либо отказ в указанный срок, считаются отказавшимися от права на получение земельного участка.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3.3.4. В случае если в Управлении отсутствуют сведения о номере СНИЛС гражданина, состоящего на учете, специалист, ответственный за предоставление муниципальной услуги, запрашивает данные сведения в Фонде пенсионного и социального страхования Российской Федерации.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3.3.5. При наличии всех необходимых документов, указанных в </w:t>
      </w:r>
      <w:hyperlink w:anchor="P150">
        <w:r>
          <w:rPr>
            <w:color w:val="0000FF"/>
          </w:rPr>
          <w:t>пунктах 2.6</w:t>
        </w:r>
      </w:hyperlink>
      <w:r>
        <w:t xml:space="preserve">, </w:t>
      </w:r>
      <w:hyperlink w:anchor="P194">
        <w:r>
          <w:rPr>
            <w:color w:val="0000FF"/>
          </w:rPr>
          <w:t>2.7</w:t>
        </w:r>
      </w:hyperlink>
      <w:r>
        <w:t xml:space="preserve"> настоящего Административного регламента, а также в случае представления заявителем недостающих документов специалист, ответственный за предоставление муниципальной услуги, вносит данные заявителя (фамилию, имя, отчество, адрес места жительства, дату и время регистрации заявления) в общий реестр граждан, имеющих право на бесплатное предоставление земельных участков на </w:t>
      </w:r>
      <w:r>
        <w:lastRenderedPageBreak/>
        <w:t>территории Вологодской области, присваивает порядковый номер в соответствии с датой и временем поступления заявления, передает заявление и документы начальнику Отдела.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3.3.6. Начальник Отдела выносит заявление и документы для рассмотрения на заседание комиссии по жилищным вопросам при мэрии города (далее - Комиссия).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3.3.7. Комиссия осуществляет работу в соответствии с </w:t>
      </w:r>
      <w:hyperlink r:id="rId52">
        <w:r>
          <w:rPr>
            <w:color w:val="0000FF"/>
          </w:rPr>
          <w:t>постановлением</w:t>
        </w:r>
      </w:hyperlink>
      <w:r>
        <w:t xml:space="preserve"> мэрии города от 30.03.2016 N 1253. Комиссия принимает решение о постановке либо об отказе в постановке гражданина на учет. Заседания Комиссии проводятся по мере необходимости, но не реже одного раза в неделю. Решение Комиссии принимается простым большинством голосов присутствующих на заседании членов Комиссии и оформляется протоколом.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3.3.8. На основании протокола Комиссии специалист, ответственный за предоставление муниципальной услуги, в течение 2 рабочих дней со дня проведения заседания Комиссии осуществляет подготовку решения о постановке либо об отказе в постановке на учет и передает на подписание начальнику Управления.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3.3.9. Начальник Управления в течение 2 рабочих дней со дня поступления подписывает решения о постановке либо об отказе в постановке на учет.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3.3.10. Результатом выполнения административной процедуры является подписанное начальником Управления решение о постановке либо об отказе в постановке гражданина на учет.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- не более 29 рабочих дней со дня регистрации заявления.</w:t>
      </w:r>
    </w:p>
    <w:p w:rsidR="001D74C0" w:rsidRDefault="001D74C0">
      <w:pPr>
        <w:pStyle w:val="ConsPlusNormal"/>
        <w:spacing w:before="220"/>
        <w:ind w:firstLine="540"/>
        <w:jc w:val="both"/>
      </w:pPr>
      <w:bookmarkStart w:id="25" w:name="P389"/>
      <w:bookmarkEnd w:id="25"/>
      <w:r>
        <w:t>3.4. Выдача (направление) результата предоставления муниципальной услуги заявителю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3.4.1. Основанием для начала административной процедуры является подписанное начальником Управления решение о постановке либо об отказе в постановке на учет.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3.4.2. Специалист, ответственный за предоставление муниципальной услуги, в срок не более 2 рабочих дней со дня подписания решения о постановке либо об отказе в постановке на учет передает его специалисту Управления, ответственному за делопроизводство, для выдачи (направления) заявителю.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3.4.3. Специалист Управления, ответственный за делопроизводство, в срок не более 4 рабочих дней со дня получения от специалиста, ответственного за предоставление муниципальной услуги, направляет решение о постановке либо об отказе в постановке на учет заявителю почтовым отправлением с уведомлением о вручении по адресу, указанному в заявлении.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В случае подачи заявления в электронной форме через Портал решения о постановке либо об отказе в постановке на учет предоставляются заявителю посредством личного кабинета заявителя на Портале в форме сформированного на Портале электронного документа, подписанного усиленной квалифицированной электронной подписью начальника Управления.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В случае личного обращения заявителя копия решения о постановке либо об отказе в постановке на учет выдается ему при предъявлении подтверждающих документов (паспорт для физического лица или паспорт и нотариально удостоверенная доверенность для уполномоченного заявителем представителя). При получении документа заявитель ставит на регистрационно-контрольной карточке дату и подпись, подтверждающую получение документа.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3.4.4. 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Общий срок выполнения административной процедуры - не более 7 рабочих дней со дня </w:t>
      </w:r>
      <w:r>
        <w:lastRenderedPageBreak/>
        <w:t>принятия решения о постановке либо об отказе в постановке на учет.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3.5. Заявление и прилагаемые к нему документы подшиваются в дело специалистом, ответственным за предоставление муниципальной услуги, либо специалистом Управления, ответственным за делопроизводство, и подлежат хранению в Управлении в установленные сроки.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3.6.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Управление для их исправления. Исправление опечаток и ошибок осуществляется в срок, не превышающий 3 рабочих дней со дня обращения заявителя об их устранении.</w:t>
      </w: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Title"/>
        <w:jc w:val="center"/>
        <w:outlineLvl w:val="1"/>
      </w:pPr>
      <w:r>
        <w:t>4. Порядок и формы контроля</w:t>
      </w:r>
    </w:p>
    <w:p w:rsidR="001D74C0" w:rsidRDefault="001D74C0">
      <w:pPr>
        <w:pStyle w:val="ConsPlusTitle"/>
        <w:jc w:val="center"/>
      </w:pPr>
      <w:r>
        <w:t>за предоставлением муниципальной услуги</w:t>
      </w: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(заместитель начальника) Управления, начальник Отдела, руководитель структурного подразделения МФЦ.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осуществляет директор (заместитель директора) МФЦ, начальник Управления.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подготовка предложений по повышению качества предоставления муниципальной услуги и недопущению аналогичных нарушений.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Плановые проверки проводятся: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в Управлении 1 раз в год на основании Плана работы жилищного управления мэрии на год;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в МФЦ 1 раз в год по результатам отчетного года на основании приказа директора МФЦ (заместителя директора).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директором (заместителем директора) МФЦ, начальником Управления.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Административного регламента возлагается на муниципального служащего Управления и работников МФЦ в соответствии с действующим законодательством Российской Федерации.</w:t>
      </w: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Title"/>
        <w:jc w:val="center"/>
        <w:outlineLvl w:val="1"/>
      </w:pPr>
      <w:r>
        <w:t>5. Досудебный (внесудебный) порядок обжалования</w:t>
      </w:r>
    </w:p>
    <w:p w:rsidR="001D74C0" w:rsidRDefault="001D74C0">
      <w:pPr>
        <w:pStyle w:val="ConsPlusTitle"/>
        <w:jc w:val="center"/>
      </w:pPr>
      <w:r>
        <w:lastRenderedPageBreak/>
        <w:t>решений и действий (бездействия) органа,</w:t>
      </w:r>
    </w:p>
    <w:p w:rsidR="001D74C0" w:rsidRDefault="001D74C0">
      <w:pPr>
        <w:pStyle w:val="ConsPlusTitle"/>
        <w:jc w:val="center"/>
      </w:pPr>
      <w:r>
        <w:t>предоставляющего муниципальную услугу, а также</w:t>
      </w:r>
    </w:p>
    <w:p w:rsidR="001D74C0" w:rsidRDefault="001D74C0">
      <w:pPr>
        <w:pStyle w:val="ConsPlusTitle"/>
        <w:jc w:val="center"/>
      </w:pPr>
      <w:r>
        <w:t>должностных лиц, муниципальных служащих</w:t>
      </w: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55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размещена на Портале, на Портале государственных и муниципальных услуг (функций) Вологодской области.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1D74C0" w:rsidRDefault="001D74C0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1D74C0" w:rsidRDefault="001D74C0">
      <w:pPr>
        <w:pStyle w:val="ConsPlusTitle"/>
        <w:jc w:val="center"/>
      </w:pPr>
      <w:r>
        <w:t>государственных и муниципальных услуг</w:t>
      </w: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лично;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на Портале;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6.1.2. Информирование по вопросам предоставления муниципальной услуги осуществляется специалистами МФЦ, ответственными за информирование.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6.1.3. Информирование о правилах предоставления муниципальной услуги осуществляется </w:t>
      </w:r>
      <w:r>
        <w:lastRenderedPageBreak/>
        <w:t>по следующим вопросам: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местонахождение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график работы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адрес официального сайта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адрес электронной почты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6.2. Предоставление муниципальной услуги в МФЦ включает следующие административные процедуры: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прием и регистрация представленных заявления и документов;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рассмотрение представленных заявителем заявления и документов, принятие решения о предоставлении (отказе в предоставлении) муниципальной услуги Управлением;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выдача заявителю результата предоставления муниципальной услуги Управлением.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6.2.1. Прием и регистрация представленных заявления и документов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6.2.1.1. Основанием для начала административной процедуры является заявление и прилагаемые к нему документы, поступившие специалисту МФЦ лично.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6.2.1.2. Специалист МФЦ осуществляет прием документов от заявителя через окно приема документов.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Специалист МФЦ: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принимает заявление и документы от заявителя;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регистрирует представленное заявителем заявление в программно-техническом комплексе АИС МФЦ;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осуществляет проверку правильности заполнения заявления и прилагаемых к нему документов;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- при наличии оснований для отказа в приеме заявления, предусмотренных </w:t>
      </w:r>
      <w:hyperlink w:anchor="P217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регламента, возвращает документы (копии документов) </w:t>
      </w:r>
      <w:r>
        <w:lastRenderedPageBreak/>
        <w:t>заявителю;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- в случае отсутствия оснований для отказа в приеме заявления, предусмотренных </w:t>
      </w:r>
      <w:hyperlink w:anchor="P217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регламента, вручает заявителю лично под расписку копию заявления с отметкой о дате и времени регистрации;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- в случае представления указанных в </w:t>
      </w:r>
      <w:hyperlink w:anchor="P150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документов не в полном объеме одновременно с копией вручает заявителю перечень недостающих документов, которые заявитель должен представить в Управление путем обращения лично, либо через МФЦ, либо посредством почтовой связи на бумажном носителе в Управление, либо на электронную почту Управления в течение 10 рабочих дней после получения указанного перечня;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в случае обращения заявителя с недостающими документами, которые необходимо было представить в течение 10 рабочих дней после получения указанного перечня, специалист МФЦ принимает такие документы по заявлению в произвольной форме с приложением копии заявления о принятии документов, в котором указаны Ф.И.О. заявителя, номер заявления и дата подачи заявления о постановке на учет, и вручает расписку о получении документов;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готовит акт приема-передачи документов в двух экземплярах, упаковывает документы в непрозрачную папку-конверт;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- доставляет в ячейку принятые от заявителей документы вместе с актом приема-передачи документов в срок не позднее 15.00 час. рабочего дня, следующего за днем поступления заявления.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6.2.1.3. Далее специалист Управления, ответственный за делопроизводство, выполняет действия в соответствии с </w:t>
      </w:r>
      <w:hyperlink w:anchor="P339">
        <w:r>
          <w:rPr>
            <w:color w:val="0000FF"/>
          </w:rPr>
          <w:t>пунктом 3.2.11</w:t>
        </w:r>
      </w:hyperlink>
      <w:r>
        <w:t xml:space="preserve"> настоящего Административного регламента.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>6.2.1.4. Результатом административной процедуры является зарегистрированное заявление о предоставлении муниципальной услуги.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6.3. Рассмотрение представленных заявителем заявления и документов, принятие решения о предоставлении (отказе в предоставлении) муниципальной услуги Управлением осуществляется в порядке, предусмотренном </w:t>
      </w:r>
      <w:hyperlink w:anchor="P350">
        <w:r>
          <w:rPr>
            <w:color w:val="0000FF"/>
          </w:rPr>
          <w:t>пунктом 3.3</w:t>
        </w:r>
      </w:hyperlink>
      <w:r>
        <w:t xml:space="preserve"> настоящего Административного регламента.</w:t>
      </w:r>
    </w:p>
    <w:p w:rsidR="001D74C0" w:rsidRDefault="001D74C0">
      <w:pPr>
        <w:pStyle w:val="ConsPlusNormal"/>
        <w:spacing w:before="220"/>
        <w:ind w:firstLine="540"/>
        <w:jc w:val="both"/>
      </w:pPr>
      <w:r>
        <w:t xml:space="preserve">6.4. Выдача заявителю результата предоставления муниципальной услуги осуществляется в порядке, предусмотренном </w:t>
      </w:r>
      <w:hyperlink w:anchor="P389">
        <w:r>
          <w:rPr>
            <w:color w:val="0000FF"/>
          </w:rPr>
          <w:t>пунктом 3.4</w:t>
        </w:r>
      </w:hyperlink>
      <w:r>
        <w:t xml:space="preserve"> настоящего Административного регламента.</w:t>
      </w: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right"/>
        <w:outlineLvl w:val="1"/>
      </w:pPr>
      <w:bookmarkStart w:id="26" w:name="P479"/>
      <w:bookmarkEnd w:id="26"/>
      <w:r>
        <w:t>Приложение 1</w:t>
      </w:r>
    </w:p>
    <w:p w:rsidR="001D74C0" w:rsidRDefault="001D74C0">
      <w:pPr>
        <w:pStyle w:val="ConsPlusNormal"/>
        <w:jc w:val="right"/>
      </w:pPr>
      <w:r>
        <w:t>к Административному регламенту</w:t>
      </w: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right"/>
      </w:pPr>
      <w:r>
        <w:t>Приложение N 1</w:t>
      </w:r>
    </w:p>
    <w:p w:rsidR="001D74C0" w:rsidRDefault="001D74C0">
      <w:pPr>
        <w:pStyle w:val="ConsPlusNormal"/>
        <w:jc w:val="right"/>
      </w:pPr>
      <w:r>
        <w:t>к Приказу</w:t>
      </w:r>
    </w:p>
    <w:p w:rsidR="001D74C0" w:rsidRDefault="001D74C0">
      <w:pPr>
        <w:pStyle w:val="ConsPlusNormal"/>
        <w:jc w:val="right"/>
      </w:pPr>
      <w:r>
        <w:t>Департамента имущественных</w:t>
      </w:r>
    </w:p>
    <w:p w:rsidR="001D74C0" w:rsidRDefault="001D74C0">
      <w:pPr>
        <w:pStyle w:val="ConsPlusNormal"/>
        <w:jc w:val="right"/>
      </w:pPr>
      <w:r>
        <w:t>отношений Вологодской области</w:t>
      </w:r>
    </w:p>
    <w:p w:rsidR="001D74C0" w:rsidRDefault="001D74C0">
      <w:pPr>
        <w:pStyle w:val="ConsPlusNormal"/>
        <w:jc w:val="right"/>
      </w:pPr>
      <w:r>
        <w:t>от 5 мая 2015 г. N 22н</w:t>
      </w:r>
    </w:p>
    <w:p w:rsidR="001D74C0" w:rsidRDefault="001D74C0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3"/>
        <w:gridCol w:w="524"/>
        <w:gridCol w:w="344"/>
        <w:gridCol w:w="1334"/>
        <w:gridCol w:w="1304"/>
        <w:gridCol w:w="340"/>
        <w:gridCol w:w="510"/>
        <w:gridCol w:w="625"/>
        <w:gridCol w:w="284"/>
        <w:gridCol w:w="2308"/>
        <w:gridCol w:w="340"/>
        <w:gridCol w:w="390"/>
      </w:tblGrid>
      <w:tr w:rsidR="001D74C0">
        <w:tc>
          <w:tcPr>
            <w:tcW w:w="42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0" w:rsidRDefault="001D74C0">
            <w:pPr>
              <w:pStyle w:val="ConsPlusNormal"/>
            </w:pPr>
            <w:r>
              <w:t>Заявление и прилагаемые к нему документы приняты</w:t>
            </w:r>
          </w:p>
          <w:p w:rsidR="001D74C0" w:rsidRDefault="001D74C0">
            <w:pPr>
              <w:pStyle w:val="ConsPlusNormal"/>
            </w:pPr>
          </w:p>
          <w:p w:rsidR="001D74C0" w:rsidRDefault="001D74C0">
            <w:pPr>
              <w:pStyle w:val="ConsPlusNormal"/>
            </w:pPr>
            <w:r>
              <w:t>Входящий N ___________________</w:t>
            </w:r>
          </w:p>
          <w:p w:rsidR="001D74C0" w:rsidRDefault="001D74C0">
            <w:pPr>
              <w:pStyle w:val="ConsPlusNormal"/>
            </w:pPr>
            <w:r>
              <w:t>"__"___________ 20__ года</w:t>
            </w:r>
          </w:p>
          <w:p w:rsidR="001D74C0" w:rsidRDefault="001D74C0">
            <w:pPr>
              <w:pStyle w:val="ConsPlusNormal"/>
            </w:pPr>
          </w:p>
          <w:p w:rsidR="001D74C0" w:rsidRDefault="001D74C0">
            <w:pPr>
              <w:pStyle w:val="ConsPlusNormal"/>
            </w:pPr>
            <w:r>
              <w:t>_________ часов _________ мин.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В</w:t>
            </w:r>
          </w:p>
        </w:tc>
        <w:tc>
          <w:tcPr>
            <w:tcW w:w="39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42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(уполномоченный орган)</w:t>
            </w:r>
          </w:p>
        </w:tc>
      </w:tr>
      <w:tr w:rsidR="001D74C0">
        <w:tc>
          <w:tcPr>
            <w:tcW w:w="42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от</w:t>
            </w:r>
          </w:p>
        </w:tc>
        <w:tc>
          <w:tcPr>
            <w:tcW w:w="39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42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(Ф.И.О., дата рождения)</w:t>
            </w:r>
          </w:p>
        </w:tc>
      </w:tr>
      <w:tr w:rsidR="001D74C0">
        <w:tblPrEx>
          <w:tblBorders>
            <w:insideH w:val="single" w:sz="4" w:space="0" w:color="auto"/>
          </w:tblBorders>
        </w:tblPrEx>
        <w:tc>
          <w:tcPr>
            <w:tcW w:w="42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  <w:insideH w:val="single" w:sz="4" w:space="0" w:color="auto"/>
          </w:tblBorders>
        </w:tblPrEx>
        <w:tc>
          <w:tcPr>
            <w:tcW w:w="426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паспорт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4269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(серия, номер)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4269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выдан</w:t>
            </w:r>
          </w:p>
        </w:tc>
        <w:tc>
          <w:tcPr>
            <w:tcW w:w="3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4269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(когда, кем)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4269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___________________________________</w:t>
            </w:r>
          </w:p>
          <w:p w:rsidR="001D74C0" w:rsidRDefault="001D74C0">
            <w:pPr>
              <w:pStyle w:val="ConsPlusNormal"/>
            </w:pPr>
            <w:r>
              <w:t>___________________________________</w:t>
            </w:r>
          </w:p>
          <w:p w:rsidR="001D74C0" w:rsidRDefault="001D74C0">
            <w:pPr>
              <w:pStyle w:val="ConsPlusNormal"/>
              <w:jc w:val="center"/>
            </w:pPr>
            <w:r>
              <w:t>(СНИЛС)</w:t>
            </w:r>
          </w:p>
          <w:p w:rsidR="001D74C0" w:rsidRDefault="001D74C0">
            <w:pPr>
              <w:pStyle w:val="ConsPlusNormal"/>
            </w:pPr>
            <w:r>
              <w:t>___________________________________</w:t>
            </w:r>
          </w:p>
          <w:p w:rsidR="001D74C0" w:rsidRDefault="001D74C0">
            <w:pPr>
              <w:pStyle w:val="ConsPlusNormal"/>
              <w:jc w:val="center"/>
            </w:pPr>
            <w:r>
              <w:t>(адрес места регистрации)</w:t>
            </w:r>
          </w:p>
          <w:p w:rsidR="001D74C0" w:rsidRDefault="001D74C0">
            <w:pPr>
              <w:pStyle w:val="ConsPlusNormal"/>
            </w:pPr>
            <w:r>
              <w:t>___________________________________</w:t>
            </w:r>
          </w:p>
          <w:p w:rsidR="001D74C0" w:rsidRDefault="001D74C0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ЗАЯВЛЕНИЕ</w:t>
            </w:r>
          </w:p>
          <w:p w:rsidR="001D74C0" w:rsidRDefault="001D74C0">
            <w:pPr>
              <w:pStyle w:val="ConsPlusNormal"/>
              <w:jc w:val="center"/>
            </w:pPr>
            <w:r>
              <w:t>о постановке на учет граждан, имеющих трех и более</w:t>
            </w:r>
          </w:p>
          <w:p w:rsidR="001D74C0" w:rsidRDefault="001D74C0">
            <w:pPr>
              <w:pStyle w:val="ConsPlusNormal"/>
              <w:jc w:val="center"/>
            </w:pPr>
            <w:r>
              <w:t>детей, в качестве лиц, имеющих право на предоставление</w:t>
            </w:r>
          </w:p>
          <w:p w:rsidR="001D74C0" w:rsidRDefault="001D74C0">
            <w:pPr>
              <w:pStyle w:val="ConsPlusNormal"/>
              <w:jc w:val="center"/>
            </w:pPr>
            <w:r>
              <w:t>земельных участков в собственность бесплатно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29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ind w:firstLine="283"/>
              <w:jc w:val="both"/>
            </w:pPr>
            <w:r>
              <w:t>Прошу поставить меня,</w:t>
            </w:r>
          </w:p>
        </w:tc>
        <w:tc>
          <w:tcPr>
            <w:tcW w:w="5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,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29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7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both"/>
            </w:pPr>
            <w:r>
              <w:t xml:space="preserve">на учет в качестве лица, имеющего право на предоставление земельного участка в собственность бесплатно в соответствии с </w:t>
            </w:r>
            <w:hyperlink r:id="rId56">
              <w:r>
                <w:rPr>
                  <w:color w:val="0000FF"/>
                </w:rPr>
                <w:t>пунктом 1 части 1 статьи 1</w:t>
              </w:r>
            </w:hyperlink>
            <w: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 для:</w:t>
            </w:r>
          </w:p>
        </w:tc>
      </w:tr>
      <w:tr w:rsidR="001D74C0">
        <w:tblPrEx>
          <w:tblBorders>
            <w:insideV w:val="single" w:sz="4" w:space="0" w:color="auto"/>
          </w:tblBorders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8303" w:type="dxa"/>
            <w:gridSpan w:val="11"/>
            <w:tcBorders>
              <w:top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both"/>
            </w:pPr>
            <w:r>
              <w:t>индивидуального жилищного строительства</w:t>
            </w:r>
          </w:p>
        </w:tc>
      </w:tr>
      <w:tr w:rsidR="001D74C0">
        <w:tblPrEx>
          <w:tblBorders>
            <w:insideV w:val="single" w:sz="4" w:space="0" w:color="auto"/>
          </w:tblBorders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8303" w:type="dxa"/>
            <w:gridSpan w:val="11"/>
            <w:tcBorders>
              <w:top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both"/>
            </w:pPr>
            <w:r>
              <w:t>ведения личного подсобного хозяйства</w:t>
            </w:r>
          </w:p>
        </w:tc>
      </w:tr>
      <w:tr w:rsidR="001D74C0">
        <w:tblPrEx>
          <w:tblBorders>
            <w:insideV w:val="single" w:sz="4" w:space="0" w:color="auto"/>
          </w:tblBorders>
        </w:tblPrEx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8303" w:type="dxa"/>
            <w:gridSpan w:val="11"/>
            <w:tcBorders>
              <w:top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both"/>
            </w:pPr>
            <w:r>
              <w:t>для садоводства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6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Предполагаемое местоположение земельного участка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6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(наименование городского округа, муниципального округа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lastRenderedPageBreak/>
              <w:t>сельского (городского) поселения муниципального района области)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51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Одновременно сообщаю сведения о супруге:</w:t>
            </w:r>
          </w:p>
        </w:tc>
        <w:tc>
          <w:tcPr>
            <w:tcW w:w="39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51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(Ф.И.О., дата рождения, СНИЛС, паспортные данные: серия,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номер, когда и кем выдан, регистрация по месту жительства)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both"/>
            </w:pPr>
            <w:r>
              <w:t>Свидетельство о заключении брака серия ______ N ______ выдано _______________</w:t>
            </w:r>
          </w:p>
          <w:p w:rsidR="001D74C0" w:rsidRDefault="001D74C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D74C0" w:rsidRDefault="001D74C0">
            <w:pPr>
              <w:pStyle w:val="ConsPlusNormal"/>
            </w:pPr>
          </w:p>
          <w:p w:rsidR="001D74C0" w:rsidRDefault="001D74C0">
            <w:pPr>
              <w:pStyle w:val="ConsPlusNormal"/>
            </w:pPr>
            <w:r>
              <w:t>Свидетельства о рождении (фамилии, имена, отчества детей, серия, N, кем выданы):</w:t>
            </w:r>
          </w:p>
          <w:p w:rsidR="001D74C0" w:rsidRDefault="001D74C0">
            <w:pPr>
              <w:pStyle w:val="ConsPlusNormal"/>
              <w:jc w:val="both"/>
            </w:pPr>
            <w:r>
              <w:t>1) _______________________________________________________________________</w:t>
            </w:r>
          </w:p>
          <w:p w:rsidR="001D74C0" w:rsidRDefault="001D74C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D74C0" w:rsidRDefault="001D74C0">
            <w:pPr>
              <w:pStyle w:val="ConsPlusNormal"/>
              <w:jc w:val="both"/>
            </w:pPr>
            <w:r>
              <w:t>2) _______________________________________________________________________</w:t>
            </w:r>
          </w:p>
          <w:p w:rsidR="001D74C0" w:rsidRDefault="001D74C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1D74C0" w:rsidRDefault="001D74C0">
            <w:pPr>
              <w:pStyle w:val="ConsPlusNormal"/>
              <w:jc w:val="both"/>
            </w:pPr>
            <w:r>
              <w:t>3) _______________________________________________________________________</w:t>
            </w:r>
          </w:p>
          <w:p w:rsidR="001D74C0" w:rsidRDefault="001D74C0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Заявитель:</w:t>
            </w:r>
          </w:p>
        </w:tc>
        <w:tc>
          <w:tcPr>
            <w:tcW w:w="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7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(Ф.И.О. гражданина)</w:t>
            </w: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"__"__________ 20__ г.</w:t>
            </w:r>
          </w:p>
        </w:tc>
      </w:tr>
    </w:tbl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right"/>
        <w:outlineLvl w:val="1"/>
      </w:pPr>
      <w:r>
        <w:t>Приложение 2</w:t>
      </w:r>
    </w:p>
    <w:p w:rsidR="001D74C0" w:rsidRDefault="001D74C0">
      <w:pPr>
        <w:pStyle w:val="ConsPlusNormal"/>
        <w:jc w:val="right"/>
      </w:pPr>
      <w:r>
        <w:t>к Административному регламенту</w:t>
      </w: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right"/>
      </w:pPr>
      <w:r>
        <w:t>Приложение N 13</w:t>
      </w:r>
    </w:p>
    <w:p w:rsidR="001D74C0" w:rsidRDefault="001D74C0">
      <w:pPr>
        <w:pStyle w:val="ConsPlusNormal"/>
        <w:jc w:val="right"/>
      </w:pPr>
      <w:r>
        <w:t>к Приказу</w:t>
      </w:r>
    </w:p>
    <w:p w:rsidR="001D74C0" w:rsidRDefault="001D74C0">
      <w:pPr>
        <w:pStyle w:val="ConsPlusNormal"/>
        <w:jc w:val="right"/>
      </w:pPr>
      <w:r>
        <w:t>Департамента имущественных</w:t>
      </w:r>
    </w:p>
    <w:p w:rsidR="001D74C0" w:rsidRDefault="001D74C0">
      <w:pPr>
        <w:pStyle w:val="ConsPlusNormal"/>
        <w:jc w:val="right"/>
      </w:pPr>
      <w:r>
        <w:t>отношений Вологодской области</w:t>
      </w:r>
    </w:p>
    <w:p w:rsidR="001D74C0" w:rsidRDefault="001D74C0">
      <w:pPr>
        <w:pStyle w:val="ConsPlusNormal"/>
        <w:jc w:val="right"/>
      </w:pPr>
      <w:r>
        <w:t>от 5 мая 2015 г. N 22н</w:t>
      </w:r>
    </w:p>
    <w:p w:rsidR="001D74C0" w:rsidRDefault="001D74C0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992"/>
        <w:gridCol w:w="1633"/>
        <w:gridCol w:w="340"/>
        <w:gridCol w:w="510"/>
        <w:gridCol w:w="625"/>
        <w:gridCol w:w="379"/>
        <w:gridCol w:w="340"/>
        <w:gridCol w:w="2229"/>
        <w:gridCol w:w="374"/>
      </w:tblGrid>
      <w:tr w:rsidR="001D74C0">
        <w:tc>
          <w:tcPr>
            <w:tcW w:w="4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0" w:rsidRDefault="001D74C0">
            <w:pPr>
              <w:pStyle w:val="ConsPlusNormal"/>
            </w:pPr>
            <w:r>
              <w:t>Заявление и прилагаемые к нему документы приняты</w:t>
            </w:r>
          </w:p>
          <w:p w:rsidR="001D74C0" w:rsidRDefault="001D74C0">
            <w:pPr>
              <w:pStyle w:val="ConsPlusNormal"/>
            </w:pPr>
          </w:p>
          <w:p w:rsidR="001D74C0" w:rsidRDefault="001D74C0">
            <w:pPr>
              <w:pStyle w:val="ConsPlusNormal"/>
            </w:pPr>
            <w:r>
              <w:t>Входящий N ___________________</w:t>
            </w:r>
          </w:p>
          <w:p w:rsidR="001D74C0" w:rsidRDefault="001D74C0">
            <w:pPr>
              <w:pStyle w:val="ConsPlusNormal"/>
            </w:pPr>
            <w:r>
              <w:t>"__"___________ 20__ года</w:t>
            </w:r>
          </w:p>
          <w:p w:rsidR="001D74C0" w:rsidRDefault="001D74C0">
            <w:pPr>
              <w:pStyle w:val="ConsPlusNormal"/>
            </w:pPr>
          </w:p>
          <w:p w:rsidR="001D74C0" w:rsidRDefault="001D74C0">
            <w:pPr>
              <w:pStyle w:val="ConsPlusNormal"/>
            </w:pPr>
            <w:r>
              <w:t>_________ часов _________ мин.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В</w:t>
            </w:r>
          </w:p>
        </w:tc>
        <w:tc>
          <w:tcPr>
            <w:tcW w:w="39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4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(уполномоченный орган)</w:t>
            </w:r>
          </w:p>
        </w:tc>
      </w:tr>
      <w:tr w:rsidR="001D74C0">
        <w:tc>
          <w:tcPr>
            <w:tcW w:w="4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insideH w:val="single" w:sz="4" w:space="0" w:color="auto"/>
          </w:tblBorders>
        </w:tblPrEx>
        <w:tc>
          <w:tcPr>
            <w:tcW w:w="4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от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4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(Ф.И.О., дата рождения)</w:t>
            </w:r>
          </w:p>
        </w:tc>
      </w:tr>
      <w:tr w:rsidR="001D74C0">
        <w:tblPrEx>
          <w:tblBorders>
            <w:left w:val="none" w:sz="0" w:space="0" w:color="auto"/>
            <w:insideH w:val="single" w:sz="4" w:space="0" w:color="auto"/>
          </w:tblBorders>
        </w:tblPrEx>
        <w:tc>
          <w:tcPr>
            <w:tcW w:w="426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  <w:insideH w:val="single" w:sz="4" w:space="0" w:color="auto"/>
          </w:tblBorders>
        </w:tblPrEx>
        <w:tc>
          <w:tcPr>
            <w:tcW w:w="426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паспорт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426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(серия, номер)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426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выдан</w:t>
            </w:r>
          </w:p>
        </w:tc>
        <w:tc>
          <w:tcPr>
            <w:tcW w:w="3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426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(когда, кем)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426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___________________________________</w:t>
            </w:r>
          </w:p>
          <w:p w:rsidR="001D74C0" w:rsidRDefault="001D74C0">
            <w:pPr>
              <w:pStyle w:val="ConsPlusNormal"/>
            </w:pPr>
            <w:r>
              <w:t>___________________________________</w:t>
            </w:r>
          </w:p>
          <w:p w:rsidR="001D74C0" w:rsidRDefault="001D74C0">
            <w:pPr>
              <w:pStyle w:val="ConsPlusNormal"/>
              <w:jc w:val="center"/>
            </w:pPr>
            <w:r>
              <w:t>(СНИЛС)</w:t>
            </w:r>
          </w:p>
          <w:p w:rsidR="001D74C0" w:rsidRDefault="001D74C0">
            <w:pPr>
              <w:pStyle w:val="ConsPlusNormal"/>
            </w:pPr>
            <w:r>
              <w:t>___________________________________</w:t>
            </w:r>
          </w:p>
          <w:p w:rsidR="001D74C0" w:rsidRDefault="001D74C0">
            <w:pPr>
              <w:pStyle w:val="ConsPlusNormal"/>
              <w:jc w:val="center"/>
            </w:pPr>
            <w:r>
              <w:t>(адрес места регистрации)</w:t>
            </w:r>
          </w:p>
          <w:p w:rsidR="001D74C0" w:rsidRDefault="001D74C0">
            <w:pPr>
              <w:pStyle w:val="ConsPlusNormal"/>
            </w:pPr>
            <w:r>
              <w:t>___________________________________</w:t>
            </w:r>
          </w:p>
          <w:p w:rsidR="001D74C0" w:rsidRDefault="001D74C0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ЗАЯВЛЕНИЕ</w:t>
            </w:r>
          </w:p>
          <w:p w:rsidR="001D74C0" w:rsidRDefault="001D74C0">
            <w:pPr>
              <w:pStyle w:val="ConsPlusNormal"/>
              <w:jc w:val="center"/>
            </w:pPr>
            <w:r>
              <w:t>о постановке на учет граждан - военнослужащих, лиц,</w:t>
            </w:r>
          </w:p>
          <w:p w:rsidR="001D74C0" w:rsidRDefault="001D74C0">
            <w:pPr>
              <w:pStyle w:val="ConsPlusNormal"/>
              <w:jc w:val="center"/>
            </w:pPr>
            <w:r>
              <w:t>заключивших контракт о пребывании в добровольческом</w:t>
            </w:r>
          </w:p>
          <w:p w:rsidR="001D74C0" w:rsidRDefault="001D74C0">
            <w:pPr>
              <w:pStyle w:val="ConsPlusNormal"/>
              <w:jc w:val="center"/>
            </w:pPr>
            <w:r>
              <w:t>формировании, содействующем выполнению задач, возложенных</w:t>
            </w:r>
          </w:p>
          <w:p w:rsidR="001D74C0" w:rsidRDefault="001D74C0">
            <w:pPr>
              <w:pStyle w:val="ConsPlusNormal"/>
              <w:jc w:val="center"/>
            </w:pPr>
            <w:r>
              <w:t>на Вооруженные Силы Российской Федерации, и лиц, проходящих</w:t>
            </w:r>
          </w:p>
          <w:p w:rsidR="001D74C0" w:rsidRDefault="001D74C0">
            <w:pPr>
              <w:pStyle w:val="ConsPlusNormal"/>
              <w:jc w:val="center"/>
            </w:pPr>
            <w:r>
              <w:t>(проходивших) службу в войсках национальной гвардии</w:t>
            </w:r>
          </w:p>
          <w:p w:rsidR="001D74C0" w:rsidRDefault="001D74C0">
            <w:pPr>
              <w:pStyle w:val="ConsPlusNormal"/>
              <w:jc w:val="center"/>
            </w:pPr>
            <w:r>
              <w:t>Российской Федерации и имеющим специальные звания полиции,</w:t>
            </w:r>
          </w:p>
          <w:p w:rsidR="001D74C0" w:rsidRDefault="001D74C0">
            <w:pPr>
              <w:pStyle w:val="ConsPlusNormal"/>
              <w:jc w:val="center"/>
            </w:pPr>
            <w:r>
              <w:t>в качестве лиц, имеющих право на предоставление земельных</w:t>
            </w:r>
          </w:p>
          <w:p w:rsidR="001D74C0" w:rsidRDefault="001D74C0">
            <w:pPr>
              <w:pStyle w:val="ConsPlusNormal"/>
              <w:jc w:val="center"/>
            </w:pPr>
            <w:r>
              <w:t>участков в собственность бесплатно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Прошу поставить меня,</w:t>
            </w:r>
          </w:p>
        </w:tc>
        <w:tc>
          <w:tcPr>
            <w:tcW w:w="60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both"/>
            </w:pPr>
            <w:r>
              <w:t>,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60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both"/>
            </w:pPr>
            <w:r>
              <w:t xml:space="preserve">на учет в качестве лица, имеющего право на предоставление земельного участка в собственность бесплатно в соответствии с </w:t>
            </w:r>
            <w:hyperlink r:id="rId57">
              <w:r>
                <w:rPr>
                  <w:color w:val="0000FF"/>
                </w:rPr>
                <w:t>пунктом 7 части 1 статьи 1</w:t>
              </w:r>
            </w:hyperlink>
            <w: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 для индивидуального жилищного строительства.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5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Предполагаемое местоположение земельного участка</w:t>
            </w:r>
          </w:p>
        </w:tc>
        <w:tc>
          <w:tcPr>
            <w:tcW w:w="3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5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(наименование городского округа, сельского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(городского) поселения муниципального района, муниципального округа области)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Заявитель:</w:t>
            </w:r>
          </w:p>
        </w:tc>
        <w:tc>
          <w:tcPr>
            <w:tcW w:w="44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44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(Ф.И.О. гражданина)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61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"__"__________ 20__ г.</w:t>
            </w:r>
          </w:p>
        </w:tc>
      </w:tr>
    </w:tbl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right"/>
        <w:outlineLvl w:val="1"/>
      </w:pPr>
      <w:r>
        <w:t>Приложение 3</w:t>
      </w:r>
    </w:p>
    <w:p w:rsidR="001D74C0" w:rsidRDefault="001D74C0">
      <w:pPr>
        <w:pStyle w:val="ConsPlusNormal"/>
        <w:jc w:val="right"/>
      </w:pPr>
      <w:r>
        <w:t>к Административному регламенту</w:t>
      </w: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right"/>
      </w:pPr>
      <w:r>
        <w:t>Приложение N 14</w:t>
      </w:r>
    </w:p>
    <w:p w:rsidR="001D74C0" w:rsidRDefault="001D74C0">
      <w:pPr>
        <w:pStyle w:val="ConsPlusNormal"/>
        <w:jc w:val="right"/>
      </w:pPr>
      <w:r>
        <w:t>к Приказу</w:t>
      </w:r>
    </w:p>
    <w:p w:rsidR="001D74C0" w:rsidRDefault="001D74C0">
      <w:pPr>
        <w:pStyle w:val="ConsPlusNormal"/>
        <w:jc w:val="right"/>
      </w:pPr>
      <w:r>
        <w:t>Департамента имущественных</w:t>
      </w:r>
    </w:p>
    <w:p w:rsidR="001D74C0" w:rsidRDefault="001D74C0">
      <w:pPr>
        <w:pStyle w:val="ConsPlusNormal"/>
        <w:jc w:val="right"/>
      </w:pPr>
      <w:r>
        <w:t>отношений Вологодской области</w:t>
      </w:r>
    </w:p>
    <w:p w:rsidR="001D74C0" w:rsidRDefault="001D74C0">
      <w:pPr>
        <w:pStyle w:val="ConsPlusNormal"/>
        <w:jc w:val="right"/>
      </w:pPr>
      <w:r>
        <w:t>от 5 мая 2015 г. N 22н</w:t>
      </w:r>
    </w:p>
    <w:p w:rsidR="001D74C0" w:rsidRDefault="001D74C0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962"/>
        <w:gridCol w:w="1663"/>
        <w:gridCol w:w="340"/>
        <w:gridCol w:w="510"/>
        <w:gridCol w:w="625"/>
        <w:gridCol w:w="379"/>
        <w:gridCol w:w="340"/>
        <w:gridCol w:w="2184"/>
        <w:gridCol w:w="419"/>
      </w:tblGrid>
      <w:tr w:rsidR="001D74C0">
        <w:tc>
          <w:tcPr>
            <w:tcW w:w="4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0" w:rsidRDefault="001D74C0">
            <w:pPr>
              <w:pStyle w:val="ConsPlusNormal"/>
            </w:pPr>
            <w:r>
              <w:t>Заявление и прилагаемые к нему документы приняты</w:t>
            </w:r>
          </w:p>
          <w:p w:rsidR="001D74C0" w:rsidRDefault="001D74C0">
            <w:pPr>
              <w:pStyle w:val="ConsPlusNormal"/>
            </w:pPr>
          </w:p>
          <w:p w:rsidR="001D74C0" w:rsidRDefault="001D74C0">
            <w:pPr>
              <w:pStyle w:val="ConsPlusNormal"/>
            </w:pPr>
            <w:r>
              <w:t>Входящий N ___________________</w:t>
            </w:r>
          </w:p>
          <w:p w:rsidR="001D74C0" w:rsidRDefault="001D74C0">
            <w:pPr>
              <w:pStyle w:val="ConsPlusNormal"/>
            </w:pPr>
            <w:r>
              <w:t>"__"___________ 20__ года</w:t>
            </w:r>
          </w:p>
          <w:p w:rsidR="001D74C0" w:rsidRDefault="001D74C0">
            <w:pPr>
              <w:pStyle w:val="ConsPlusNormal"/>
            </w:pPr>
          </w:p>
          <w:p w:rsidR="001D74C0" w:rsidRDefault="001D74C0">
            <w:pPr>
              <w:pStyle w:val="ConsPlusNormal"/>
            </w:pPr>
            <w:r>
              <w:t>_________ часов _________ мин.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В</w:t>
            </w:r>
          </w:p>
        </w:tc>
        <w:tc>
          <w:tcPr>
            <w:tcW w:w="39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4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(уполномоченный орган)</w:t>
            </w:r>
          </w:p>
        </w:tc>
      </w:tr>
      <w:tr w:rsidR="001D74C0">
        <w:tc>
          <w:tcPr>
            <w:tcW w:w="4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insideH w:val="single" w:sz="4" w:space="0" w:color="auto"/>
          </w:tblBorders>
        </w:tblPrEx>
        <w:tc>
          <w:tcPr>
            <w:tcW w:w="4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от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4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(Ф.И.О., дата рождения)</w:t>
            </w:r>
          </w:p>
        </w:tc>
      </w:tr>
      <w:tr w:rsidR="001D74C0">
        <w:tblPrEx>
          <w:tblBorders>
            <w:left w:val="none" w:sz="0" w:space="0" w:color="auto"/>
            <w:insideH w:val="single" w:sz="4" w:space="0" w:color="auto"/>
          </w:tblBorders>
        </w:tblPrEx>
        <w:tc>
          <w:tcPr>
            <w:tcW w:w="426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  <w:insideH w:val="single" w:sz="4" w:space="0" w:color="auto"/>
          </w:tblBorders>
        </w:tblPrEx>
        <w:tc>
          <w:tcPr>
            <w:tcW w:w="426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паспорт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426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(серия, номер)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426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выдан</w:t>
            </w:r>
          </w:p>
        </w:tc>
        <w:tc>
          <w:tcPr>
            <w:tcW w:w="3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426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(когда, кем)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426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44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___________________________________</w:t>
            </w:r>
          </w:p>
          <w:p w:rsidR="001D74C0" w:rsidRDefault="001D74C0">
            <w:pPr>
              <w:pStyle w:val="ConsPlusNormal"/>
            </w:pPr>
            <w:r>
              <w:t>___________________________________</w:t>
            </w:r>
          </w:p>
          <w:p w:rsidR="001D74C0" w:rsidRDefault="001D74C0">
            <w:pPr>
              <w:pStyle w:val="ConsPlusNormal"/>
              <w:jc w:val="center"/>
            </w:pPr>
            <w:r>
              <w:t>(СНИЛС)</w:t>
            </w:r>
          </w:p>
          <w:p w:rsidR="001D74C0" w:rsidRDefault="001D74C0">
            <w:pPr>
              <w:pStyle w:val="ConsPlusNormal"/>
            </w:pPr>
            <w:r>
              <w:t>___________________________________</w:t>
            </w:r>
          </w:p>
          <w:p w:rsidR="001D74C0" w:rsidRDefault="001D74C0">
            <w:pPr>
              <w:pStyle w:val="ConsPlusNormal"/>
              <w:jc w:val="center"/>
            </w:pPr>
            <w:r>
              <w:t>(адрес места регистрации)</w:t>
            </w:r>
          </w:p>
          <w:p w:rsidR="001D74C0" w:rsidRDefault="001D74C0">
            <w:pPr>
              <w:pStyle w:val="ConsPlusNormal"/>
            </w:pPr>
            <w:r>
              <w:t>___________________________________</w:t>
            </w:r>
          </w:p>
          <w:p w:rsidR="001D74C0" w:rsidRDefault="001D74C0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ЗАЯВЛЕНИЕ</w:t>
            </w:r>
          </w:p>
          <w:p w:rsidR="001D74C0" w:rsidRDefault="001D74C0">
            <w:pPr>
              <w:pStyle w:val="ConsPlusNormal"/>
              <w:jc w:val="center"/>
            </w:pPr>
            <w:r>
              <w:t>о постановке на учет граждан - членов семей военнослужащих</w:t>
            </w:r>
          </w:p>
          <w:p w:rsidR="001D74C0" w:rsidRDefault="001D74C0">
            <w:pPr>
              <w:pStyle w:val="ConsPlusNormal"/>
              <w:jc w:val="center"/>
            </w:pPr>
            <w:r>
              <w:t>и лиц, погибших (умерших) вследствие увечья (ранения,</w:t>
            </w:r>
          </w:p>
          <w:p w:rsidR="001D74C0" w:rsidRDefault="001D74C0">
            <w:pPr>
              <w:pStyle w:val="ConsPlusNormal"/>
              <w:jc w:val="center"/>
            </w:pPr>
            <w:r>
              <w:t>травмы, контузии) или заболевания, полученных ими в ходе</w:t>
            </w:r>
          </w:p>
          <w:p w:rsidR="001D74C0" w:rsidRDefault="001D74C0">
            <w:pPr>
              <w:pStyle w:val="ConsPlusNormal"/>
              <w:jc w:val="center"/>
            </w:pPr>
            <w:r>
              <w:t>участия в специальной военной операции, в качестве лиц,</w:t>
            </w:r>
          </w:p>
          <w:p w:rsidR="001D74C0" w:rsidRDefault="001D74C0">
            <w:pPr>
              <w:pStyle w:val="ConsPlusNormal"/>
              <w:jc w:val="center"/>
            </w:pPr>
            <w:r>
              <w:t>имеющих право на предоставление земельных участков</w:t>
            </w:r>
          </w:p>
          <w:p w:rsidR="001D74C0" w:rsidRDefault="001D74C0">
            <w:pPr>
              <w:pStyle w:val="ConsPlusNormal"/>
              <w:jc w:val="center"/>
            </w:pPr>
            <w:r>
              <w:t>в собственность бесплатно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Прошу поставить меня,</w:t>
            </w:r>
          </w:p>
        </w:tc>
        <w:tc>
          <w:tcPr>
            <w:tcW w:w="60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both"/>
            </w:pPr>
            <w:r>
              <w:t>,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60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both"/>
            </w:pPr>
            <w:r>
              <w:t xml:space="preserve">на учет в качестве лица, имеющего право на предоставление земельного участка в собственность бесплатно в соответствии с </w:t>
            </w:r>
            <w:hyperlink r:id="rId58">
              <w:r>
                <w:rPr>
                  <w:color w:val="0000FF"/>
                </w:rPr>
                <w:t>пунктом 8 части 1 статьи 1</w:t>
              </w:r>
            </w:hyperlink>
            <w: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 для индивидуального жилищного строительства.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5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Предполагаемое местоположение земельного участка</w:t>
            </w:r>
          </w:p>
        </w:tc>
        <w:tc>
          <w:tcPr>
            <w:tcW w:w="3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5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(наименование городского округа, сельского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(городского) поселения муниципального района, муниципального округа области)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906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  <w:r>
              <w:t>Заявитель:</w:t>
            </w:r>
          </w:p>
        </w:tc>
        <w:tc>
          <w:tcPr>
            <w:tcW w:w="44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44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(Ф.И.О. гражданина)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D74C0">
        <w:tblPrEx>
          <w:tblBorders>
            <w:left w:val="none" w:sz="0" w:space="0" w:color="auto"/>
          </w:tblBorders>
        </w:tblPrEx>
        <w:tc>
          <w:tcPr>
            <w:tcW w:w="61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"__"__________ 20__ г.</w:t>
            </w:r>
          </w:p>
        </w:tc>
      </w:tr>
    </w:tbl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right"/>
        <w:outlineLvl w:val="2"/>
      </w:pPr>
      <w:r>
        <w:t>Приложение</w:t>
      </w:r>
    </w:p>
    <w:p w:rsidR="001D74C0" w:rsidRDefault="001D74C0">
      <w:pPr>
        <w:pStyle w:val="ConsPlusNormal"/>
        <w:jc w:val="right"/>
      </w:pPr>
      <w:r>
        <w:t>к Заявлению</w:t>
      </w:r>
    </w:p>
    <w:p w:rsidR="001D74C0" w:rsidRDefault="001D74C0">
      <w:pPr>
        <w:pStyle w:val="ConsPlusNormal"/>
        <w:jc w:val="right"/>
      </w:pPr>
      <w:r>
        <w:t>о постановке на учет граждан - членов семей</w:t>
      </w:r>
    </w:p>
    <w:p w:rsidR="001D74C0" w:rsidRDefault="001D74C0">
      <w:pPr>
        <w:pStyle w:val="ConsPlusNormal"/>
        <w:jc w:val="right"/>
      </w:pPr>
      <w:r>
        <w:t>военнослужащих и лиц, погибших (умерших)</w:t>
      </w:r>
    </w:p>
    <w:p w:rsidR="001D74C0" w:rsidRDefault="001D74C0">
      <w:pPr>
        <w:pStyle w:val="ConsPlusNormal"/>
        <w:jc w:val="right"/>
      </w:pPr>
      <w:r>
        <w:t>вследствие увечья (ранения, травмы, контузии)</w:t>
      </w:r>
    </w:p>
    <w:p w:rsidR="001D74C0" w:rsidRDefault="001D74C0">
      <w:pPr>
        <w:pStyle w:val="ConsPlusNormal"/>
        <w:jc w:val="right"/>
      </w:pPr>
      <w:r>
        <w:t>или заболевания, полученных ими в ходе</w:t>
      </w:r>
    </w:p>
    <w:p w:rsidR="001D74C0" w:rsidRDefault="001D74C0">
      <w:pPr>
        <w:pStyle w:val="ConsPlusNormal"/>
        <w:jc w:val="right"/>
      </w:pPr>
      <w:r>
        <w:t>участия в специальной военной операции,</w:t>
      </w:r>
    </w:p>
    <w:p w:rsidR="001D74C0" w:rsidRDefault="001D74C0">
      <w:pPr>
        <w:pStyle w:val="ConsPlusNormal"/>
        <w:jc w:val="right"/>
      </w:pPr>
      <w:r>
        <w:t>в качестве лиц, имеющих право на предоставление</w:t>
      </w:r>
    </w:p>
    <w:p w:rsidR="001D74C0" w:rsidRDefault="001D74C0">
      <w:pPr>
        <w:pStyle w:val="ConsPlusNormal"/>
        <w:jc w:val="right"/>
      </w:pPr>
      <w:r>
        <w:t>земельных участков в собственность бесплатно</w:t>
      </w:r>
    </w:p>
    <w:p w:rsidR="001D74C0" w:rsidRDefault="001D74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77"/>
        <w:gridCol w:w="1247"/>
        <w:gridCol w:w="340"/>
        <w:gridCol w:w="2892"/>
        <w:gridCol w:w="340"/>
        <w:gridCol w:w="2607"/>
      </w:tblGrid>
      <w:tr w:rsidR="001D74C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both"/>
            </w:pPr>
            <w:r>
              <w:t>Сведения об иных членов семьи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операции:</w:t>
            </w:r>
          </w:p>
        </w:tc>
      </w:tr>
      <w:tr w:rsidR="001D74C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1D74C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1D74C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1D74C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1D74C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1D74C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1D74C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1D74C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1D74C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1D74C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ind w:firstLine="283"/>
              <w:jc w:val="both"/>
            </w:pPr>
            <w:r>
              <w:t>Заявитель: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4C0" w:rsidRDefault="001D74C0">
            <w:pPr>
              <w:pStyle w:val="ConsPlusNormal"/>
            </w:pPr>
          </w:p>
        </w:tc>
      </w:tr>
      <w:tr w:rsidR="001D74C0"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(Ф.И.О. гражданина)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(подпись)</w:t>
            </w:r>
          </w:p>
        </w:tc>
      </w:tr>
      <w:tr w:rsidR="001D74C0">
        <w:tc>
          <w:tcPr>
            <w:tcW w:w="61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4C0" w:rsidRDefault="001D74C0">
            <w:pPr>
              <w:pStyle w:val="ConsPlusNormal"/>
              <w:jc w:val="center"/>
            </w:pPr>
            <w:r>
              <w:t>"__"__________ 20__ г.</w:t>
            </w:r>
          </w:p>
        </w:tc>
      </w:tr>
    </w:tbl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jc w:val="both"/>
      </w:pPr>
    </w:p>
    <w:p w:rsidR="001D74C0" w:rsidRDefault="001D74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27" w:name="_GoBack"/>
      <w:bookmarkEnd w:id="27"/>
    </w:p>
    <w:sectPr w:rsidR="0027146C" w:rsidSect="0073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C0"/>
    <w:rsid w:val="001D74C0"/>
    <w:rsid w:val="0027146C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EB1FA-8CC4-4C6E-B2AB-B1631816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4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D74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74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D74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D74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D74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D74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D74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33373&amp;dst=100005" TargetMode="External"/><Relationship Id="rId18" Type="http://schemas.openxmlformats.org/officeDocument/2006/relationships/hyperlink" Target="https://login.consultant.ru/link/?req=doc&amp;base=RLAW095&amp;n=209140&amp;dst=100551" TargetMode="External"/><Relationship Id="rId26" Type="http://schemas.openxmlformats.org/officeDocument/2006/relationships/hyperlink" Target="https://35cherepovets.gosuslugi.ru" TargetMode="External"/><Relationship Id="rId39" Type="http://schemas.openxmlformats.org/officeDocument/2006/relationships/hyperlink" Target="https://login.consultant.ru/link/?req=doc&amp;base=LAW&amp;n=454305&amp;dst=100088" TargetMode="External"/><Relationship Id="rId21" Type="http://schemas.openxmlformats.org/officeDocument/2006/relationships/hyperlink" Target="https://login.consultant.ru/link/?req=doc&amp;base=RLAW095&amp;n=132027" TargetMode="External"/><Relationship Id="rId34" Type="http://schemas.openxmlformats.org/officeDocument/2006/relationships/hyperlink" Target="https://login.consultant.ru/link/?req=doc&amp;base=RLAW095&amp;n=236205&amp;dst=100007" TargetMode="External"/><Relationship Id="rId42" Type="http://schemas.openxmlformats.org/officeDocument/2006/relationships/hyperlink" Target="https://login.consultant.ru/link/?req=doc&amp;base=RLAW095&amp;n=225038" TargetMode="External"/><Relationship Id="rId47" Type="http://schemas.openxmlformats.org/officeDocument/2006/relationships/hyperlink" Target="https://login.consultant.ru/link/?req=doc&amp;base=RLAW095&amp;n=234374&amp;dst=100696" TargetMode="External"/><Relationship Id="rId50" Type="http://schemas.openxmlformats.org/officeDocument/2006/relationships/hyperlink" Target="https://login.consultant.ru/link/?req=doc&amp;base=LAW&amp;n=416646&amp;dst=100013" TargetMode="External"/><Relationship Id="rId55" Type="http://schemas.openxmlformats.org/officeDocument/2006/relationships/hyperlink" Target="https://login.consultant.ru/link/?req=doc&amp;base=RLAW095&amp;n=163375&amp;dst=100153" TargetMode="External"/><Relationship Id="rId7" Type="http://schemas.openxmlformats.org/officeDocument/2006/relationships/hyperlink" Target="https://login.consultant.ru/link/?req=doc&amp;base=RLAW095&amp;n=183540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798&amp;dst=100094" TargetMode="External"/><Relationship Id="rId29" Type="http://schemas.openxmlformats.org/officeDocument/2006/relationships/hyperlink" Target="https://gosuslugi35.ru" TargetMode="External"/><Relationship Id="rId11" Type="http://schemas.openxmlformats.org/officeDocument/2006/relationships/hyperlink" Target="https://login.consultant.ru/link/?req=doc&amp;base=RLAW095&amp;n=216235&amp;dst=100005" TargetMode="External"/><Relationship Id="rId24" Type="http://schemas.openxmlformats.org/officeDocument/2006/relationships/hyperlink" Target="https://login.consultant.ru/link/?req=doc&amp;base=RLAW095&amp;n=236205&amp;dst=100005" TargetMode="External"/><Relationship Id="rId32" Type="http://schemas.openxmlformats.org/officeDocument/2006/relationships/hyperlink" Target="https://login.consultant.ru/link/?req=doc&amp;base=RLAW095&amp;n=211899&amp;dst=100132" TargetMode="External"/><Relationship Id="rId37" Type="http://schemas.openxmlformats.org/officeDocument/2006/relationships/hyperlink" Target="https://login.consultant.ru/link/?req=doc&amp;base=LAW&amp;n=465798&amp;dst=4" TargetMode="External"/><Relationship Id="rId40" Type="http://schemas.openxmlformats.org/officeDocument/2006/relationships/hyperlink" Target="https://login.consultant.ru/link/?req=doc&amp;base=RLAW095&amp;n=236205&amp;dst=100009" TargetMode="External"/><Relationship Id="rId45" Type="http://schemas.openxmlformats.org/officeDocument/2006/relationships/hyperlink" Target="https://login.consultant.ru/link/?req=doc&amp;base=RLAW095&amp;n=234374&amp;dst=100237" TargetMode="External"/><Relationship Id="rId53" Type="http://schemas.openxmlformats.org/officeDocument/2006/relationships/hyperlink" Target="https://login.consultant.ru/link/?req=doc&amp;base=LAW&amp;n=466000" TargetMode="External"/><Relationship Id="rId58" Type="http://schemas.openxmlformats.org/officeDocument/2006/relationships/hyperlink" Target="https://login.consultant.ru/link/?req=doc&amp;base=RLAW095&amp;n=234374&amp;dst=100688" TargetMode="External"/><Relationship Id="rId5" Type="http://schemas.openxmlformats.org/officeDocument/2006/relationships/hyperlink" Target="https://login.consultant.ru/link/?req=doc&amp;base=RLAW095&amp;n=152235&amp;dst=100005" TargetMode="External"/><Relationship Id="rId19" Type="http://schemas.openxmlformats.org/officeDocument/2006/relationships/hyperlink" Target="https://login.consultant.ru/link/?req=doc&amp;base=RLAW095&amp;n=192578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04187&amp;dst=100005" TargetMode="External"/><Relationship Id="rId14" Type="http://schemas.openxmlformats.org/officeDocument/2006/relationships/hyperlink" Target="https://login.consultant.ru/link/?req=doc&amp;base=RLAW095&amp;n=236205&amp;dst=100005" TargetMode="External"/><Relationship Id="rId22" Type="http://schemas.openxmlformats.org/officeDocument/2006/relationships/hyperlink" Target="https://login.consultant.ru/link/?req=doc&amp;base=RLAW095&amp;n=131861" TargetMode="External"/><Relationship Id="rId27" Type="http://schemas.openxmlformats.org/officeDocument/2006/relationships/hyperlink" Target="http://cherepovets.mfc35.ru" TargetMode="External"/><Relationship Id="rId30" Type="http://schemas.openxmlformats.org/officeDocument/2006/relationships/hyperlink" Target="https://login.consultant.ru/link/?req=doc&amp;base=LAW&amp;n=422007" TargetMode="External"/><Relationship Id="rId35" Type="http://schemas.openxmlformats.org/officeDocument/2006/relationships/hyperlink" Target="https://login.consultant.ru/link/?req=doc&amp;base=LAW&amp;n=454305" TargetMode="External"/><Relationship Id="rId43" Type="http://schemas.openxmlformats.org/officeDocument/2006/relationships/hyperlink" Target="https://login.consultant.ru/link/?req=doc&amp;base=RLAW095&amp;n=234374&amp;dst=100704" TargetMode="External"/><Relationship Id="rId48" Type="http://schemas.openxmlformats.org/officeDocument/2006/relationships/hyperlink" Target="https://login.consultant.ru/link/?req=doc&amp;base=RLAW095&amp;n=234374&amp;dst=100748" TargetMode="External"/><Relationship Id="rId56" Type="http://schemas.openxmlformats.org/officeDocument/2006/relationships/hyperlink" Target="https://login.consultant.ru/link/?req=doc&amp;base=RLAW095&amp;n=234374&amp;dst=100015" TargetMode="External"/><Relationship Id="rId8" Type="http://schemas.openxmlformats.org/officeDocument/2006/relationships/hyperlink" Target="https://login.consultant.ru/link/?req=doc&amp;base=RLAW095&amp;n=192381&amp;dst=100005" TargetMode="External"/><Relationship Id="rId51" Type="http://schemas.openxmlformats.org/officeDocument/2006/relationships/hyperlink" Target="https://login.consultant.ru/link/?req=doc&amp;base=LAW&amp;n=442096&amp;dst=10003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225967&amp;dst=100005" TargetMode="External"/><Relationship Id="rId17" Type="http://schemas.openxmlformats.org/officeDocument/2006/relationships/hyperlink" Target="https://login.consultant.ru/link/?req=doc&amp;base=RLAW095&amp;n=234374" TargetMode="External"/><Relationship Id="rId25" Type="http://schemas.openxmlformats.org/officeDocument/2006/relationships/hyperlink" Target="https://login.consultant.ru/link/?req=doc&amp;base=RLAW095&amp;n=236205&amp;dst=100006" TargetMode="External"/><Relationship Id="rId33" Type="http://schemas.openxmlformats.org/officeDocument/2006/relationships/hyperlink" Target="https://login.consultant.ru/link/?req=doc&amp;base=RLAW095&amp;n=211899&amp;dst=100140" TargetMode="External"/><Relationship Id="rId38" Type="http://schemas.openxmlformats.org/officeDocument/2006/relationships/hyperlink" Target="https://login.consultant.ru/link/?req=doc&amp;base=RLAW095&amp;n=211899" TargetMode="External"/><Relationship Id="rId46" Type="http://schemas.openxmlformats.org/officeDocument/2006/relationships/hyperlink" Target="https://login.consultant.ru/link/?req=doc&amp;base=RLAW095&amp;n=234374&amp;dst=100689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95&amp;n=209313&amp;dst=100008" TargetMode="External"/><Relationship Id="rId41" Type="http://schemas.openxmlformats.org/officeDocument/2006/relationships/hyperlink" Target="https://login.consultant.ru/link/?req=doc&amp;base=RLAW095&amp;n=234374&amp;dst=9" TargetMode="External"/><Relationship Id="rId54" Type="http://schemas.openxmlformats.org/officeDocument/2006/relationships/hyperlink" Target="https://login.consultant.ru/link/?req=doc&amp;base=LAW&amp;n=465798&amp;dst=2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92578&amp;dst=100005" TargetMode="External"/><Relationship Id="rId15" Type="http://schemas.openxmlformats.org/officeDocument/2006/relationships/hyperlink" Target="https://login.consultant.ru/link/?req=doc&amp;base=LAW&amp;n=476449&amp;dst=100166" TargetMode="External"/><Relationship Id="rId23" Type="http://schemas.openxmlformats.org/officeDocument/2006/relationships/hyperlink" Target="https://login.consultant.ru/link/?req=doc&amp;base=RLAW095&amp;n=233373&amp;dst=100006" TargetMode="External"/><Relationship Id="rId28" Type="http://schemas.openxmlformats.org/officeDocument/2006/relationships/hyperlink" Target="https://www.gosuslugi.ru" TargetMode="External"/><Relationship Id="rId36" Type="http://schemas.openxmlformats.org/officeDocument/2006/relationships/hyperlink" Target="https://login.consultant.ru/link/?req=doc&amp;base=LAW&amp;n=465798&amp;dst=1" TargetMode="External"/><Relationship Id="rId49" Type="http://schemas.openxmlformats.org/officeDocument/2006/relationships/hyperlink" Target="https://login.consultant.ru/link/?req=doc&amp;base=LAW&amp;n=465798&amp;dst=244" TargetMode="External"/><Relationship Id="rId57" Type="http://schemas.openxmlformats.org/officeDocument/2006/relationships/hyperlink" Target="https://login.consultant.ru/link/?req=doc&amp;base=RLAW095&amp;n=234374&amp;dst=100687" TargetMode="External"/><Relationship Id="rId10" Type="http://schemas.openxmlformats.org/officeDocument/2006/relationships/hyperlink" Target="https://login.consultant.ru/link/?req=doc&amp;base=RLAW095&amp;n=209313&amp;dst=100005" TargetMode="External"/><Relationship Id="rId31" Type="http://schemas.openxmlformats.org/officeDocument/2006/relationships/hyperlink" Target="https://login.consultant.ru/link/?req=doc&amp;base=RLAW095&amp;n=232005" TargetMode="External"/><Relationship Id="rId44" Type="http://schemas.openxmlformats.org/officeDocument/2006/relationships/hyperlink" Target="https://login.consultant.ru/link/?req=doc&amp;base=RLAW095&amp;n=234374&amp;dst=7" TargetMode="External"/><Relationship Id="rId52" Type="http://schemas.openxmlformats.org/officeDocument/2006/relationships/hyperlink" Target="https://login.consultant.ru/link/?req=doc&amp;base=RLAW095&amp;n=180440&amp;dst=100182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13915</Words>
  <Characters>79319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2024-07-03T12:17:00Z</dcterms:created>
  <dcterms:modified xsi:type="dcterms:W3CDTF">2024-07-03T12:18:00Z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-877037957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