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06" w:rsidRDefault="00CC110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C1106" w:rsidRDefault="00CC1106">
      <w:pPr>
        <w:pStyle w:val="ConsPlusNormal"/>
        <w:jc w:val="both"/>
        <w:outlineLvl w:val="0"/>
      </w:pPr>
    </w:p>
    <w:p w:rsidR="00CC1106" w:rsidRDefault="00CC1106">
      <w:pPr>
        <w:pStyle w:val="ConsPlusTitle"/>
        <w:jc w:val="center"/>
        <w:outlineLvl w:val="0"/>
      </w:pPr>
      <w:r>
        <w:t>ВОЛОГОДСКАЯ ОБЛАСТЬ</w:t>
      </w:r>
    </w:p>
    <w:p w:rsidR="00CC1106" w:rsidRDefault="00CC1106">
      <w:pPr>
        <w:pStyle w:val="ConsPlusTitle"/>
        <w:jc w:val="center"/>
      </w:pPr>
      <w:r>
        <w:t>ГОРОД ЧЕРЕПОВЕЦ</w:t>
      </w:r>
    </w:p>
    <w:p w:rsidR="00CC1106" w:rsidRDefault="00CC1106">
      <w:pPr>
        <w:pStyle w:val="ConsPlusTitle"/>
        <w:jc w:val="center"/>
      </w:pPr>
      <w:r>
        <w:t>МЭРИЯ</w:t>
      </w:r>
    </w:p>
    <w:p w:rsidR="00CC1106" w:rsidRDefault="00CC1106">
      <w:pPr>
        <w:pStyle w:val="ConsPlusTitle"/>
        <w:jc w:val="center"/>
      </w:pPr>
    </w:p>
    <w:p w:rsidR="00CC1106" w:rsidRDefault="00CC1106">
      <w:pPr>
        <w:pStyle w:val="ConsPlusTitle"/>
        <w:jc w:val="center"/>
      </w:pPr>
      <w:r>
        <w:t>ПОСТАНОВЛЕНИЕ</w:t>
      </w:r>
    </w:p>
    <w:p w:rsidR="00CC1106" w:rsidRDefault="00CC1106">
      <w:pPr>
        <w:pStyle w:val="ConsPlusTitle"/>
        <w:jc w:val="center"/>
      </w:pPr>
      <w:r>
        <w:t>от 18 сентября 2018 г. N 4063</w:t>
      </w:r>
    </w:p>
    <w:p w:rsidR="00CC1106" w:rsidRDefault="00CC1106">
      <w:pPr>
        <w:pStyle w:val="ConsPlusTitle"/>
        <w:jc w:val="center"/>
      </w:pPr>
    </w:p>
    <w:p w:rsidR="00CC1106" w:rsidRDefault="00CC1106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CC1106" w:rsidRDefault="00CC1106">
      <w:pPr>
        <w:pStyle w:val="ConsPlusTitle"/>
        <w:jc w:val="center"/>
      </w:pPr>
      <w:r>
        <w:t>МУНИЦИПАЛЬНОЙ УСЛУГИ ПО ВЫДАЧЕ РЕШЕНИЯ О СОГЛАСОВАНИИ</w:t>
      </w:r>
    </w:p>
    <w:p w:rsidR="00CC1106" w:rsidRDefault="00CC1106">
      <w:pPr>
        <w:pStyle w:val="ConsPlusTitle"/>
        <w:jc w:val="center"/>
      </w:pPr>
      <w:r>
        <w:t>АРХИТЕКТУРНО-ГРАДОСТРОИТЕЛЬНОГО ОБЛИКА ОБЪЕКТА</w:t>
      </w:r>
    </w:p>
    <w:p w:rsidR="00CC1106" w:rsidRDefault="00CC1106">
      <w:pPr>
        <w:pStyle w:val="ConsPlusTitle"/>
        <w:jc w:val="center"/>
      </w:pPr>
      <w:r>
        <w:t>КАПИТАЛЬНОГО СТРОИТЕЛЬСТВА</w:t>
      </w:r>
    </w:p>
    <w:p w:rsidR="00CC1106" w:rsidRDefault="00CC11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11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6" w:rsidRDefault="00CC11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6" w:rsidRDefault="00CC11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1106" w:rsidRDefault="00CC11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1106" w:rsidRDefault="00CC110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CC1106" w:rsidRDefault="00CC11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12.04.2022 </w:t>
            </w:r>
            <w:hyperlink r:id="rId5">
              <w:r>
                <w:rPr>
                  <w:color w:val="0000FF"/>
                </w:rPr>
                <w:t>N 966</w:t>
              </w:r>
            </w:hyperlink>
            <w:r>
              <w:rPr>
                <w:color w:val="392C69"/>
              </w:rPr>
              <w:t xml:space="preserve">, от 13.01.2025 </w:t>
            </w:r>
            <w:hyperlink r:id="rId6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6" w:rsidRDefault="00CC1106">
            <w:pPr>
              <w:pStyle w:val="ConsPlusNormal"/>
            </w:pPr>
          </w:p>
        </w:tc>
      </w:tr>
    </w:tbl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8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 решения о согласовании архитектурно-градостроительного облика объекта капитального строительства (прилагается).</w:t>
      </w:r>
    </w:p>
    <w:p w:rsidR="00CC1106" w:rsidRDefault="00CC1106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Мэрии г. Череповца от 13.01.2025 N 10)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 Постановление подлежит опубликованию и размещению на официальном сайте мэрии города Череповца.</w:t>
      </w: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jc w:val="right"/>
      </w:pPr>
      <w:r>
        <w:t>Мэр города</w:t>
      </w:r>
    </w:p>
    <w:p w:rsidR="00CC1106" w:rsidRDefault="00CC1106">
      <w:pPr>
        <w:pStyle w:val="ConsPlusNormal"/>
        <w:jc w:val="right"/>
      </w:pPr>
      <w:r>
        <w:t>Е.О.АВДЕЕВА</w:t>
      </w: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jc w:val="right"/>
        <w:outlineLvl w:val="0"/>
      </w:pPr>
      <w:r>
        <w:t>Утвержден</w:t>
      </w:r>
    </w:p>
    <w:p w:rsidR="00CC1106" w:rsidRDefault="00CC1106">
      <w:pPr>
        <w:pStyle w:val="ConsPlusNormal"/>
        <w:jc w:val="right"/>
      </w:pPr>
      <w:r>
        <w:t>Постановлением</w:t>
      </w:r>
    </w:p>
    <w:p w:rsidR="00CC1106" w:rsidRDefault="00CC1106">
      <w:pPr>
        <w:pStyle w:val="ConsPlusNormal"/>
        <w:jc w:val="right"/>
      </w:pPr>
      <w:r>
        <w:t>Мэрии г. Череповца</w:t>
      </w:r>
    </w:p>
    <w:p w:rsidR="00CC1106" w:rsidRDefault="00CC1106">
      <w:pPr>
        <w:pStyle w:val="ConsPlusNormal"/>
        <w:jc w:val="right"/>
      </w:pPr>
      <w:r>
        <w:t>от 18 сентября 2018 г. N 4063</w:t>
      </w: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CC1106" w:rsidRDefault="00CC1106">
      <w:pPr>
        <w:pStyle w:val="ConsPlusTitle"/>
        <w:jc w:val="center"/>
      </w:pPr>
      <w:r>
        <w:t>ПРЕДОСТАВЛЕНИЯ МУНИЦИПАЛЬНОЙ УСЛУГИ ПО ВЫДАЧЕ РЕШЕНИЯ</w:t>
      </w:r>
    </w:p>
    <w:p w:rsidR="00CC1106" w:rsidRDefault="00CC1106">
      <w:pPr>
        <w:pStyle w:val="ConsPlusTitle"/>
        <w:jc w:val="center"/>
      </w:pPr>
      <w:r>
        <w:t>О СОГЛАСОВАНИИ АРХИТЕКТУРНО-ГРАДОСТРОИТЕЛЬНОГО</w:t>
      </w:r>
    </w:p>
    <w:p w:rsidR="00CC1106" w:rsidRDefault="00CC1106">
      <w:pPr>
        <w:pStyle w:val="ConsPlusTitle"/>
        <w:jc w:val="center"/>
      </w:pPr>
      <w:r>
        <w:t>ОБЛИКА ОБЪЕКТА КАПИТАЛЬНОГО СТРОИТЕЛЬСТВА</w:t>
      </w:r>
    </w:p>
    <w:p w:rsidR="00CC1106" w:rsidRDefault="00CC11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11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6" w:rsidRDefault="00CC11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6" w:rsidRDefault="00CC11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1106" w:rsidRDefault="00CC11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1106" w:rsidRDefault="00CC11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CC1106" w:rsidRDefault="00CC1106">
            <w:pPr>
              <w:pStyle w:val="ConsPlusNormal"/>
              <w:jc w:val="center"/>
            </w:pPr>
            <w:r>
              <w:rPr>
                <w:color w:val="392C69"/>
              </w:rPr>
              <w:t>от 13.01.2025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6" w:rsidRDefault="00CC1106">
            <w:pPr>
              <w:pStyle w:val="ConsPlusNormal"/>
            </w:pPr>
          </w:p>
        </w:tc>
      </w:tr>
    </w:tbl>
    <w:p w:rsidR="00CC1106" w:rsidRDefault="00CC1106">
      <w:pPr>
        <w:pStyle w:val="ConsPlusNormal"/>
        <w:jc w:val="both"/>
      </w:pPr>
    </w:p>
    <w:p w:rsidR="00CC1106" w:rsidRDefault="00CC1106">
      <w:pPr>
        <w:pStyle w:val="ConsPlusTitle"/>
        <w:jc w:val="center"/>
        <w:outlineLvl w:val="1"/>
      </w:pPr>
      <w:r>
        <w:t>1. Общие положения</w:t>
      </w: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выдаче решения о согласовании архитектурно-градостроительного облика объекта капитального строительства (далее - административный регламент) устанавливает порядок и стандарт предоставления муниципальной услуги на территории городского округа город Череповец Вологодской области.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муниципальной услуги по выдаче решения о согласовании архитектурно-градостроительного облика объекта капитального строительства (далее - муниципальная услуга), создания комфортных условий для лиц, обратившихся за предоставлением муниципальной услуги.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1.1.1. Согласование архитектурно-градостроительного облика объекта капитального строительства на территории городского округа город Череповец Вологодской области осуществляется при строительстве, реконструкции объекта капитального строительства в границах территорий, отображенных на карте градостроительного зонирования, в отношении которых в градостроительном регламенте предусмотрены требования к архитектурно-градостроительному облику объектов капитального строительства, за исключением объектов капитального строительства, указанных в </w:t>
      </w:r>
      <w:hyperlink r:id="rId12">
        <w:r>
          <w:rPr>
            <w:color w:val="0000FF"/>
          </w:rPr>
          <w:t>пункте 2</w:t>
        </w:r>
      </w:hyperlink>
      <w:r>
        <w:t xml:space="preserve"> Правил согласования архитектурно-градостроительного облика объекта капитального строительства, утвержденных постановлением Правительства РФ от 29.05.2023 N 857 (далее - Правила согласования), в отношении которых согласование архитектурно-градостроительного облика не требуется.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1.1.2. Внесение в архитектурно-градостроительный облик объекта капитального строительства требует его согласования в порядке, установленном </w:t>
      </w:r>
      <w:hyperlink r:id="rId13">
        <w:r>
          <w:rPr>
            <w:color w:val="0000FF"/>
          </w:rPr>
          <w:t>Правилами</w:t>
        </w:r>
      </w:hyperlink>
      <w:r>
        <w:t xml:space="preserve"> согласования и настоящим административным регламентом.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1.2. Заявителями при предоставлении муниципальной услуги являются физические лица, индивидуальные предприниматели, юридические лица, являющиеся правообладателями земельного участка, на котором планируется строительство такого объекта, или правообладателями объекта капитального строительства в случае реконструкции объекта капитального строительства, или иное лицо в случае, предусмотренном </w:t>
      </w:r>
      <w:hyperlink r:id="rId14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 (далее - заявители).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Муниципальную услугу предоставляет управление архитектуры и градостроительства мэрии (далее - Уполномоченный орган).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Место нахождения, график работы, справочные телефоны, адрес электронной почты Уполномоченного органа, а также формы обратной связи размещаются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где предоставляется муниципальная услуга.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15">
        <w:r>
          <w:rPr>
            <w:color w:val="0000FF"/>
          </w:rPr>
          <w:t>https://35cherepovets.gosuslugi.ru</w:t>
        </w:r>
      </w:hyperlink>
      <w:r>
        <w:t>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Адрес Единого портала государственных и муниципальных услуг (функций): </w:t>
      </w:r>
      <w:hyperlink r:id="rId16">
        <w:r>
          <w:rPr>
            <w:color w:val="0000FF"/>
          </w:rPr>
          <w:t>https://www.gosuslugi.ru</w:t>
        </w:r>
      </w:hyperlink>
      <w:r>
        <w:t xml:space="preserve"> (далее - Единый портал государственных и муниципальных услуг (функций)).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Адрес Портала государственных и муниципальных услуг (функций) Вологодской области (далее - Портал государственных и муниципальных услуг (функций) Вологодской области, Портал): </w:t>
      </w:r>
      <w:hyperlink r:id="rId17">
        <w:r>
          <w:rPr>
            <w:color w:val="0000FF"/>
          </w:rPr>
          <w:t>https://gosuslugi35.ru</w:t>
        </w:r>
      </w:hyperlink>
      <w:r>
        <w:t>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лично;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на официальном сайте мэрии города Череповца;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 на: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информационных стендах Уполномоченного органа;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1.6. Информирование о правилах предоставления муниципальной услуги осуществляется по следующим вопросам: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место нахождения Уполномоченного органа;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график работы Уполномоченного органа;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адреса официального сайта мэрии города Череповца;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адреса электронной почты Уполномоченного органа;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lastRenderedPageBreak/>
        <w:t>- административные процедуры предоставления муниципальной услуги;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1.7.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1.7.1.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lastRenderedPageBreak/>
        <w:t>1.7.2.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1.7.3.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1.7.4.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на официальном сайте мэрии города Череповца;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на информационных стендах Уполномоченного органа.</w:t>
      </w: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Выдача решения о согласовании архитектурно-градостроительного облика объекта капитального строительства.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2.2. Наименование органа мэрии, предоставляющего муниципальную услугу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Уполномоченным органом - в части приема документов, рассмотрения представленных документов, принятия решения и выдачи (направления) документов.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2.2.2. В предоставлении муниципальной услуги в рамках межведомственного информационного взаимодействия принимают участие иные государственные органы, органы местного самоуправления, организации: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орган уполномоченный в сфере сохранения, использования, популяризации и государственной охраны объектов культурного наследия, в случае если объект капитального строительства расположен в границах территорий объектов культурного наследия, в зонах охраны объектов археологического наследия;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ППК "Роскадастр".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</w:t>
      </w:r>
      <w:r>
        <w:lastRenderedPageBreak/>
        <w:t>обязательными для предоставления муниципальной услуги.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2.3.1. Результатом предоставления муниципальной услуги является: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выдача (направление) заявителю решения о согласовании архитектурно-градостроительного облика объекта капитального строительства, подписанного руководителем Уполномоченного органа или его заместителем;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выдача (направление) заявителю решения об отказе в согласовании архитектурно-градостроительного облика объекта капитального строительства с указанием причин отказа, подписанного руководителем Уполномоченного органа или его заместителем.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2.3.2. Сведения о результате предоставления муниципальной услуги в день принятия решения заносятся и хранятся в базе данных.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Срок предоставления муниципальной услуги - не более 10 рабочих дней со дня получения заявления и иных документов, необходимых для предоставления муниципальной услуги, Уполномоченным органом.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При наличии причин возврата заявление и документы возвращаются заявителю в течение 2 рабочих дней со дня их получения способом, которым они были поданы.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2.6.1. В целях получения муниципальной услуги заявитель направляет в Уполномоченный орган </w:t>
      </w:r>
      <w:hyperlink w:anchor="P319">
        <w:r>
          <w:rPr>
            <w:color w:val="0000FF"/>
          </w:rPr>
          <w:t>заявление</w:t>
        </w:r>
      </w:hyperlink>
      <w:r>
        <w:t xml:space="preserve"> по форме, установленной в приложении к административному регламенту.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2.6.1.1. Заявление о предоставлении муниципальной услуги содержит: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в) наименование объекта капитального строительства, архитектурный облик которого согласовывается.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2.6.1.2. Заявление заполняется разборчиво в машинописном виде или от руки. Заявление заверяется подписью заявителя лично (его уполномоченного представителя) либо его </w:t>
      </w:r>
      <w:r>
        <w:lastRenderedPageBreak/>
        <w:t>уполномоченным представителем с приложением оригинала (заверенной копии) документа, подтверждающего полномочия представителя заявителя.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2.6.2. К заявлению о предоставлении муниципальной услуги заявитель прилагает следующие разделы проектной документации: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а) пояснительную записку, содержащую характеристику и технико-экономические показатели объекта;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б) схему планировочной организации земельного участка;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в) объемно-планировочные и архитектурные решения;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г) доверенность, оформленную в установленном законодательством порядке (при обращении представителя заявителя).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2.6.3. Заявление о предоставлении муниципальной услуги и прилагаемые разделы проектной документации представляются заявителем (представителем заявителя) в Уполномоченный орган на бумажном носителе лично, посредством почтовой связи либо в форме электронного документа с использованием Портала государственных и муниципальных услуг (функций) Вологодской области, с соблюдением требований законодательства Российской Федерации о защите государственной тайны.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2.6.4. 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заявителя - юридического лица либо его уполномоченного представителя или усиленной неквалифицированной электронной подписью заявителя -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CC1106" w:rsidRDefault="00CC11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11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6" w:rsidRDefault="00CC11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6" w:rsidRDefault="00CC11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1106" w:rsidRDefault="00CC11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C1106" w:rsidRDefault="00CC110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изменениями, внесенными постановлением Мэрии г. Череповца от 13.01.2025 N 10.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6" w:rsidRDefault="00CC1106">
            <w:pPr>
              <w:pStyle w:val="ConsPlusNormal"/>
            </w:pPr>
          </w:p>
        </w:tc>
      </w:tr>
    </w:tbl>
    <w:p w:rsidR="00CC1106" w:rsidRDefault="00CC1106">
      <w:pPr>
        <w:pStyle w:val="ConsPlusNormal"/>
        <w:spacing w:before="280"/>
        <w:ind w:firstLine="540"/>
        <w:jc w:val="both"/>
      </w:pPr>
      <w:r>
        <w:lastRenderedPageBreak/>
        <w:t>2.6.6. 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соответствующей услуги, оформленного в форме документа на бумажном носителе, другого законного представителя несовершеннолетнего (далее - другой законный представитель несовершеннолетнего).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CC1106" w:rsidRDefault="00CC1106">
      <w:pPr>
        <w:pStyle w:val="ConsPlusNormal"/>
        <w:spacing w:before="220"/>
        <w:ind w:firstLine="540"/>
        <w:jc w:val="both"/>
      </w:pPr>
      <w:bookmarkStart w:id="1" w:name="P149"/>
      <w:bookmarkEnd w:id="1"/>
      <w:r>
        <w:t>2.7.1. Для получения муниципальной услуги заявитель вправе представить в Уполномоченный орган: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заключение, выданное органом уполномоченным в сфере сохранения, использования, популяризации и государственной охраны объектов культурного наследия, в случае если объект капитального строительства расположен в границах территорий объектов культурного наследия, в зонах охраны объектов археологического наследия;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недвижимости о правах на земельный участок.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2.7.2. Запрещено требовать от заявителя: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C1106" w:rsidRDefault="00CC1106">
      <w:pPr>
        <w:pStyle w:val="ConsPlusNormal"/>
        <w:spacing w:before="220"/>
        <w:ind w:firstLine="540"/>
        <w:jc w:val="both"/>
      </w:pPr>
      <w:bookmarkStart w:id="2" w:name="P161"/>
      <w:bookmarkEnd w:id="2"/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2.8.1. Оснований для отказа в приеме заявления и документов, необходимых для предоставления муниципальной услуги, не имеется.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2.8.2. В случае несоответствия заявления требованиям, предусмотренным </w:t>
      </w:r>
      <w:hyperlink r:id="rId19">
        <w:r>
          <w:rPr>
            <w:color w:val="0000FF"/>
          </w:rPr>
          <w:t>пунктом 4</w:t>
        </w:r>
      </w:hyperlink>
      <w:r>
        <w:t xml:space="preserve"> Правил согласования, или в случае выявления в ходе проверки факта представления заявителем неполного комплекта разделов проектной документации заявление и прилагаемые разделы проектной документации возвращаются заявителю с указанием причин возврата в течение 2 рабочих дней со дня их получения способом, которым они были поданы.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2.9.1. Основания для приостановления предоставления муниципальной услуги не предусмотрены.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2.9.2. Уполномоченный орган отказывает в выдаче решения о согласовании архитектурно-градостроительного облика при несоответствии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услуги, не имеется.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2.11. Размер платы, взимаемой с заявителя при предоставлении муниципальной услуги, и </w:t>
      </w:r>
      <w:r>
        <w:lastRenderedPageBreak/>
        <w:t>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на безвозмездной основе.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2.13. Срок регистрации запроса заявителя о предоставлении муниципальной услуги, в том числе в электронной форме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Регистрация заявления осуществляется специалистом Уполномоченного органа, ответственным за регистрацию заявления (далее - специалист Уполномоченного органа) в день поступления заявления.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 иную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информации; номера кабинетов Уполномоченного органа где проводится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образец заполнения заявления о предоставлении муниципальной услуги; перечень оснований для отказа в предоставлении муниципальной услуги.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lastRenderedPageBreak/>
        <w:t>Уполномоченный орган размещает в занимаемых помещениях иную информацию, необходимую для оперативного информирования о порядке предоставления муниципальной услуги.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 помещении, предназначенном для приема заявителей, размещен "гостевой компьютер", на котором заявителю предоставляется возможность: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заполнения и копирования в электронной форме заявления и иных документов;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регламентирующими предоставление муниципальной услуги.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2.14.5. Вход в здание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На автомобильных стоянках у здания, в котором предоставляется муниципальная услуга, предусматриваются места для бесплатной парковки автомобилей инвалидов.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2.15.1. Показателями доступности муниципальной услуги являются: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информирование заявителей о предоставлении муниципальной услуги;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соблюдение графика работы Уполномоченного органа;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время, затраченное на получение конечного результата муниципальной услуги.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lastRenderedPageBreak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2.16.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20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CC1106" w:rsidRDefault="00CC1106">
      <w:pPr>
        <w:pStyle w:val="ConsPlusTitle"/>
        <w:jc w:val="center"/>
      </w:pPr>
      <w:r>
        <w:t>административных процедур, требования к порядку</w:t>
      </w:r>
    </w:p>
    <w:p w:rsidR="00CC1106" w:rsidRDefault="00CC1106">
      <w:pPr>
        <w:pStyle w:val="ConsPlusTitle"/>
        <w:jc w:val="center"/>
      </w:pPr>
      <w:r>
        <w:t>их выполнения, в том числе особенности выполнения</w:t>
      </w:r>
    </w:p>
    <w:p w:rsidR="00CC1106" w:rsidRDefault="00CC1106">
      <w:pPr>
        <w:pStyle w:val="ConsPlusTitle"/>
        <w:jc w:val="center"/>
      </w:pPr>
      <w:r>
        <w:t>административных процедур в электронной форме</w:t>
      </w: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ind w:firstLine="540"/>
        <w:jc w:val="both"/>
      </w:pPr>
      <w:r>
        <w:t>3.1. Предоставление муниципальной услуги включает выполнение следующих административных процедур: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 необходимых для предоставления муниципальной услуги;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2) рассмотрение заявления и принятие решения о предоставлении/отказе в предоставлении муниципальной услуги;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3) выдача (направление) заявителю (представителю заявителя) результата предоставления муниципальной услуги.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3.2. Прием и регистрация заявления и документов, необходимых для предоставления муниципальной услуги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поступление в Уполномоченный орган заявления и документов, необходимых для согласования архитектурно-градостроительного облика (далее - заявление).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3.2.2. При поступлении заявления и документов на личном приеме специалист Уполномоченного органа, в день обращения: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проверяет надлежащее оформление заявления и наличие необходимых документов;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заверяет копии документов на основании представленных оригиналов;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осуществляет регистрацию заявления в соответствии с </w:t>
      </w:r>
      <w:hyperlink r:id="rId21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3.2.3. При поступлении заявления и документов по почте заказным письмом (с описью вложенных документов и уведомлением о вручении) специалист Уполномоченного органа в день </w:t>
      </w:r>
      <w:r>
        <w:lastRenderedPageBreak/>
        <w:t>поступления заявления и документов: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делает отметку в почтовом уведомлении о получении документов;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вскрывает конверт;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осуществляет регистрацию заявления в соответствии с </w:t>
      </w:r>
      <w:hyperlink r:id="rId22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3.2.4. При поступлении заявления в Уполномоченный орган в форме электронного документа с использованием Портала государственных и муниципальных услуг (функций) Вологодской области специалист Уполномоченного органа в день обращения: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знакомится с направленными документами и заявлением в электронной форме;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распечатывает пакет документов;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осуществляет регистрацию заявления в соответствии с </w:t>
      </w:r>
      <w:hyperlink r:id="rId23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3.2.5. После проведения регистрации специалист Уполномоченного органа: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направляет зарегистрированное заявление и документы руководителю (заместителю руководителя) Уполномоченного органа для наложения резолюции по исполнению документа;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передает заявление с резолюцией руководителя (заместителя руководителя) Уполномоченного органа в соответствии с указаниями по исполнению документа в отдел архитектуры и дизайна Уполномоченного органа (далее - Отдел).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3.2.6. Результатом выполнения административной процедуры является зарегистрированное и завизированное заявление и документы, переданные начальнику Отдела, осуществляющего предоставление муниципальной услуги (далее - начальник Отдела).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- 1 рабочий день со дня поступления заявления в Уполномоченный орган.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3.3. Рассмотрение заявления и принятие решения о предоставлении/отказе в предоставлении муниципальной услуги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зарегистрированное и завизированное заявление и документы, переданные начальнику Отдела.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3.3.2. Начальник Отдела не позднее 1 рабочего дня со дня поступления к нему заявления и документов назначает исполнителя - специалиста Отдела, ответственного за предоставление муниципальной услуги (далее - специалист Отдела), делая отметку в регистрационной карточке, и передает ему документы на исполнение.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3.3.3. Специалист Отдела в день передачи ему заявления и прилагаемых документов осуществляет их проверку.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3.3.4. В случае наличия оснований для возврата документов, предусмотренных </w:t>
      </w:r>
      <w:hyperlink w:anchor="P161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регламента, специалист Отдела возвращает заявителю представленные документы с указанием причин возврата в течение 2 рабочих дней со дня их поступления в Уполномоченный органа, способом, которым они были поданы.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3.3.5. При отсутствии оснований для возврата документов, указанных в </w:t>
      </w:r>
      <w:hyperlink w:anchor="P16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специалист Отдела: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lastRenderedPageBreak/>
        <w:t xml:space="preserve">- в случае, если заявитель не представил документы, указанные в </w:t>
      </w:r>
      <w:hyperlink w:anchor="P149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незамедлительно в порядке, установленном действующим законодательством, направляет запрос в ППК "Роскадастр", а в случае если объект капитального строительства расположен в границах территорий объектов культурного наследия, в зонах охраны объектов археологического наследия направляет запрос в орган уполномоченный в сфере сохранения, использования, популяризации и государственной охраны объектов культурного наследия, и контролирует получение ответов на запросы;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незамедлительно инициирует заседание комиссии по согласованию архитектурно-градостроительного облика объекта капитального строительства на территории города Череповца (далее - Комиссия) и передает документацию на рассмотрение в структурные подразделения Уполномоченного органа: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- отдел исходно-разрешительной документации (на предмет соответствия документации требованиям Градостроительного плана земельного участка, требованиям </w:t>
      </w:r>
      <w:hyperlink r:id="rId24">
        <w:r>
          <w:rPr>
            <w:color w:val="0000FF"/>
          </w:rPr>
          <w:t>Правил</w:t>
        </w:r>
      </w:hyperlink>
      <w:r>
        <w:t xml:space="preserve"> землепользования и застройки территории города Череповца);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сектор кадастровых съемок (на предмет соответствия документации актуализированным сведениям из информационной системы обеспечения градостроительной деятельности);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отдел информационного обеспечения градостроительной деятельности (на предмет соответствия документации Генеральному плану города);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сектор инженерной и транспортной инфраструктуры (на предмет соответствия документации информации о существующих и проектируемых инженерных сетях);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отдел перспективного планирования и развития территорий (на предмет соответствия и увязки документации проектам планировки территорий, перспективной застройке) для рассмотрения либо заполнения соответствующих разделов в соответствии с возложенными полномочиями.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Общий срок рассмотрения документации в структурных подразделениях Уполномоченного органа - не более 2 рабочих дней со дня передачи.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3.3.6. Работа Комиссии осуществляется в соответствии с </w:t>
      </w:r>
      <w:hyperlink r:id="rId25">
        <w:r>
          <w:rPr>
            <w:color w:val="0000FF"/>
          </w:rPr>
          <w:t>положением</w:t>
        </w:r>
      </w:hyperlink>
      <w:r>
        <w:t>, утвержденным постановлением мэрии города от 20.10.2020 N 4247. Рекомендации Комиссии оформляются протоколом, который утверждается председателем Комиссии.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Срок рассмотрения документации Комиссией - не более 5 рабочих дней со дня со дня поступления заявления в Уполномоченный орган.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3.3.7. Специалист Отдела на основании рекомендаций Комиссии, утвержденных протоколом заседания Комиссии, в течение 2 рабочих дней со дня утверждения указанного протокола готовит решение о согласовании архитектурно-градостроительного облика объекта капитального строительства (далее - решение) либо отказ в согласовании архитектурно-градостроительного облика объекта капитального строительства (далее - отказ в согласовании).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3.3.8. Начальник Отдела в течение 1 рабочего дня подписывает решение либо отказ в согласовании и передает руководителю (заместителю руководителя) Уполномоченного органа для подписания.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3.3.9. Руководитель (заместитель руководителя) Уполномоченного органа в течение 1 рабочего дня подписывает решение либо отказ в согласовании, которые незамедлительно передаются специалисту Уполномоченного органа для выдачи (направления) заявителю.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3.3.10. Результатом административной процедуры являются подписанные решение либо </w:t>
      </w:r>
      <w:r>
        <w:lastRenderedPageBreak/>
        <w:t>отказ в согласовании.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8 рабочих дней со дня поступления заявления в Уполномоченный орган.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3.4. Выдача (направление) заявителю (представителю заявителя) результата предоставления муниципальной услуги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3.4.1. Основанием для начала выполнения административной процедуры является поступление подписанных документов специалисту Уполномоченного органа для выдачи (направления) заявителю.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3.4.2. Специалист Уполномоченного органа в день поступления документов: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выдает (направляет) результат предоставления муниципальной услуги, способом, указанным в заявлении о предоставлении муниципальной услуги;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- в случае выдачи заявления в электронной форме, направляет результат предоставления муниципальной услуги заявителю через личный кабинет в электронной форме, подписанный усиленной квалифицированной электронной подписью руководителя (заместителя руководителя) Уполномоченного органа.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3.4.3. Результатом выполнения данной административной процедуры является выдача (направление) заявителю (представителю заявителя) результата предоставления муниципальной услуги.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рабочего дня со дня поступления специалисту Уполномоченного органа документов для выдачи (направления) заявителю.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3.5.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Title"/>
        <w:jc w:val="center"/>
        <w:outlineLvl w:val="1"/>
      </w:pPr>
      <w:r>
        <w:t>4. Формы контроля за исполнением</w:t>
      </w:r>
    </w:p>
    <w:p w:rsidR="00CC1106" w:rsidRDefault="00CC1106">
      <w:pPr>
        <w:pStyle w:val="ConsPlusTitle"/>
        <w:jc w:val="center"/>
      </w:pPr>
      <w:r>
        <w:t>административного регламента</w:t>
      </w: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Отдела, руководитель структурного подразделения.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руководитель (заместитель руководителя) Уполномоченного органа.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качества предоставления муниципальной услуги и недопущению аналогичных нарушений.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Плановые проверки проводятся 1 раз в год на основании приказа руководителя (заместителя руководителя) Уполномоченного органа. Внеплановые проверки проводятся по конкретному </w:t>
      </w:r>
      <w:r>
        <w:lastRenderedPageBreak/>
        <w:t>обращению заявителя, инициативе органов, уполномоченных на осуществление контроля.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Решение подписывается руководителем (заместителем руководителя) Уполномоченного органа.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4.3. Контроль предоставления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административного регламента возлагается на муниципального служащего Уполномоченного органа в соответствии с действующим законодательством Российской Федерации.</w:t>
      </w: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CC1106" w:rsidRDefault="00CC1106">
      <w:pPr>
        <w:pStyle w:val="ConsPlusTitle"/>
        <w:jc w:val="center"/>
      </w:pPr>
      <w:r>
        <w:t>и действий (бездействия) органа, предоставляющего</w:t>
      </w:r>
    </w:p>
    <w:p w:rsidR="00CC1106" w:rsidRDefault="00CC1106">
      <w:pPr>
        <w:pStyle w:val="ConsPlusTitle"/>
        <w:jc w:val="center"/>
      </w:pPr>
      <w:r>
        <w:t>муниципальную услугу, а также должностных</w:t>
      </w:r>
    </w:p>
    <w:p w:rsidR="00CC1106" w:rsidRDefault="00CC1106">
      <w:pPr>
        <w:pStyle w:val="ConsPlusTitle"/>
        <w:jc w:val="center"/>
      </w:pPr>
      <w:r>
        <w:t>лиц, муниципальных служащих</w:t>
      </w: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28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Портале.</w:t>
      </w:r>
    </w:p>
    <w:p w:rsidR="00CC1106" w:rsidRDefault="00CC1106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jc w:val="right"/>
        <w:outlineLvl w:val="1"/>
      </w:pPr>
      <w:r>
        <w:t>Приложение</w:t>
      </w:r>
    </w:p>
    <w:p w:rsidR="00CC1106" w:rsidRDefault="00CC1106">
      <w:pPr>
        <w:pStyle w:val="ConsPlusNormal"/>
        <w:jc w:val="right"/>
      </w:pPr>
      <w:r>
        <w:t>к Административному регламенту</w:t>
      </w:r>
    </w:p>
    <w:p w:rsidR="00CC1106" w:rsidRDefault="00CC11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6"/>
        <w:gridCol w:w="593"/>
        <w:gridCol w:w="486"/>
        <w:gridCol w:w="905"/>
        <w:gridCol w:w="3150"/>
      </w:tblGrid>
      <w:tr w:rsidR="00CC1106"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  <w:r>
              <w:t>Начальнику управления</w:t>
            </w:r>
          </w:p>
          <w:p w:rsidR="00CC1106" w:rsidRDefault="00CC1106">
            <w:pPr>
              <w:pStyle w:val="ConsPlusNormal"/>
            </w:pPr>
            <w:r>
              <w:t>архитектуры и градостроительства</w:t>
            </w:r>
          </w:p>
          <w:p w:rsidR="00CC1106" w:rsidRDefault="00CC1106">
            <w:pPr>
              <w:pStyle w:val="ConsPlusNormal"/>
            </w:pPr>
            <w:r>
              <w:t>мэрии города Череповца</w:t>
            </w:r>
          </w:p>
        </w:tc>
      </w:tr>
      <w:tr w:rsidR="00CC110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  <w:jc w:val="center"/>
            </w:pPr>
            <w:r>
              <w:t>Ф.И.О.</w:t>
            </w:r>
          </w:p>
        </w:tc>
      </w:tr>
      <w:tr w:rsidR="00CC110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  <w:r>
              <w:t>от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  <w:r>
              <w:t>(для юридического лица указываются: наименование и</w:t>
            </w:r>
          </w:p>
        </w:tc>
      </w:tr>
      <w:tr w:rsidR="00CC110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  <w:r>
              <w:t>организационно-правовая форма, ИНН, ОГРН</w:t>
            </w:r>
          </w:p>
        </w:tc>
      </w:tr>
      <w:tr w:rsidR="00CC110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  <w:r>
              <w:t>для физического лица указываются: имя, фамилия, отчество (при наличии, данные документа,</w:t>
            </w:r>
          </w:p>
        </w:tc>
      </w:tr>
      <w:tr w:rsidR="00CC110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  <w:r>
              <w:t>удостоверяющего личность (уполномоченного представителя)</w:t>
            </w:r>
          </w:p>
        </w:tc>
      </w:tr>
      <w:tr w:rsidR="00CC110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blPrEx>
          <w:tblBorders>
            <w:insideH w:val="single" w:sz="4" w:space="0" w:color="auto"/>
          </w:tblBorders>
        </w:tblPrEx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  <w:r>
              <w:t>Адрес: ______________________________</w:t>
            </w:r>
          </w:p>
        </w:tc>
      </w:tr>
      <w:tr w:rsidR="00CC110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blPrEx>
          <w:tblBorders>
            <w:insideH w:val="single" w:sz="4" w:space="0" w:color="auto"/>
          </w:tblBorders>
        </w:tblPrEx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  <w:r>
              <w:t>Тел./факс: ____________________________</w:t>
            </w:r>
          </w:p>
          <w:p w:rsidR="00CC1106" w:rsidRDefault="00CC1106">
            <w:pPr>
              <w:pStyle w:val="ConsPlusNormal"/>
            </w:pPr>
          </w:p>
          <w:p w:rsidR="00CC1106" w:rsidRDefault="00CC1106">
            <w:pPr>
              <w:pStyle w:val="ConsPlusNormal"/>
            </w:pPr>
            <w:r>
              <w:t>Адрес электронной почты: _____________</w:t>
            </w:r>
          </w:p>
          <w:p w:rsidR="00CC1106" w:rsidRDefault="00CC1106">
            <w:pPr>
              <w:pStyle w:val="ConsPlusNormal"/>
            </w:pPr>
            <w:r>
              <w:t>____________________________________</w:t>
            </w:r>
          </w:p>
        </w:tc>
      </w:tr>
      <w:tr w:rsidR="00CC110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  <w:jc w:val="center"/>
            </w:pPr>
            <w:bookmarkStart w:id="3" w:name="P319"/>
            <w:bookmarkEnd w:id="3"/>
            <w:r>
              <w:t>ЗАЯВЛЕНИЕ</w:t>
            </w:r>
          </w:p>
          <w:p w:rsidR="00CC1106" w:rsidRDefault="00CC1106">
            <w:pPr>
              <w:pStyle w:val="ConsPlusNormal"/>
              <w:jc w:val="center"/>
            </w:pPr>
            <w:r>
              <w:t>о согласовании архитектурно-градостроительного</w:t>
            </w:r>
          </w:p>
          <w:p w:rsidR="00CC1106" w:rsidRDefault="00CC1106">
            <w:pPr>
              <w:pStyle w:val="ConsPlusNormal"/>
              <w:jc w:val="center"/>
            </w:pPr>
            <w:r>
              <w:t>облика объекта капитального строительства</w:t>
            </w:r>
          </w:p>
        </w:tc>
      </w:tr>
      <w:tr w:rsidR="00CC110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  <w:r>
              <w:t>Прошу согласовать архитектурно-градостроительный облик объекта:</w:t>
            </w:r>
          </w:p>
        </w:tc>
      </w:tr>
      <w:tr w:rsidR="00CC1106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  <w:jc w:val="center"/>
            </w:pPr>
            <w:r>
              <w:t>(указать наименование объекта)</w:t>
            </w:r>
          </w:p>
        </w:tc>
      </w:tr>
      <w:tr w:rsidR="00CC1106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blPrEx>
          <w:tblBorders>
            <w:insideH w:val="single" w:sz="4" w:space="0" w:color="auto"/>
          </w:tblBorders>
        </w:tblPrEx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  <w:r>
              <w:t>Адрес объекта (при наличии):</w:t>
            </w: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  <w:jc w:val="center"/>
            </w:pPr>
            <w:r>
              <w:t>(адрес)</w:t>
            </w:r>
          </w:p>
        </w:tc>
      </w:tr>
      <w:tr w:rsidR="00CC1106">
        <w:tc>
          <w:tcPr>
            <w:tcW w:w="5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  <w:r>
              <w:t>Кадастровый номер земельного участка: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  <w:r>
              <w:t>Кадастровый номер здания, строения, сооружения: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blPrEx>
          <w:tblBorders>
            <w:insideH w:val="single" w:sz="4" w:space="0" w:color="auto"/>
          </w:tblBorders>
        </w:tblPrEx>
        <w:tc>
          <w:tcPr>
            <w:tcW w:w="4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  <w:r>
              <w:t>Функциональное назначение объекта: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CC1106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  <w:r>
              <w:t>1.</w:t>
            </w:r>
          </w:p>
        </w:tc>
      </w:tr>
      <w:tr w:rsidR="00CC110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  <w:r>
              <w:t>2.</w:t>
            </w:r>
          </w:p>
        </w:tc>
      </w:tr>
      <w:tr w:rsidR="00CC110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  <w:r>
              <w:t>3.</w:t>
            </w:r>
          </w:p>
        </w:tc>
      </w:tr>
      <w:tr w:rsidR="00CC110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  <w:r>
              <w:t>4.</w:t>
            </w:r>
          </w:p>
        </w:tc>
      </w:tr>
      <w:tr w:rsidR="00CC110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106" w:rsidRDefault="00CC1106">
            <w:pPr>
              <w:pStyle w:val="ConsPlusNormal"/>
            </w:pPr>
            <w:r>
              <w:t>5.</w:t>
            </w:r>
          </w:p>
        </w:tc>
      </w:tr>
      <w:tr w:rsidR="00CC1106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  <w:jc w:val="both"/>
            </w:pPr>
            <w:r>
              <w:t>Результат предоставления муниципальной услуги прошу предоставить (в нужном окне поставить V):</w:t>
            </w:r>
          </w:p>
        </w:tc>
      </w:tr>
    </w:tbl>
    <w:p w:rsidR="00CC1106" w:rsidRDefault="00CC11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9"/>
        <w:gridCol w:w="8107"/>
      </w:tblGrid>
      <w:tr w:rsidR="00CC1106">
        <w:tc>
          <w:tcPr>
            <w:tcW w:w="959" w:type="dxa"/>
          </w:tcPr>
          <w:p w:rsidR="00CC1106" w:rsidRDefault="00CC1106">
            <w:pPr>
              <w:pStyle w:val="ConsPlusNormal"/>
            </w:pPr>
          </w:p>
        </w:tc>
        <w:tc>
          <w:tcPr>
            <w:tcW w:w="8107" w:type="dxa"/>
          </w:tcPr>
          <w:p w:rsidR="00CC1106" w:rsidRDefault="00CC1106">
            <w:pPr>
              <w:pStyle w:val="ConsPlusNormal"/>
            </w:pPr>
            <w:r>
              <w:t>в форме документа на бумажном носителе в Уполномоченном органе</w:t>
            </w:r>
          </w:p>
        </w:tc>
      </w:tr>
      <w:tr w:rsidR="00CC1106">
        <w:tc>
          <w:tcPr>
            <w:tcW w:w="959" w:type="dxa"/>
          </w:tcPr>
          <w:p w:rsidR="00CC1106" w:rsidRDefault="00CC1106">
            <w:pPr>
              <w:pStyle w:val="ConsPlusNormal"/>
            </w:pPr>
          </w:p>
        </w:tc>
        <w:tc>
          <w:tcPr>
            <w:tcW w:w="8107" w:type="dxa"/>
          </w:tcPr>
          <w:p w:rsidR="00CC1106" w:rsidRDefault="00CC1106">
            <w:pPr>
              <w:pStyle w:val="ConsPlusNormal"/>
            </w:pPr>
            <w:r>
              <w:t>в форме документа на бумажном носителе, направленного по указанному адресу по почте</w:t>
            </w:r>
          </w:p>
        </w:tc>
      </w:tr>
      <w:tr w:rsidR="00CC1106">
        <w:tc>
          <w:tcPr>
            <w:tcW w:w="959" w:type="dxa"/>
          </w:tcPr>
          <w:p w:rsidR="00CC1106" w:rsidRDefault="00CC1106">
            <w:pPr>
              <w:pStyle w:val="ConsPlusNormal"/>
            </w:pPr>
          </w:p>
        </w:tc>
        <w:tc>
          <w:tcPr>
            <w:tcW w:w="8107" w:type="dxa"/>
          </w:tcPr>
          <w:p w:rsidR="00CC1106" w:rsidRDefault="00CC1106">
            <w:pPr>
              <w:pStyle w:val="ConsPlusNormal"/>
            </w:pPr>
            <w:r>
              <w:t>посредством РПГУ (в случае подачи заявления и документов через Портал)</w:t>
            </w:r>
          </w:p>
        </w:tc>
      </w:tr>
    </w:tbl>
    <w:p w:rsidR="00CC1106" w:rsidRDefault="00CC110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340"/>
        <w:gridCol w:w="2999"/>
        <w:gridCol w:w="340"/>
        <w:gridCol w:w="3231"/>
      </w:tblGrid>
      <w:tr w:rsidR="00CC1106"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2999" w:type="dxa"/>
            <w:tcBorders>
              <w:top w:val="nil"/>
              <w:left w:val="nil"/>
              <w:right w:val="nil"/>
            </w:tcBorders>
            <w:vAlign w:val="bottom"/>
          </w:tcPr>
          <w:p w:rsidR="00CC1106" w:rsidRDefault="00CC11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</w:tr>
      <w:tr w:rsidR="00CC1106"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2999" w:type="dxa"/>
            <w:tcBorders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CC1106" w:rsidRDefault="00CC110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jc w:val="both"/>
      </w:pPr>
    </w:p>
    <w:p w:rsidR="00CC1106" w:rsidRDefault="00CC11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4" w:name="_GoBack"/>
      <w:bookmarkEnd w:id="4"/>
    </w:p>
    <w:sectPr w:rsidR="0027146C" w:rsidSect="001E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06"/>
    <w:rsid w:val="0027146C"/>
    <w:rsid w:val="00CC1106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54DEA-71D6-45D7-A5D0-74B7AEE3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1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11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11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&amp;dst=100094" TargetMode="External"/><Relationship Id="rId13" Type="http://schemas.openxmlformats.org/officeDocument/2006/relationships/hyperlink" Target="https://login.consultant.ru/link/?req=doc&amp;base=LAW&amp;n=448360&amp;dst=100027" TargetMode="External"/><Relationship Id="rId18" Type="http://schemas.openxmlformats.org/officeDocument/2006/relationships/hyperlink" Target="https://login.consultant.ru/link/?req=doc&amp;base=LAW&amp;n=422007" TargetMode="External"/><Relationship Id="rId26" Type="http://schemas.openxmlformats.org/officeDocument/2006/relationships/hyperlink" Target="https://login.consultant.ru/link/?req=doc&amp;base=LAW&amp;n=466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80872&amp;dst=101913" TargetMode="External"/><Relationship Id="rId7" Type="http://schemas.openxmlformats.org/officeDocument/2006/relationships/hyperlink" Target="https://login.consultant.ru/link/?req=doc&amp;base=LAW&amp;n=480999&amp;dst=100166" TargetMode="External"/><Relationship Id="rId12" Type="http://schemas.openxmlformats.org/officeDocument/2006/relationships/hyperlink" Target="https://login.consultant.ru/link/?req=doc&amp;base=LAW&amp;n=448360&amp;dst=100030" TargetMode="External"/><Relationship Id="rId17" Type="http://schemas.openxmlformats.org/officeDocument/2006/relationships/hyperlink" Target="https://gosuslugi35.ru" TargetMode="External"/><Relationship Id="rId25" Type="http://schemas.openxmlformats.org/officeDocument/2006/relationships/hyperlink" Target="https://login.consultant.ru/link/?req=doc&amp;base=RLAW095&amp;n=211064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" TargetMode="External"/><Relationship Id="rId20" Type="http://schemas.openxmlformats.org/officeDocument/2006/relationships/hyperlink" Target="https://login.consultant.ru/link/?req=doc&amp;base=LAW&amp;n=416646&amp;dst=10001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44648&amp;dst=100005" TargetMode="External"/><Relationship Id="rId11" Type="http://schemas.openxmlformats.org/officeDocument/2006/relationships/hyperlink" Target="https://login.consultant.ru/link/?req=doc&amp;base=RLAW095&amp;n=244648&amp;dst=100010" TargetMode="External"/><Relationship Id="rId24" Type="http://schemas.openxmlformats.org/officeDocument/2006/relationships/hyperlink" Target="https://login.consultant.ru/link/?req=doc&amp;base=RLAW095&amp;n=237624&amp;dst=102882" TargetMode="External"/><Relationship Id="rId5" Type="http://schemas.openxmlformats.org/officeDocument/2006/relationships/hyperlink" Target="https://login.consultant.ru/link/?req=doc&amp;base=RLAW095&amp;n=205357&amp;dst=100005" TargetMode="External"/><Relationship Id="rId15" Type="http://schemas.openxmlformats.org/officeDocument/2006/relationships/hyperlink" Target="https://35cherepovets.gosuslugi.ru" TargetMode="External"/><Relationship Id="rId23" Type="http://schemas.openxmlformats.org/officeDocument/2006/relationships/hyperlink" Target="https://login.consultant.ru/link/?req=doc&amp;base=RLAW095&amp;n=180872&amp;dst=101913" TargetMode="External"/><Relationship Id="rId28" Type="http://schemas.openxmlformats.org/officeDocument/2006/relationships/hyperlink" Target="https://login.consultant.ru/link/?req=doc&amp;base=RLAW095&amp;n=163375&amp;dst=100153" TargetMode="External"/><Relationship Id="rId10" Type="http://schemas.openxmlformats.org/officeDocument/2006/relationships/hyperlink" Target="https://login.consultant.ru/link/?req=doc&amp;base=RLAW095&amp;n=244648&amp;dst=100008" TargetMode="External"/><Relationship Id="rId19" Type="http://schemas.openxmlformats.org/officeDocument/2006/relationships/hyperlink" Target="https://login.consultant.ru/link/?req=doc&amp;base=LAW&amp;n=448360&amp;dst=1000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09140&amp;dst=100551" TargetMode="External"/><Relationship Id="rId14" Type="http://schemas.openxmlformats.org/officeDocument/2006/relationships/hyperlink" Target="https://login.consultant.ru/link/?req=doc&amp;base=LAW&amp;n=494926&amp;dst=3192" TargetMode="External"/><Relationship Id="rId22" Type="http://schemas.openxmlformats.org/officeDocument/2006/relationships/hyperlink" Target="https://login.consultant.ru/link/?req=doc&amp;base=RLAW095&amp;n=180872&amp;dst=101913" TargetMode="External"/><Relationship Id="rId27" Type="http://schemas.openxmlformats.org/officeDocument/2006/relationships/hyperlink" Target="https://login.consultant.ru/link/?req=doc&amp;base=LAW&amp;n=494996&amp;dst=2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7097</Words>
  <Characters>40453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2025-01-30T06:18:00Z</dcterms:created>
  <dcterms:modified xsi:type="dcterms:W3CDTF">2025-01-30T06:20:00Z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-1613848124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