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99" w:rsidRDefault="00667F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7F99" w:rsidRDefault="00667F99">
      <w:pPr>
        <w:pStyle w:val="ConsPlusNormal"/>
        <w:jc w:val="both"/>
        <w:outlineLvl w:val="0"/>
      </w:pPr>
    </w:p>
    <w:p w:rsidR="00667F99" w:rsidRDefault="00667F99">
      <w:pPr>
        <w:pStyle w:val="ConsPlusTitle"/>
        <w:jc w:val="center"/>
        <w:outlineLvl w:val="0"/>
      </w:pPr>
      <w:r>
        <w:t>ВОЛОГОДСКАЯ ОБЛАСТЬ</w:t>
      </w:r>
      <w:bookmarkStart w:id="0" w:name="_GoBack"/>
      <w:bookmarkEnd w:id="0"/>
    </w:p>
    <w:p w:rsidR="00667F99" w:rsidRDefault="00667F99">
      <w:pPr>
        <w:pStyle w:val="ConsPlusTitle"/>
        <w:jc w:val="center"/>
      </w:pPr>
      <w:r>
        <w:t>ГОРОД ЧЕРЕПОВЕЦ</w:t>
      </w:r>
    </w:p>
    <w:p w:rsidR="00667F99" w:rsidRDefault="00667F99">
      <w:pPr>
        <w:pStyle w:val="ConsPlusTitle"/>
        <w:jc w:val="center"/>
      </w:pPr>
      <w:r>
        <w:t>МЭРИЯ</w:t>
      </w:r>
    </w:p>
    <w:p w:rsidR="00667F99" w:rsidRDefault="00667F99">
      <w:pPr>
        <w:pStyle w:val="ConsPlusTitle"/>
        <w:jc w:val="center"/>
      </w:pPr>
    </w:p>
    <w:p w:rsidR="00667F99" w:rsidRDefault="00667F99">
      <w:pPr>
        <w:pStyle w:val="ConsPlusTitle"/>
        <w:jc w:val="center"/>
      </w:pPr>
      <w:r>
        <w:t>ПОСТАНОВЛЕНИЕ</w:t>
      </w:r>
    </w:p>
    <w:p w:rsidR="00667F99" w:rsidRDefault="00667F99">
      <w:pPr>
        <w:pStyle w:val="ConsPlusTitle"/>
        <w:jc w:val="center"/>
      </w:pPr>
      <w:r>
        <w:t>от 17 сентября 2018 г. N 4029</w:t>
      </w:r>
    </w:p>
    <w:p w:rsidR="00667F99" w:rsidRDefault="00667F99">
      <w:pPr>
        <w:pStyle w:val="ConsPlusTitle"/>
        <w:jc w:val="both"/>
      </w:pPr>
    </w:p>
    <w:p w:rsidR="00667F99" w:rsidRDefault="00667F9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67F99" w:rsidRDefault="00667F99">
      <w:pPr>
        <w:pStyle w:val="ConsPlusTitle"/>
        <w:jc w:val="center"/>
      </w:pPr>
      <w:r>
        <w:t>МУНИЦИПАЛЬНОЙ УСЛУГИ ПО ПРЕДОСТАВЛЕНИЮ ИНФОРМАЦИИ</w:t>
      </w:r>
    </w:p>
    <w:p w:rsidR="00667F99" w:rsidRDefault="00667F99">
      <w:pPr>
        <w:pStyle w:val="ConsPlusTitle"/>
        <w:jc w:val="center"/>
      </w:pPr>
      <w:r>
        <w:t>ОБ ОБЪЕКТАХ, ВЫСТАВЛЯЕМЫХ НА ТОРГИ</w:t>
      </w:r>
    </w:p>
    <w:p w:rsidR="00667F99" w:rsidRDefault="00667F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7F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15.08.2019 </w:t>
            </w:r>
            <w:hyperlink r:id="rId5">
              <w:r>
                <w:rPr>
                  <w:color w:val="0000FF"/>
                </w:rPr>
                <w:t>N 3998</w:t>
              </w:r>
            </w:hyperlink>
            <w:r>
              <w:rPr>
                <w:color w:val="392C69"/>
              </w:rPr>
              <w:t xml:space="preserve">, от 04.03.2022 </w:t>
            </w:r>
            <w:hyperlink r:id="rId6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28.12.2023 </w:t>
            </w:r>
            <w:hyperlink r:id="rId7">
              <w:r>
                <w:rPr>
                  <w:color w:val="0000FF"/>
                </w:rPr>
                <w:t>N 3919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</w:tr>
    </w:tbl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информации об объектах, выставляемых на торги (прилагается).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right"/>
      </w:pPr>
      <w:r>
        <w:t>Мэр города</w:t>
      </w:r>
    </w:p>
    <w:p w:rsidR="00667F99" w:rsidRDefault="00667F99">
      <w:pPr>
        <w:pStyle w:val="ConsPlusNormal"/>
        <w:jc w:val="right"/>
      </w:pPr>
      <w:r>
        <w:t>Е.О.АВДЕЕВА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right"/>
        <w:outlineLvl w:val="0"/>
      </w:pPr>
      <w:r>
        <w:t>Утвержден</w:t>
      </w:r>
    </w:p>
    <w:p w:rsidR="00667F99" w:rsidRDefault="00667F99">
      <w:pPr>
        <w:pStyle w:val="ConsPlusNormal"/>
        <w:jc w:val="right"/>
      </w:pPr>
      <w:r>
        <w:t>Постановлением</w:t>
      </w:r>
    </w:p>
    <w:p w:rsidR="00667F99" w:rsidRDefault="00667F99">
      <w:pPr>
        <w:pStyle w:val="ConsPlusNormal"/>
        <w:jc w:val="right"/>
      </w:pPr>
      <w:r>
        <w:t>Мэрии г. Череповца</w:t>
      </w:r>
    </w:p>
    <w:p w:rsidR="00667F99" w:rsidRDefault="00667F99">
      <w:pPr>
        <w:pStyle w:val="ConsPlusNormal"/>
        <w:jc w:val="right"/>
      </w:pPr>
      <w:r>
        <w:t>от 17 сентября 2018 г. N 4029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</w:pPr>
      <w:bookmarkStart w:id="1" w:name="P31"/>
      <w:bookmarkEnd w:id="1"/>
      <w:r>
        <w:t>АДМИНИСТРАТИВНЫЙ РЕГЛАМЕНТ</w:t>
      </w:r>
    </w:p>
    <w:p w:rsidR="00667F99" w:rsidRDefault="00667F99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667F99" w:rsidRDefault="00667F99">
      <w:pPr>
        <w:pStyle w:val="ConsPlusTitle"/>
        <w:jc w:val="center"/>
      </w:pPr>
      <w:r>
        <w:t>ИНФОРМАЦИИ ОБ ОБЪЕКТАХ, ВЫСТАВЛЯЕМЫХ НА ТОРГИ</w:t>
      </w:r>
    </w:p>
    <w:p w:rsidR="00667F99" w:rsidRDefault="00667F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7F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667F99" w:rsidRDefault="00667F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15.08.2019 </w:t>
            </w:r>
            <w:hyperlink r:id="rId11">
              <w:r>
                <w:rPr>
                  <w:color w:val="0000FF"/>
                </w:rPr>
                <w:t>N 3998</w:t>
              </w:r>
            </w:hyperlink>
            <w:r>
              <w:rPr>
                <w:color w:val="392C69"/>
              </w:rPr>
              <w:t xml:space="preserve">, от 04.03.2022 </w:t>
            </w:r>
            <w:hyperlink r:id="rId12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28.12.2023 </w:t>
            </w:r>
            <w:hyperlink r:id="rId13">
              <w:r>
                <w:rPr>
                  <w:color w:val="0000FF"/>
                </w:rPr>
                <w:t>N 3919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F99" w:rsidRDefault="00667F99">
            <w:pPr>
              <w:pStyle w:val="ConsPlusNormal"/>
            </w:pPr>
          </w:p>
        </w:tc>
      </w:tr>
    </w:tbl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  <w:outlineLvl w:val="1"/>
      </w:pPr>
      <w:r>
        <w:t>1. Общие положения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Административный регламент предоставления муниципальной услуги по предоставлению информации об объектах, выставляемых на торги (далее - административный регламент), устанавливает порядок и стандарт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1.2. Заявителями при получении муниципальной услуги по предоставлению информации об объектах, выставляемых на торги (далее - муниципальная услуга), являются физические и (или)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(на основании доверенности, указаний закона либо акта уполномоченного на то государственного органа или органа местного самоуправления), обратившиеся в комитет по управлению имуществом города с запросом о предоставлении муниципальной услуги (далее - заявитель).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Муниципальную услугу оказывает комитет по управлению имуществом города (далее - Уполномоченный орган).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а также формы обратной связи размещены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где предоставляется муниципальная услуга.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Адрес Портала государственных и муниципальных услуг (функций): https://www.gosuslugi.ru.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Адрес Портала государственных и муниципальных услуг (функций) Вологодской области: https://gosuslugi35.ru.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лично;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- на Портале государственных и муниципальных услуг (функций);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Мэрии г. Череповца от 28.12.2023 N 3919.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место нахождения Уполномоченного органа;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график работы Уполномоченного органа;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Информирование проводится на русском языке в форме индивидуального и публичного </w:t>
      </w:r>
      <w:r>
        <w:lastRenderedPageBreak/>
        <w:t>информирования.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67F99" w:rsidRDefault="00667F9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67F99" w:rsidRDefault="00667F99">
      <w:pPr>
        <w:pStyle w:val="ConsPlusNormal"/>
        <w:jc w:val="both"/>
      </w:pPr>
      <w:r>
        <w:t xml:space="preserve">(п. 1.8.2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на Портале государственных и муниципальных услуг (функций) Вологодской области (далее - Региональный портал);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Предоставление информации об объектах, выставляемых на торги.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Комитет по управлению имуществом города - в части приема и выдачи (направления) документов, поданных через Региональный портал, рассмотрения представленных документов, принятия решения.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Результатом предоставления муниципальной услуги является предоставление информации об объектах, выставляемых на торги, в форме </w:t>
      </w:r>
      <w:hyperlink w:anchor="P287">
        <w:r>
          <w:rPr>
            <w:color w:val="0000FF"/>
          </w:rPr>
          <w:t>уведомления</w:t>
        </w:r>
      </w:hyperlink>
      <w:r>
        <w:t xml:space="preserve"> (приложение 2 к административному регламенту).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6 календарных дней со дня поступления заявления (запроса) об объектах, выставляемых на торги, в Уполномоченный орган.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Региональном портале.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В целях получения муниципальной услуги заявитель направляет в заочной форме </w:t>
      </w:r>
      <w:hyperlink w:anchor="P262">
        <w:r>
          <w:rPr>
            <w:color w:val="0000FF"/>
          </w:rPr>
          <w:t>заявление</w:t>
        </w:r>
      </w:hyperlink>
      <w:r>
        <w:t xml:space="preserve"> о предоставлении информации об объектах, выставляемых на торги (далее - заявление), с использованием Регионального портала (приложение 1 к административному регламенту).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При подаче заявления через Региональный портал оно должно быть заполнено согласно представленной на Региональном портале электронной форме.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предоставляется заявителю в электронном виде посредством личного кабинета на Региональном портале.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При обращении за муниципальной услугой представителя юридического лица представляется документ, подтверждающий полномочия представителя юридического лица, в форме электронного документа, удостоверенного усиленной квалифицированной электронной подписью правомочного должностного лица.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организаций и которые заявитель вправе представить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2.7.1. Для получения муниципальной услуги не требуется документов, которые находятся в распоряжении государственных органов, органов местного самоуправления и иных организаций.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</w:t>
      </w:r>
      <w:r>
        <w:lastRenderedPageBreak/>
        <w:t>предоставления государственной или муниципальной услуги, и иных случаев, установленных федеральными законами.</w:t>
      </w:r>
    </w:p>
    <w:p w:rsidR="00667F99" w:rsidRDefault="00667F9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и документов, необходимых для предоставления муниципальной услуги, является выявление несоблюдения установленных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2.9.1. Оснований для приостановления муниципальной услуги не имеется.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2.9.2. Оснований для отказа в предоставлении муниципальной услуги не имеется.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документах, выдаваемых организациями, участвующими в предоставлении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Регистрация заявления о предоставлении информации об объектах, выставляемых на торги, осуществляется в день представления документов заявителем.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При поступлении заявления через Региональный портал по окончании рабочего времени или в нерабочий день датой поступления считается следующий рабочий день.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предоставляются муниципальные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Помещения, предназначенные для предоставления муниципальной услуги, соответствуют санитарным правилам и нормам.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2.14.2. Места информирования, предназначенные для ознакомления заявителей с информационными материалами, оборудуются информационными стендами, содержащими визуальную, текстовую и иную информацию о правилах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04.03.2022 N 512)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Уполномоченный орган размещает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(официальный сайт мэрии города Череповца, страница Уполномоченного органа).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2.14.3.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2.14.4. Вход в здание Уполномоченного органа оборудован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На автомобильных стоянках у здания Уполномоченного органа предусматриваются места для бесплатной парковки автомобилей инвалидов.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2.16. Иные требования, в том числе учитывающие особенности предоставления муниципальной услуги в электронной форме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Региональный портал;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67F99" w:rsidRDefault="00667F99">
      <w:pPr>
        <w:pStyle w:val="ConsPlusTitle"/>
        <w:jc w:val="center"/>
      </w:pPr>
      <w:r>
        <w:t>административных процедур (действий), требования</w:t>
      </w:r>
    </w:p>
    <w:p w:rsidR="00667F99" w:rsidRDefault="00667F99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667F99" w:rsidRDefault="00667F99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рассмотрение заявления и принятие решения по предоставлению муниципальной услуги;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направление заявителю результата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6">
        <w:r>
          <w:rPr>
            <w:color w:val="0000FF"/>
          </w:rPr>
          <w:t>Постановление</w:t>
        </w:r>
      </w:hyperlink>
      <w:r>
        <w:t xml:space="preserve"> Мэрии г. Череповца от 28.12.2023 N 3919.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3.1. Прием и регистрация заявления о предоставлении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поступление в Уполномоченный орган заявления о предоставлении муниципальной услуги посредством личного кабинета ведомства на Региональном портале.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3.1.2. При поступлении заявления через Региональный портал специалист, ответственный за делопроизводство: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день поступления заявления: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знакомится с направленным заявлением на Региональном портале;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распечатывает заявление, регистрирует в соответствии с инструкцией по делопроизводству в органах мэрии города;</w:t>
      </w:r>
    </w:p>
    <w:p w:rsidR="00667F99" w:rsidRDefault="00667F9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28.12.2023 N 3919)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 течение 3 дней со дня регистрации заявления и документов проводит проверку усиленной квалифицированной электронной подписи, которой подписаны прилагаемые документы.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3.1.3.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3.1.4.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специалист, ответственный за делопроизводство, в течение 1 дня со дня окончания указанной проверки: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готовит уведомление об отказе в приеме заявления и прилагаемых документов с указанием причин их возврата;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- направляет заявителю указанное уведомление в электронной форме посредством Регионального портала.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3.1.5. В случае соблюдения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специалист, ответственный за делопроизводство: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распечатывает документ, содержащий сведения о результате проверки, прикладывает его к поступившим от заявителя документам;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передает заявление начальнику отдела муниципальной собственности и ведения реестра Уполномоченного органа (далее - начальник Отдела) для назначения ответственного исполнителя.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составляет не более 3 календарных дней со дня поступления заявления в электронной форме в Уполномоченный орган.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3.1.6. Результатом административной процедуры является зарегистрированное заявление, переданное для исполнения начальнику Отдела.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3.2. Подготовка информации об объектах, выставляемых на торги, в форме уведомления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3.2.1. Основанием для начала данной административной процедуры является поступление зарегистрированного заявления для исполнения начальнику Отдела, который назначает исполнителя - специалиста отдела муниципальной собственности и ведения реестра Уполномоченного органа, ответственного за предоставление муниципальной услуги (далее - специалист Отдела).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3.2.2. Специалист Отдела в течение 2 календарных дней готовит уведомление, содержащее информацию об объектах, выставляемых на торги.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3.2.3. Результатом административной процедуры является подготовленное специалистом Отдела уведомление, содержащее информацию об объектах, выставляемых на торги.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более 5 календарных дней со дня поступления заявления о предоставлении муниципальной услуги в Уполномоченный орган.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3.3. Направление заявителю результата предоставления муниципальной услуги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подготовленное уведомление, содержащее информацию об объектах, выставляемых на торги.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3.3.2. Специалист Отдела в течение 1 календарного дня направляет подготовленное уведомление, содержащее информацию об объектах, выставляемых на торги, заявителю в электронной форме посредством личного кабинета на Региональном портале.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направление заявителю уведомления, содержащего информацию об объектах, выставляемых на торги.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календарного дня со дня подготовки результата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3.4.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  <w:outlineLvl w:val="1"/>
      </w:pPr>
      <w:r>
        <w:t>4. Порядок и формы контроля</w:t>
      </w:r>
    </w:p>
    <w:p w:rsidR="00667F99" w:rsidRDefault="00667F99">
      <w:pPr>
        <w:pStyle w:val="ConsPlusTitle"/>
        <w:jc w:val="center"/>
      </w:pPr>
      <w:r>
        <w:t>за предоставлением муниципальной услуги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 непосредственно при предоставлении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услуги, соблюдением и исполнением положений административного регламента и нормативных правовых актов, устанавливающих требования к предоставлению муниципальной услуги специалистами Уполномоченного органа, осуществляет руководитель (заместитель руководителя) Уполномоченного органа.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4.3. Оценка качества предоставления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lastRenderedPageBreak/>
        <w:t>Плановые проверки проводятся 1 раз в год на основании приказа руководителя (заместителя руководителя) Уполномоченного органа.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4.4.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4.5. Ответственность за ненадлежащее исполнение возложенных обязанностей по предоставлению муниципальной услуги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667F99" w:rsidRDefault="00667F99">
      <w:pPr>
        <w:pStyle w:val="ConsPlusTitle"/>
        <w:jc w:val="center"/>
      </w:pPr>
      <w:r>
        <w:t>решений и действий (бездействия) органа,</w:t>
      </w:r>
    </w:p>
    <w:p w:rsidR="00667F99" w:rsidRDefault="00667F99">
      <w:pPr>
        <w:pStyle w:val="ConsPlusTitle"/>
        <w:jc w:val="center"/>
      </w:pPr>
      <w:r>
        <w:t>предоставляющего муниципальную услугу, его</w:t>
      </w:r>
    </w:p>
    <w:p w:rsidR="00667F99" w:rsidRDefault="00667F99">
      <w:pPr>
        <w:pStyle w:val="ConsPlusTitle"/>
        <w:jc w:val="center"/>
      </w:pPr>
      <w:r>
        <w:t>должностных лиц либо муниципальных служащих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3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муниципальные услуги,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на Региональном портале.</w:t>
      </w:r>
    </w:p>
    <w:p w:rsidR="00667F99" w:rsidRDefault="00667F99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right"/>
        <w:outlineLvl w:val="1"/>
      </w:pPr>
      <w:r>
        <w:t>Приложение 1</w:t>
      </w:r>
    </w:p>
    <w:p w:rsidR="00667F99" w:rsidRDefault="00667F99">
      <w:pPr>
        <w:pStyle w:val="ConsPlusNormal"/>
        <w:jc w:val="right"/>
      </w:pPr>
      <w:r>
        <w:t>к Административному регламенту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nformat"/>
        <w:jc w:val="both"/>
      </w:pPr>
      <w:r>
        <w:t xml:space="preserve">                                      Председателю комитета по управлению</w:t>
      </w:r>
    </w:p>
    <w:p w:rsidR="00667F99" w:rsidRDefault="00667F99">
      <w:pPr>
        <w:pStyle w:val="ConsPlusNonformat"/>
        <w:jc w:val="both"/>
      </w:pPr>
      <w:r>
        <w:lastRenderedPageBreak/>
        <w:t xml:space="preserve">                                      имуществом города</w:t>
      </w:r>
    </w:p>
    <w:p w:rsidR="00667F99" w:rsidRDefault="00667F9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           (Ф.И.О. заявителя)</w:t>
      </w:r>
    </w:p>
    <w:p w:rsidR="00667F99" w:rsidRDefault="00667F99">
      <w:pPr>
        <w:pStyle w:val="ConsPlusNonformat"/>
        <w:jc w:val="both"/>
      </w:pPr>
      <w:r>
        <w:t xml:space="preserve">                                      адрес: ______________________________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контактный телефон: 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bookmarkStart w:id="2" w:name="P262"/>
      <w:bookmarkEnd w:id="2"/>
      <w:r>
        <w:t xml:space="preserve">                                 ЗАЯВЛЕНИЕ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 xml:space="preserve">    Прошу предоставить информацию об объектах, выставляемых на торги.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"__"___________ 20__ г.</w:t>
      </w:r>
    </w:p>
    <w:p w:rsidR="00667F99" w:rsidRDefault="00667F99">
      <w:pPr>
        <w:pStyle w:val="ConsPlusNonformat"/>
        <w:jc w:val="both"/>
      </w:pPr>
      <w:r>
        <w:t>(дата подачи заявления)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____________________/____________________________________________</w:t>
      </w:r>
    </w:p>
    <w:p w:rsidR="00667F99" w:rsidRDefault="00667F99">
      <w:pPr>
        <w:pStyle w:val="ConsPlusNonformat"/>
        <w:jc w:val="both"/>
      </w:pPr>
      <w:r>
        <w:t xml:space="preserve"> (подпись </w:t>
      </w:r>
      <w:proofErr w:type="gramStart"/>
      <w:r>
        <w:t xml:space="preserve">заявителя)   </w:t>
      </w:r>
      <w:proofErr w:type="gramEnd"/>
      <w:r>
        <w:t xml:space="preserve">            (Ф.И.О. полностью)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Примечание</w:t>
      </w:r>
    </w:p>
    <w:p w:rsidR="00667F99" w:rsidRDefault="00667F99">
      <w:pPr>
        <w:pStyle w:val="ConsPlusNonformat"/>
        <w:jc w:val="both"/>
      </w:pPr>
      <w:r>
        <w:t>___________________________________________________________________________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right"/>
        <w:outlineLvl w:val="1"/>
      </w:pPr>
      <w:r>
        <w:t>Приложение 2</w:t>
      </w:r>
    </w:p>
    <w:p w:rsidR="00667F99" w:rsidRDefault="00667F99">
      <w:pPr>
        <w:pStyle w:val="ConsPlusNormal"/>
        <w:jc w:val="right"/>
      </w:pPr>
      <w:r>
        <w:t>к Административному регламенту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nformat"/>
        <w:jc w:val="both"/>
      </w:pPr>
      <w:r>
        <w:t xml:space="preserve">                                             Кому:</w:t>
      </w:r>
    </w:p>
    <w:p w:rsidR="00667F99" w:rsidRDefault="00667F9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               (Ф.И.О. заявителя)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bookmarkStart w:id="3" w:name="P287"/>
      <w:bookmarkEnd w:id="3"/>
      <w:r>
        <w:t xml:space="preserve">                                УВЕДОМЛЕНИЕ</w:t>
      </w:r>
    </w:p>
    <w:p w:rsidR="00667F99" w:rsidRDefault="00667F99">
      <w:pPr>
        <w:pStyle w:val="ConsPlusNonformat"/>
        <w:jc w:val="both"/>
      </w:pPr>
      <w:r>
        <w:t xml:space="preserve">                        о предоставлении информации</w:t>
      </w:r>
    </w:p>
    <w:p w:rsidR="00667F99" w:rsidRDefault="00667F99">
      <w:pPr>
        <w:pStyle w:val="ConsPlusNonformat"/>
        <w:jc w:val="both"/>
      </w:pPr>
      <w:r>
        <w:t xml:space="preserve">                    об объектах, выставляемых на торги</w:t>
      </w:r>
    </w:p>
    <w:p w:rsidR="00667F99" w:rsidRDefault="00667F99">
      <w:pPr>
        <w:pStyle w:val="ConsPlusNonformat"/>
        <w:jc w:val="both"/>
      </w:pPr>
      <w:r>
        <w:t>___________________________________________________________________________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Настоящим уведомляю, что на основании заявления о предоставлении информации</w:t>
      </w:r>
    </w:p>
    <w:p w:rsidR="00667F99" w:rsidRDefault="00667F99">
      <w:pPr>
        <w:pStyle w:val="ConsPlusNonformat"/>
        <w:jc w:val="both"/>
      </w:pPr>
      <w:r>
        <w:t>об объектах, выставляемых на торги, от ____________________________________</w:t>
      </w:r>
    </w:p>
    <w:p w:rsidR="00667F99" w:rsidRDefault="00667F99">
      <w:pPr>
        <w:pStyle w:val="ConsPlusNonformat"/>
        <w:jc w:val="both"/>
      </w:pPr>
      <w:r>
        <w:t xml:space="preserve">                                            (дата принятия заявления)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Сообщаю:</w:t>
      </w:r>
    </w:p>
    <w:p w:rsidR="00667F99" w:rsidRDefault="00667F99">
      <w:pPr>
        <w:pStyle w:val="ConsPlusNonformat"/>
        <w:jc w:val="both"/>
      </w:pPr>
      <w:r>
        <w:t>___________________________________________________________________________</w:t>
      </w:r>
    </w:p>
    <w:p w:rsidR="00667F99" w:rsidRDefault="00667F99">
      <w:pPr>
        <w:pStyle w:val="ConsPlusNonformat"/>
        <w:jc w:val="both"/>
      </w:pPr>
      <w:r>
        <w:t xml:space="preserve">        (запрашиваемые сведения об объектах, выставляемых на торги)</w:t>
      </w:r>
    </w:p>
    <w:p w:rsidR="00667F99" w:rsidRDefault="00667F99">
      <w:pPr>
        <w:pStyle w:val="ConsPlusNonformat"/>
        <w:jc w:val="both"/>
      </w:pPr>
      <w:r>
        <w:t>___________________________________________________________________________</w:t>
      </w:r>
    </w:p>
    <w:p w:rsidR="00667F99" w:rsidRDefault="00667F99">
      <w:pPr>
        <w:pStyle w:val="ConsPlusNonformat"/>
        <w:jc w:val="both"/>
      </w:pPr>
      <w:r>
        <w:t>__________________________________________________________________________.</w:t>
      </w:r>
    </w:p>
    <w:p w:rsidR="00667F99" w:rsidRDefault="00667F99">
      <w:pPr>
        <w:pStyle w:val="ConsPlusNonformat"/>
        <w:jc w:val="both"/>
      </w:pPr>
    </w:p>
    <w:p w:rsidR="00667F99" w:rsidRDefault="00667F99">
      <w:pPr>
        <w:pStyle w:val="ConsPlusNonformat"/>
        <w:jc w:val="both"/>
      </w:pPr>
      <w:r>
        <w:t>_______________________                           "__"_____________ 20__ г.</w:t>
      </w:r>
    </w:p>
    <w:p w:rsidR="00667F99" w:rsidRDefault="00667F99">
      <w:pPr>
        <w:pStyle w:val="ConsPlusNonformat"/>
        <w:jc w:val="both"/>
      </w:pPr>
      <w:r>
        <w:t>(подпись руководителя</w:t>
      </w:r>
    </w:p>
    <w:p w:rsidR="00667F99" w:rsidRDefault="00667F99">
      <w:pPr>
        <w:pStyle w:val="ConsPlusNonformat"/>
        <w:jc w:val="both"/>
      </w:pPr>
      <w:r>
        <w:t>Уполномоченного органа)</w:t>
      </w: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jc w:val="both"/>
      </w:pPr>
    </w:p>
    <w:p w:rsidR="00667F99" w:rsidRDefault="00667F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DEB" w:rsidRDefault="00F50DEB"/>
    <w:sectPr w:rsidR="00F50DEB" w:rsidSect="003A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99"/>
    <w:rsid w:val="00667F99"/>
    <w:rsid w:val="00F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D548-3B30-47BE-A32A-1AD90E92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7F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7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7F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28213&amp;dst=100005" TargetMode="External"/><Relationship Id="rId18" Type="http://schemas.openxmlformats.org/officeDocument/2006/relationships/hyperlink" Target="https://login.consultant.ru/link/?req=doc&amp;base=RLAW095&amp;n=204053&amp;dst=100007" TargetMode="External"/><Relationship Id="rId26" Type="http://schemas.openxmlformats.org/officeDocument/2006/relationships/hyperlink" Target="https://login.consultant.ru/link/?req=doc&amp;base=RLAW095&amp;n=228213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28213&amp;dst=100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28213&amp;dst=100005" TargetMode="External"/><Relationship Id="rId12" Type="http://schemas.openxmlformats.org/officeDocument/2006/relationships/hyperlink" Target="https://login.consultant.ru/link/?req=doc&amp;base=RLAW095&amp;n=204053&amp;dst=100005" TargetMode="External"/><Relationship Id="rId17" Type="http://schemas.openxmlformats.org/officeDocument/2006/relationships/hyperlink" Target="https://login.consultant.ru/link/?req=doc&amp;base=LAW&amp;n=422007" TargetMode="External"/><Relationship Id="rId25" Type="http://schemas.openxmlformats.org/officeDocument/2006/relationships/hyperlink" Target="https://login.consultant.ru/link/?req=doc&amp;base=RLAW095&amp;n=204053&amp;dst=100017" TargetMode="External"/><Relationship Id="rId33" Type="http://schemas.openxmlformats.org/officeDocument/2006/relationships/hyperlink" Target="https://login.consultant.ru/link/?req=doc&amp;base=RLAW095&amp;n=163375&amp;dst=100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8213&amp;dst=100010" TargetMode="External"/><Relationship Id="rId20" Type="http://schemas.openxmlformats.org/officeDocument/2006/relationships/hyperlink" Target="https://login.consultant.ru/link/?req=doc&amp;base=RLAW095&amp;n=204053&amp;dst=100011" TargetMode="External"/><Relationship Id="rId29" Type="http://schemas.openxmlformats.org/officeDocument/2006/relationships/hyperlink" Target="https://login.consultant.ru/link/?req=doc&amp;base=RLAW095&amp;n=22821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04053&amp;dst=100005" TargetMode="External"/><Relationship Id="rId11" Type="http://schemas.openxmlformats.org/officeDocument/2006/relationships/hyperlink" Target="https://login.consultant.ru/link/?req=doc&amp;base=RLAW095&amp;n=170752&amp;dst=100005" TargetMode="External"/><Relationship Id="rId24" Type="http://schemas.openxmlformats.org/officeDocument/2006/relationships/hyperlink" Target="https://login.consultant.ru/link/?req=doc&amp;base=RLAW095&amp;n=204053&amp;dst=100016" TargetMode="External"/><Relationship Id="rId32" Type="http://schemas.openxmlformats.org/officeDocument/2006/relationships/hyperlink" Target="https://login.consultant.ru/link/?req=doc&amp;base=LAW&amp;n=453313&amp;dst=218" TargetMode="External"/><Relationship Id="rId5" Type="http://schemas.openxmlformats.org/officeDocument/2006/relationships/hyperlink" Target="https://login.consultant.ru/link/?req=doc&amp;base=RLAW095&amp;n=170752&amp;dst=100005" TargetMode="External"/><Relationship Id="rId15" Type="http://schemas.openxmlformats.org/officeDocument/2006/relationships/hyperlink" Target="https://login.consultant.ru/link/?req=doc&amp;base=RLAW095&amp;n=228213&amp;dst=100008" TargetMode="External"/><Relationship Id="rId23" Type="http://schemas.openxmlformats.org/officeDocument/2006/relationships/hyperlink" Target="https://login.consultant.ru/link/?req=doc&amp;base=LAW&amp;n=454305&amp;dst=100088" TargetMode="External"/><Relationship Id="rId28" Type="http://schemas.openxmlformats.org/officeDocument/2006/relationships/hyperlink" Target="https://login.consultant.ru/link/?req=doc&amp;base=RLAW095&amp;n=228213&amp;dst=100015" TargetMode="External"/><Relationship Id="rId10" Type="http://schemas.openxmlformats.org/officeDocument/2006/relationships/hyperlink" Target="https://login.consultant.ru/link/?req=doc&amp;base=RLAW095&amp;n=209140&amp;dst=100551" TargetMode="External"/><Relationship Id="rId19" Type="http://schemas.openxmlformats.org/officeDocument/2006/relationships/hyperlink" Target="https://login.consultant.ru/link/?req=doc&amp;base=RLAW095&amp;n=204053&amp;dst=100009" TargetMode="External"/><Relationship Id="rId31" Type="http://schemas.openxmlformats.org/officeDocument/2006/relationships/hyperlink" Target="https://login.consultant.ru/link/?req=doc&amp;base=LAW&amp;n=3148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313&amp;dst=100094" TargetMode="External"/><Relationship Id="rId14" Type="http://schemas.openxmlformats.org/officeDocument/2006/relationships/hyperlink" Target="https://login.consultant.ru/link/?req=doc&amp;base=RLAW095&amp;n=228213&amp;dst=100007" TargetMode="External"/><Relationship Id="rId22" Type="http://schemas.openxmlformats.org/officeDocument/2006/relationships/hyperlink" Target="https://login.consultant.ru/link/?req=doc&amp;base=RLAW095&amp;n=204053&amp;dst=100014" TargetMode="External"/><Relationship Id="rId27" Type="http://schemas.openxmlformats.org/officeDocument/2006/relationships/hyperlink" Target="https://login.consultant.ru/link/?req=doc&amp;base=RLAW095&amp;n=228213&amp;dst=100013" TargetMode="External"/><Relationship Id="rId30" Type="http://schemas.openxmlformats.org/officeDocument/2006/relationships/hyperlink" Target="https://login.consultant.ru/link/?req=doc&amp;base=RLAW095&amp;n=228213&amp;dst=10001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5799&amp;dst=10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2024-01-17T11:07:00Z</dcterms:created>
  <dcterms:modified xsi:type="dcterms:W3CDTF">2024-01-17T11:09:00Z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1005760824</vt:i4>
  </property>
  <property fmtid="{D5CDD505-2E9C-101B-9397-08002B2CF9AE}" pid="3" name="_NewReviewCycle">
    <vt:lpwstr/>
  </property>
  <property fmtid="{D5CDD505-2E9C-101B-9397-08002B2CF9AE}" pid="4" name="_EmailSubject">
    <vt:lpwstr>Муниципальная услуга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