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8D" w:rsidRDefault="001D2355" w:rsidP="001D2355">
      <w:r>
        <w:t>— </w:t>
      </w:r>
      <w:hyperlink r:id="rId4" w:anchor="/document/12124624/paragraph/2941446/highlight/%D0%B7%D0%B5%D0%BC%D0%B5%D0%BB%D1%8C%D0%BD%D1%8B%D0%B9%20%D0%BA%D0%BE%D0%B4%D0%B5%D0%BA%D1%81:2" w:tgtFrame="_blank" w:history="1">
        <w:r>
          <w:rPr>
            <w:rStyle w:val="a3"/>
          </w:rPr>
          <w:t>Земельный кодекс</w:t>
        </w:r>
      </w:hyperlink>
      <w:r>
        <w:t xml:space="preserve"> Российской Федерации;</w:t>
      </w:r>
      <w:r>
        <w:br/>
        <w:t>— </w:t>
      </w:r>
      <w:hyperlink r:id="rId5" w:anchor="/document/12138258/paragraph/2291703:4" w:tgtFrame="_blank" w:history="1">
        <w:r>
          <w:rPr>
            <w:rStyle w:val="a3"/>
          </w:rPr>
          <w:t>Градостроительный кодекс</w:t>
        </w:r>
      </w:hyperlink>
      <w:r>
        <w:t xml:space="preserve"> Российской Федерации;</w:t>
      </w:r>
      <w:r>
        <w:br/>
        <w:t xml:space="preserve">— Федеральный закон от 25.10.2001 </w:t>
      </w:r>
      <w:hyperlink w:anchor="/document/12124625/paragraph/53432/highlight/137-%D1%84%D0%B7:2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137-</w:t>
        </w:r>
        <w:r>
          <w:rPr>
            <w:rStyle w:val="a3"/>
            <w:rFonts w:cs="Franklin Gothic Demi"/>
          </w:rPr>
          <w:t>ФЗ</w:t>
        </w:r>
      </w:hyperlink>
      <w:r>
        <w:t xml:space="preserve"> «О введении в действие Земельного кодекса Российской Федерации» (с изменениями и дополнениями);</w:t>
      </w:r>
      <w:r>
        <w:br/>
        <w:t xml:space="preserve">— Федеральный закон от 24.07.2007 </w:t>
      </w:r>
      <w:hyperlink r:id="rId6" w:anchor="/document/12154874/paragraph/3035170/highlight/:2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221-</w:t>
        </w:r>
        <w:r>
          <w:rPr>
            <w:rStyle w:val="a3"/>
            <w:rFonts w:cs="Franklin Gothic Demi"/>
          </w:rPr>
          <w:t>ФЗ</w:t>
        </w:r>
      </w:hyperlink>
      <w:r>
        <w:t xml:space="preserve"> «О кадастровой деятельности»;</w:t>
      </w:r>
    </w:p>
    <w:p w:rsidR="00F45E8D" w:rsidRDefault="00F45E8D" w:rsidP="00F45E8D">
      <w:r>
        <w:t>— </w:t>
      </w:r>
      <w:hyperlink r:id="rId7" w:anchor="/document/12177515/paragraph/20689/highlight/210-%D1%84%D0%B7:1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 w:rsidR="001D2355">
        <w:br/>
        <w:t xml:space="preserve">— Федеральный закон от 13.07.2015 </w:t>
      </w:r>
      <w:hyperlink r:id="rId8" w:anchor="/document/71129192/paragraph/1:6" w:tgtFrame="_blank" w:history="1">
        <w:r w:rsidR="001D2355">
          <w:rPr>
            <w:rStyle w:val="a3"/>
          </w:rPr>
          <w:t>№</w:t>
        </w:r>
        <w:r w:rsidR="001D2355">
          <w:rPr>
            <w:rStyle w:val="a3"/>
            <w:rFonts w:ascii="Arial" w:hAnsi="Arial" w:cs="Arial"/>
          </w:rPr>
          <w:t> </w:t>
        </w:r>
        <w:r w:rsidR="001D2355">
          <w:rPr>
            <w:rStyle w:val="a3"/>
          </w:rPr>
          <w:t>218-</w:t>
        </w:r>
        <w:r w:rsidR="001D2355">
          <w:rPr>
            <w:rStyle w:val="a3"/>
            <w:rFonts w:cs="Franklin Gothic Demi"/>
          </w:rPr>
          <w:t>ФЗ</w:t>
        </w:r>
      </w:hyperlink>
      <w:r w:rsidR="001D2355">
        <w:t xml:space="preserve"> «О государственной регистрации недвижимости»;</w:t>
      </w:r>
      <w:r w:rsidR="001D2355">
        <w:br/>
        <w:t>— </w:t>
      </w:r>
      <w:hyperlink r:id="rId9" w:anchor="/document/70807806/paragraph/1:7" w:tgtFrame="_blank" w:history="1">
        <w:r w:rsidR="001D2355">
          <w:rPr>
            <w:rStyle w:val="a3"/>
          </w:rPr>
          <w:t>Постановление Правительства Российской Федерации от 27.11.2014 №</w:t>
        </w:r>
        <w:r w:rsidR="001D2355">
          <w:rPr>
            <w:rStyle w:val="a3"/>
            <w:rFonts w:ascii="Arial" w:hAnsi="Arial" w:cs="Arial"/>
          </w:rPr>
          <w:t> </w:t>
        </w:r>
        <w:r w:rsidR="001D2355">
          <w:rPr>
            <w:rStyle w:val="a3"/>
          </w:rPr>
          <w:t>1244</w:t>
        </w:r>
      </w:hyperlink>
      <w:r w:rsidR="001D2355">
        <w:t xml:space="preserve"> «Об утверждении Правил выдачи разрешения на использование земель или земельного участка, находящихся в государственной или муниципальной собственности»;</w:t>
      </w:r>
      <w:r w:rsidR="001D2355">
        <w:br/>
        <w:t>—</w:t>
      </w:r>
      <w:hyperlink r:id="rId10" w:anchor="/document/70815020/paragraph/1:9" w:tgtFrame="_blank" w:history="1">
        <w:r w:rsidR="001D2355">
          <w:rPr>
            <w:rStyle w:val="a3"/>
          </w:rPr>
          <w:t xml:space="preserve"> Постановление Правительства Российской Федерации от 03.12.2014 №</w:t>
        </w:r>
        <w:r w:rsidR="001D2355">
          <w:rPr>
            <w:rStyle w:val="a3"/>
            <w:rFonts w:ascii="Arial" w:hAnsi="Arial" w:cs="Arial"/>
          </w:rPr>
          <w:t> </w:t>
        </w:r>
        <w:r w:rsidR="001D2355">
          <w:rPr>
            <w:rStyle w:val="a3"/>
          </w:rPr>
          <w:t>1300</w:t>
        </w:r>
      </w:hyperlink>
      <w:r w:rsidR="001D2355">
        <w:t xml:space="preserve"> «Об утверждении перечня видов объектов, размещение которых может осуществляться на землях или земельных участках, находящихся в государственной или муниципальной собственности, без предоставления земельных участков и установления сервитутов»;</w:t>
      </w:r>
      <w:r w:rsidR="001D2355">
        <w:br/>
        <w:t>— </w:t>
      </w:r>
      <w:hyperlink r:id="rId11" w:anchor="/document/70799742/paragraph/1:4" w:tgtFrame="_blank" w:history="1">
        <w:r w:rsidR="001D2355">
          <w:rPr>
            <w:rStyle w:val="a3"/>
          </w:rPr>
          <w:t>Постановление Правительства Вологодской области от 28.12.2015 №</w:t>
        </w:r>
        <w:r w:rsidR="001D2355">
          <w:rPr>
            <w:rStyle w:val="a3"/>
            <w:rFonts w:ascii="Arial" w:hAnsi="Arial" w:cs="Arial"/>
          </w:rPr>
          <w:t> </w:t>
        </w:r>
        <w:r w:rsidR="001D2355">
          <w:rPr>
            <w:rStyle w:val="a3"/>
          </w:rPr>
          <w:t>1208</w:t>
        </w:r>
      </w:hyperlink>
      <w:r w:rsidR="001D2355">
        <w:t xml:space="preserve"> «Об утверждении Порядка и условий размещения на территории Вологодской области объектов на землях или земельных участках, находящихся в государственной или муниципальной собственности, без предоставления земельных участков и установления сервитутов»;</w:t>
      </w:r>
      <w:r w:rsidR="001D2355">
        <w:br/>
        <w:t>— </w:t>
      </w:r>
      <w:hyperlink r:id="rId12" w:anchor="/basesearch/%D0%9F%D0%BE%D1%81%D1%82%D0%B0%D0%BD%D0%BE%D0%B2%D0%BB%D0%B5%D0%BD%D0%B8%D0%B5%20%D0%9F%D1%80%D0%B0%D0%B2%D0%B8%D1%82%D0%B5%D0%BB%D1%8C%D1%81%D1%82%D0%B2%D0%B0%20%D0%92%D0%BE%D0%BB%D0%BE%D0%B3%D0%BE%D0%B4%D1%81%D0%BA%D0%BE%D0%B9%20%D0%BE%D0%B1%D0%BB%D0%B0%D1%81%D1%82%D0%B8%20%D0%BE%D1%82%2030%20%D0%B0%D0%B2%D0%B3%D1%83%D1%81%D1%82%D0%B0%202021%20%D0%B3.%20N%201022%20/all:1" w:tgtFrame="_blank" w:history="1">
        <w:r w:rsidR="001D2355">
          <w:rPr>
            <w:rStyle w:val="a3"/>
          </w:rPr>
          <w:t>Постановление Правительства Вологодской области от 30.08.2021 №</w:t>
        </w:r>
        <w:r w:rsidR="001D2355">
          <w:rPr>
            <w:rStyle w:val="a3"/>
            <w:rFonts w:ascii="Arial" w:hAnsi="Arial" w:cs="Arial"/>
          </w:rPr>
          <w:t> </w:t>
        </w:r>
        <w:r w:rsidR="001D2355">
          <w:rPr>
            <w:rStyle w:val="a3"/>
          </w:rPr>
          <w:t>1022</w:t>
        </w:r>
      </w:hyperlink>
      <w:r w:rsidR="001D2355">
        <w:t xml:space="preserve"> «О порядке использования земель или земельных участков, находящихся в 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 места жительства на территории Вологодской области и о 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 также стоянок технических или других средств передвижения инвалидов вблизи их места жительства на земельных участках, находящихся в государственной или муниципальной собственности»</w:t>
      </w:r>
      <w:r>
        <w:t>;</w:t>
      </w:r>
    </w:p>
    <w:p w:rsidR="00F45E8D" w:rsidRDefault="00F45E8D" w:rsidP="00F45E8D">
      <w:r>
        <w:t>— </w:t>
      </w:r>
      <w:hyperlink r:id="rId13" w:anchor="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" w:tgtFrame="_blank" w:history="1">
        <w:r>
          <w:rPr>
            <w:rStyle w:val="a3"/>
          </w:rPr>
          <w:t>Приказ ФСБ РФ от 27.12.2011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796</w:t>
        </w:r>
      </w:hyperlink>
      <w:r>
        <w:t xml:space="preserve"> «Об утверждении Требований к средствам электронной подписи и Требований к средствам удостоверяющего центра»;</w:t>
      </w:r>
    </w:p>
    <w:p w:rsidR="0017690E" w:rsidRDefault="0017690E" w:rsidP="0017690E">
      <w:r>
        <w:t xml:space="preserve">— Решение Череповецкой городской Думы </w:t>
      </w:r>
      <w:hyperlink r:id="rId14" w:history="1">
        <w:r w:rsidRPr="002C08A2">
          <w:rPr>
            <w:rStyle w:val="a3"/>
          </w:rPr>
          <w:t>от 29.06.2010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</w:p>
    <w:p w:rsidR="0017690E" w:rsidRDefault="0017690E" w:rsidP="0017690E">
      <w:r>
        <w:t>— </w:t>
      </w:r>
      <w:r w:rsidRPr="00597038">
        <w:t xml:space="preserve">Решение Череповецкой городской Думы </w:t>
      </w:r>
      <w:hyperlink r:id="rId15" w:history="1">
        <w:r w:rsidRPr="002C08A2">
          <w:rPr>
            <w:rStyle w:val="a3"/>
          </w:rPr>
          <w:t>от 06.05.2015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74</w:t>
        </w:r>
      </w:hyperlink>
      <w:r>
        <w:t xml:space="preserve"> «О Положении о комитете по управлению имуществом города Череповца»;</w:t>
      </w:r>
    </w:p>
    <w:p w:rsidR="00C4649F" w:rsidRPr="00C4649F" w:rsidRDefault="00C4649F" w:rsidP="00C4649F">
      <w:pPr>
        <w:rPr>
          <w:color w:val="000000" w:themeColor="text1"/>
        </w:rPr>
      </w:pPr>
      <w:r w:rsidRPr="00C4649F">
        <w:rPr>
          <w:color w:val="000000" w:themeColor="text1"/>
        </w:rPr>
        <w:t xml:space="preserve">— </w:t>
      </w:r>
      <w:r w:rsidRPr="0017690E">
        <w:rPr>
          <w:color w:val="000000" w:themeColor="text1"/>
        </w:rPr>
        <w:t xml:space="preserve">Решение Череповецкой городской Думы Вологодской области от </w:t>
      </w:r>
      <w:hyperlink r:id="rId16" w:history="1">
        <w:r w:rsidRPr="0017690E">
          <w:rPr>
            <w:rStyle w:val="a3"/>
          </w:rPr>
          <w:t>31.10.2017 № 185</w:t>
        </w:r>
      </w:hyperlink>
      <w:r w:rsidRPr="00C4649F">
        <w:rPr>
          <w:color w:val="000000" w:themeColor="text1"/>
        </w:rPr>
        <w:t xml:space="preserve"> «Об утверждении Правил благоустройства территории города Череповца»</w:t>
      </w:r>
      <w:r w:rsidR="0017690E">
        <w:rPr>
          <w:color w:val="000000" w:themeColor="text1"/>
        </w:rPr>
        <w:t>;</w:t>
      </w:r>
      <w:bookmarkStart w:id="0" w:name="_GoBack"/>
      <w:bookmarkEnd w:id="0"/>
    </w:p>
    <w:p w:rsidR="0017690E" w:rsidRDefault="0017690E" w:rsidP="0017690E">
      <w:r>
        <w:t>— </w:t>
      </w:r>
      <w:r w:rsidRPr="00597038">
        <w:t xml:space="preserve">Постановление мэрии города Череповца </w:t>
      </w:r>
      <w:hyperlink r:id="rId17" w:history="1">
        <w:r w:rsidRPr="002C08A2">
          <w:rPr>
            <w:rStyle w:val="a3"/>
          </w:rPr>
          <w:t>от 29.05.2012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 (с изм. от </w:t>
      </w:r>
      <w:hyperlink r:id="rId18" w:history="1">
        <w:r w:rsidRPr="002C08A2">
          <w:rPr>
            <w:rStyle w:val="a3"/>
          </w:rPr>
          <w:t>10.04.2014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2019,</w:t>
        </w:r>
      </w:hyperlink>
      <w:r>
        <w:t xml:space="preserve"> от </w:t>
      </w:r>
      <w:hyperlink r:id="rId19" w:history="1">
        <w:r w:rsidRPr="002C08A2">
          <w:rPr>
            <w:rStyle w:val="a3"/>
          </w:rPr>
          <w:t>17.12.2018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5576</w:t>
        </w:r>
      </w:hyperlink>
      <w:r>
        <w:t xml:space="preserve">, от </w:t>
      </w:r>
      <w:hyperlink r:id="rId20" w:history="1">
        <w:r w:rsidRPr="002C08A2">
          <w:rPr>
            <w:rStyle w:val="a3"/>
          </w:rPr>
          <w:t>19.06.2018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2768</w:t>
        </w:r>
      </w:hyperlink>
      <w:r>
        <w:t>).</w:t>
      </w:r>
    </w:p>
    <w:p w:rsidR="00F45E8D" w:rsidRPr="001D2355" w:rsidRDefault="00F45E8D" w:rsidP="0017690E"/>
    <w:sectPr w:rsidR="00F45E8D" w:rsidRPr="001D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111600"/>
    <w:rsid w:val="001563B0"/>
    <w:rsid w:val="0017690E"/>
    <w:rsid w:val="001D2355"/>
    <w:rsid w:val="0079418F"/>
    <w:rsid w:val="008644D0"/>
    <w:rsid w:val="00A21E7E"/>
    <w:rsid w:val="00A562D6"/>
    <w:rsid w:val="00A84D9A"/>
    <w:rsid w:val="00AC435F"/>
    <w:rsid w:val="00B13D01"/>
    <w:rsid w:val="00B25D1A"/>
    <w:rsid w:val="00C4649F"/>
    <w:rsid w:val="00F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797E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cherinfo-doc.ru/decree/65655-postanovlenie-merii-goroda-cerepovca-ot-10042014-no-2019-o-vnesenii-izmenenij-v-postanovlenie-merii-goroda-ot-29052012-no-303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rinfo-doc.ru/documents/reshenie-cherepoveckoj-gorodskoj-dumy-ot-31.10.2017-185-ob-utverzhdenii-pravil-blagoustrojstva-territorii-goroda-cherepovca" TargetMode="External"/><Relationship Id="rId20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cherinfo-doc.ru/documents/reshenie-cherepoveckoj-gorodskoj-dumy-ot-06.05.2015-74-o-polozhenii-o-komitete-po-upravleniyu-imucshestvom-goroda-cherepovca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cherinfo-doc.ru/documents/reshenie-cherepoveckoj-gorodskoj-dumy-ot-27.10.2022-132-o-vnesenii-izmenenij-v-pravovye-akty-cherepoveckoj-gorodskoj-dum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4</cp:revision>
  <dcterms:created xsi:type="dcterms:W3CDTF">2023-04-13T12:43:00Z</dcterms:created>
  <dcterms:modified xsi:type="dcterms:W3CDTF">2023-04-24T13:33:00Z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-2132342494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