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C47C7" w14:textId="77777777" w:rsidR="00BD49A9" w:rsidRPr="00BD49A9" w:rsidRDefault="00DB7DC5" w:rsidP="00BD49A9">
      <w:pPr>
        <w:spacing w:after="200"/>
        <w:jc w:val="center"/>
        <w:rPr>
          <w:sz w:val="26"/>
          <w:szCs w:val="26"/>
        </w:rPr>
      </w:pPr>
      <w:r w:rsidRPr="00DB7DC5">
        <w:rPr>
          <w:noProof/>
          <w:sz w:val="26"/>
          <w:szCs w:val="26"/>
        </w:rPr>
        <w:drawing>
          <wp:inline distT="0" distB="0" distL="0" distR="0" wp14:anchorId="5BB64682" wp14:editId="7ABBDE56">
            <wp:extent cx="6480810" cy="70504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0810" cy="7050420"/>
                    </a:xfrm>
                    <a:prstGeom prst="rect">
                      <a:avLst/>
                    </a:prstGeom>
                    <a:noFill/>
                    <a:ln>
                      <a:noFill/>
                    </a:ln>
                  </pic:spPr>
                </pic:pic>
              </a:graphicData>
            </a:graphic>
          </wp:inline>
        </w:drawing>
      </w:r>
    </w:p>
    <w:p w14:paraId="483A6825" w14:textId="77777777" w:rsidR="00677DE0" w:rsidRDefault="00677DE0" w:rsidP="00677DE0">
      <w:pPr>
        <w:spacing w:after="200"/>
        <w:jc w:val="center"/>
        <w:rPr>
          <w:sz w:val="26"/>
          <w:szCs w:val="26"/>
        </w:rPr>
      </w:pPr>
    </w:p>
    <w:p w14:paraId="03BA3EE5" w14:textId="77777777" w:rsidR="00E149CA" w:rsidRDefault="00E149CA" w:rsidP="00677DE0">
      <w:pPr>
        <w:spacing w:after="200"/>
        <w:jc w:val="center"/>
        <w:rPr>
          <w:sz w:val="26"/>
          <w:szCs w:val="26"/>
        </w:rPr>
        <w:sectPr w:rsidR="00E149CA" w:rsidSect="00E47459">
          <w:headerReference w:type="default" r:id="rId9"/>
          <w:headerReference w:type="first" r:id="rId10"/>
          <w:pgSz w:w="11906" w:h="16838"/>
          <w:pgMar w:top="1134" w:right="566" w:bottom="1134" w:left="1134" w:header="708" w:footer="708" w:gutter="0"/>
          <w:cols w:space="708"/>
          <w:titlePg/>
          <w:docGrid w:linePitch="360"/>
        </w:sectPr>
      </w:pPr>
    </w:p>
    <w:p w14:paraId="1B0B7670" w14:textId="7B9BAD2E" w:rsidR="00AE4F02" w:rsidRDefault="00E1156D" w:rsidP="00E149CA">
      <w:pPr>
        <w:jc w:val="center"/>
        <w:rPr>
          <w:bCs/>
          <w:color w:val="000000"/>
          <w:sz w:val="26"/>
          <w:szCs w:val="26"/>
        </w:rPr>
      </w:pPr>
      <w:r>
        <w:rPr>
          <w:bCs/>
          <w:color w:val="000000"/>
          <w:sz w:val="26"/>
          <w:szCs w:val="26"/>
        </w:rPr>
        <w:lastRenderedPageBreak/>
        <w:t>Конкретные р</w:t>
      </w:r>
      <w:r w:rsidR="00AE4F02" w:rsidRPr="00885D37">
        <w:rPr>
          <w:bCs/>
          <w:color w:val="000000"/>
          <w:sz w:val="26"/>
          <w:szCs w:val="26"/>
        </w:rPr>
        <w:t>езультаты реализации муниципальной программы,</w:t>
      </w:r>
    </w:p>
    <w:p w14:paraId="21CB76B7" w14:textId="5F2DA0A6" w:rsidR="00AE4F02" w:rsidRPr="00E1156D" w:rsidRDefault="00AE4F02" w:rsidP="00AE4F02">
      <w:pPr>
        <w:ind w:firstLine="708"/>
        <w:jc w:val="center"/>
        <w:rPr>
          <w:bCs/>
          <w:color w:val="000000"/>
          <w:szCs w:val="26"/>
        </w:rPr>
      </w:pPr>
      <w:r w:rsidRPr="00885D37">
        <w:rPr>
          <w:bCs/>
          <w:color w:val="000000"/>
          <w:sz w:val="26"/>
          <w:szCs w:val="26"/>
        </w:rPr>
        <w:t xml:space="preserve">достигнутые за </w:t>
      </w:r>
      <w:r w:rsidR="001716AF" w:rsidRPr="00471F82">
        <w:rPr>
          <w:sz w:val="26"/>
          <w:szCs w:val="26"/>
        </w:rPr>
        <w:t>202</w:t>
      </w:r>
      <w:r w:rsidR="00D62E57">
        <w:rPr>
          <w:sz w:val="26"/>
          <w:szCs w:val="26"/>
        </w:rPr>
        <w:t>4</w:t>
      </w:r>
      <w:r w:rsidR="001716AF" w:rsidRPr="00471F82">
        <w:rPr>
          <w:sz w:val="26"/>
          <w:szCs w:val="26"/>
        </w:rPr>
        <w:t xml:space="preserve"> год</w:t>
      </w:r>
      <w:r w:rsidR="00E1156D">
        <w:rPr>
          <w:sz w:val="26"/>
          <w:szCs w:val="26"/>
        </w:rPr>
        <w:t xml:space="preserve">, сведения о достижении значений целевых показателей </w:t>
      </w:r>
      <w:r w:rsidR="00E1156D">
        <w:rPr>
          <w:szCs w:val="26"/>
        </w:rPr>
        <w:t>(индикаторов) муниципальной программы</w:t>
      </w:r>
    </w:p>
    <w:p w14:paraId="1595FDA9" w14:textId="77777777" w:rsidR="00205F04" w:rsidRPr="000A6FD3" w:rsidRDefault="00205F04" w:rsidP="00A5233A">
      <w:pPr>
        <w:widowControl w:val="0"/>
        <w:autoSpaceDE w:val="0"/>
        <w:autoSpaceDN w:val="0"/>
        <w:adjustRightInd w:val="0"/>
        <w:spacing w:line="276" w:lineRule="auto"/>
        <w:ind w:firstLine="709"/>
        <w:jc w:val="both"/>
        <w:rPr>
          <w:sz w:val="26"/>
          <w:szCs w:val="26"/>
          <w:u w:val="single"/>
        </w:rPr>
      </w:pPr>
    </w:p>
    <w:p w14:paraId="3630F232" w14:textId="77777777" w:rsidR="00AE4F02" w:rsidRPr="00AE4F02" w:rsidRDefault="00AE4F02" w:rsidP="00AE4F02">
      <w:pPr>
        <w:ind w:firstLine="708"/>
        <w:jc w:val="both"/>
        <w:rPr>
          <w:sz w:val="26"/>
          <w:szCs w:val="26"/>
        </w:rPr>
      </w:pPr>
      <w:r w:rsidRPr="003A785B">
        <w:rPr>
          <w:bCs/>
          <w:color w:val="000000"/>
          <w:sz w:val="26"/>
          <w:szCs w:val="26"/>
        </w:rPr>
        <w:t xml:space="preserve">Муниципальная программа </w:t>
      </w:r>
      <w:bookmarkStart w:id="0" w:name="_Hlk108691681"/>
      <w:r>
        <w:rPr>
          <w:bCs/>
          <w:color w:val="000000"/>
          <w:sz w:val="26"/>
          <w:szCs w:val="26"/>
        </w:rPr>
        <w:t>«</w:t>
      </w:r>
      <w:r w:rsidRPr="00453C9F">
        <w:rPr>
          <w:sz w:val="26"/>
          <w:szCs w:val="26"/>
        </w:rPr>
        <w:t>Реализация градостроительной политики города Череповца</w:t>
      </w:r>
      <w:r>
        <w:rPr>
          <w:sz w:val="26"/>
          <w:szCs w:val="26"/>
        </w:rPr>
        <w:t>»</w:t>
      </w:r>
      <w:r w:rsidRPr="00453C9F">
        <w:rPr>
          <w:sz w:val="26"/>
          <w:szCs w:val="26"/>
        </w:rPr>
        <w:t xml:space="preserve"> на 20</w:t>
      </w:r>
      <w:r>
        <w:rPr>
          <w:sz w:val="26"/>
          <w:szCs w:val="26"/>
        </w:rPr>
        <w:t>22</w:t>
      </w:r>
      <w:r w:rsidRPr="00453C9F">
        <w:rPr>
          <w:sz w:val="26"/>
          <w:szCs w:val="26"/>
        </w:rPr>
        <w:t>-202</w:t>
      </w:r>
      <w:r>
        <w:rPr>
          <w:sz w:val="26"/>
          <w:szCs w:val="26"/>
        </w:rPr>
        <w:t>4</w:t>
      </w:r>
      <w:r w:rsidRPr="00453C9F">
        <w:rPr>
          <w:sz w:val="26"/>
          <w:szCs w:val="26"/>
        </w:rPr>
        <w:t xml:space="preserve"> годы</w:t>
      </w:r>
      <w:r w:rsidRPr="00AE4F02">
        <w:rPr>
          <w:sz w:val="26"/>
          <w:szCs w:val="26"/>
        </w:rPr>
        <w:t xml:space="preserve"> </w:t>
      </w:r>
      <w:bookmarkEnd w:id="0"/>
      <w:r w:rsidRPr="00AE4F02">
        <w:rPr>
          <w:sz w:val="26"/>
          <w:szCs w:val="26"/>
        </w:rPr>
        <w:t>(далее –</w:t>
      </w:r>
      <w:r w:rsidR="00C6704C">
        <w:rPr>
          <w:sz w:val="26"/>
          <w:szCs w:val="26"/>
        </w:rPr>
        <w:t>муниципальная п</w:t>
      </w:r>
      <w:r w:rsidRPr="00AE4F02">
        <w:rPr>
          <w:sz w:val="26"/>
          <w:szCs w:val="26"/>
        </w:rPr>
        <w:t>рограмма), утверждена постановлением мэрии города от 26.10.2021 № 4134 (</w:t>
      </w:r>
      <w:r w:rsidR="001A4D63">
        <w:rPr>
          <w:sz w:val="25"/>
          <w:szCs w:val="25"/>
        </w:rPr>
        <w:t>в редакции постановления мэрии города</w:t>
      </w:r>
      <w:r w:rsidR="006F1890">
        <w:rPr>
          <w:sz w:val="25"/>
          <w:szCs w:val="25"/>
        </w:rPr>
        <w:t xml:space="preserve"> от</w:t>
      </w:r>
      <w:r w:rsidR="001A4D63">
        <w:rPr>
          <w:sz w:val="25"/>
          <w:szCs w:val="25"/>
        </w:rPr>
        <w:t xml:space="preserve"> </w:t>
      </w:r>
      <w:r w:rsidR="00A95EDE" w:rsidRPr="00A95EDE">
        <w:rPr>
          <w:sz w:val="26"/>
          <w:szCs w:val="26"/>
        </w:rPr>
        <w:t>05.12</w:t>
      </w:r>
      <w:r w:rsidR="00D62E57">
        <w:rPr>
          <w:sz w:val="26"/>
          <w:szCs w:val="26"/>
        </w:rPr>
        <w:t>.2024</w:t>
      </w:r>
      <w:r>
        <w:rPr>
          <w:sz w:val="26"/>
          <w:szCs w:val="26"/>
        </w:rPr>
        <w:t xml:space="preserve"> № </w:t>
      </w:r>
      <w:r w:rsidR="00A95EDE" w:rsidRPr="00A95EDE">
        <w:rPr>
          <w:sz w:val="26"/>
          <w:szCs w:val="26"/>
        </w:rPr>
        <w:t>3347</w:t>
      </w:r>
      <w:r>
        <w:rPr>
          <w:sz w:val="26"/>
          <w:szCs w:val="26"/>
        </w:rPr>
        <w:t>).</w:t>
      </w:r>
    </w:p>
    <w:p w14:paraId="0EC82BAE" w14:textId="77777777" w:rsidR="00AE4F02" w:rsidRPr="00A67EAC" w:rsidRDefault="00AE4F02" w:rsidP="00AE4F02">
      <w:pPr>
        <w:autoSpaceDE w:val="0"/>
        <w:autoSpaceDN w:val="0"/>
        <w:adjustRightInd w:val="0"/>
        <w:ind w:firstLine="709"/>
        <w:jc w:val="both"/>
        <w:rPr>
          <w:sz w:val="26"/>
          <w:szCs w:val="26"/>
        </w:rPr>
      </w:pPr>
      <w:r w:rsidRPr="00A67EAC">
        <w:rPr>
          <w:sz w:val="26"/>
          <w:szCs w:val="26"/>
        </w:rPr>
        <w:t>Ответственный исполнитель</w:t>
      </w:r>
      <w:r w:rsidR="00C6704C">
        <w:rPr>
          <w:sz w:val="26"/>
          <w:szCs w:val="26"/>
        </w:rPr>
        <w:t xml:space="preserve"> муниципальной</w:t>
      </w:r>
      <w:r w:rsidR="0084484E">
        <w:rPr>
          <w:sz w:val="26"/>
          <w:szCs w:val="26"/>
        </w:rPr>
        <w:t xml:space="preserve"> </w:t>
      </w:r>
      <w:r w:rsidR="00C6704C">
        <w:rPr>
          <w:sz w:val="26"/>
          <w:szCs w:val="26"/>
        </w:rPr>
        <w:t>п</w:t>
      </w:r>
      <w:r w:rsidR="0084484E">
        <w:rPr>
          <w:sz w:val="26"/>
          <w:szCs w:val="26"/>
        </w:rPr>
        <w:t>рограммы</w:t>
      </w:r>
      <w:r w:rsidRPr="00A67EAC">
        <w:rPr>
          <w:sz w:val="26"/>
          <w:szCs w:val="26"/>
        </w:rPr>
        <w:t xml:space="preserve"> – управление архитектуры и градостроительства мэрии города</w:t>
      </w:r>
      <w:r w:rsidR="00C6704C">
        <w:rPr>
          <w:sz w:val="26"/>
          <w:szCs w:val="26"/>
        </w:rPr>
        <w:t xml:space="preserve"> Череповца</w:t>
      </w:r>
      <w:r w:rsidRPr="00A67EAC">
        <w:rPr>
          <w:sz w:val="26"/>
          <w:szCs w:val="26"/>
        </w:rPr>
        <w:t>.</w:t>
      </w:r>
    </w:p>
    <w:p w14:paraId="30405893" w14:textId="77777777" w:rsidR="00AE4F02" w:rsidRPr="00A67EAC" w:rsidRDefault="00AE4F02" w:rsidP="00AE4F02">
      <w:pPr>
        <w:autoSpaceDE w:val="0"/>
        <w:autoSpaceDN w:val="0"/>
        <w:adjustRightInd w:val="0"/>
        <w:ind w:firstLine="709"/>
        <w:jc w:val="both"/>
        <w:rPr>
          <w:sz w:val="26"/>
          <w:szCs w:val="26"/>
        </w:rPr>
      </w:pPr>
      <w:r w:rsidRPr="00A67EAC">
        <w:rPr>
          <w:sz w:val="26"/>
          <w:szCs w:val="26"/>
        </w:rPr>
        <w:t xml:space="preserve">Целью </w:t>
      </w:r>
      <w:r w:rsidR="00C6704C">
        <w:rPr>
          <w:sz w:val="26"/>
          <w:szCs w:val="26"/>
        </w:rPr>
        <w:t>муниципальной программы</w:t>
      </w:r>
      <w:r w:rsidR="00C6704C" w:rsidRPr="00A67EAC">
        <w:rPr>
          <w:sz w:val="26"/>
          <w:szCs w:val="26"/>
        </w:rPr>
        <w:t xml:space="preserve"> </w:t>
      </w:r>
      <w:r w:rsidRPr="00A67EAC">
        <w:rPr>
          <w:sz w:val="26"/>
          <w:szCs w:val="26"/>
        </w:rPr>
        <w:t>является – создание благоприятной, доступной для всех категорий граждан городской среды, комфортной для жизнедеятельности и проживания.</w:t>
      </w:r>
    </w:p>
    <w:p w14:paraId="2F92D93E" w14:textId="77777777" w:rsidR="00AE4F02" w:rsidRPr="00A67EAC" w:rsidRDefault="00855997" w:rsidP="00AE4F02">
      <w:pPr>
        <w:autoSpaceDE w:val="0"/>
        <w:autoSpaceDN w:val="0"/>
        <w:adjustRightInd w:val="0"/>
        <w:ind w:firstLine="567"/>
        <w:jc w:val="both"/>
        <w:rPr>
          <w:sz w:val="26"/>
          <w:szCs w:val="26"/>
        </w:rPr>
      </w:pPr>
      <w:r w:rsidRPr="00132555">
        <w:rPr>
          <w:sz w:val="26"/>
          <w:szCs w:val="26"/>
        </w:rPr>
        <w:t>Задачи:</w:t>
      </w:r>
    </w:p>
    <w:p w14:paraId="2FA4F132" w14:textId="77777777" w:rsidR="00AE4F02" w:rsidRPr="00A67EAC" w:rsidRDefault="00AE4F02" w:rsidP="00AE4F02">
      <w:pPr>
        <w:pStyle w:val="s16"/>
        <w:shd w:val="clear" w:color="auto" w:fill="FFFFFF"/>
        <w:spacing w:before="0" w:beforeAutospacing="0" w:after="0" w:afterAutospacing="0"/>
        <w:ind w:firstLine="567"/>
        <w:rPr>
          <w:sz w:val="26"/>
          <w:szCs w:val="26"/>
        </w:rPr>
      </w:pPr>
      <w:r w:rsidRPr="00A67EAC">
        <w:rPr>
          <w:sz w:val="26"/>
          <w:szCs w:val="26"/>
        </w:rPr>
        <w:t xml:space="preserve"> 1. Создание условий для устойчивого комплексного развития территорий города на основе территориального планирования и градостроительного зонирования.</w:t>
      </w:r>
    </w:p>
    <w:p w14:paraId="65C5E48D" w14:textId="77777777" w:rsidR="00AE4F02" w:rsidRPr="00F65089" w:rsidRDefault="00A95EDE" w:rsidP="00AE4F02">
      <w:pPr>
        <w:shd w:val="clear" w:color="auto" w:fill="FFFFFF"/>
        <w:ind w:firstLine="567"/>
        <w:rPr>
          <w:sz w:val="26"/>
          <w:szCs w:val="26"/>
        </w:rPr>
      </w:pPr>
      <w:r>
        <w:rPr>
          <w:sz w:val="26"/>
          <w:szCs w:val="26"/>
        </w:rPr>
        <w:t xml:space="preserve"> 2</w:t>
      </w:r>
      <w:r w:rsidR="00AE4F02" w:rsidRPr="00F65089">
        <w:rPr>
          <w:sz w:val="26"/>
          <w:szCs w:val="26"/>
        </w:rPr>
        <w:t>. Создание условий для обеспечения инвестиционной привлекательности города.</w:t>
      </w:r>
    </w:p>
    <w:p w14:paraId="73DDE9CF" w14:textId="77777777" w:rsidR="00AE4F02" w:rsidRPr="00A67EAC" w:rsidRDefault="00AE4F02" w:rsidP="001716AF">
      <w:pPr>
        <w:ind w:firstLine="708"/>
        <w:jc w:val="both"/>
        <w:rPr>
          <w:sz w:val="26"/>
          <w:szCs w:val="26"/>
        </w:rPr>
      </w:pPr>
      <w:r w:rsidRPr="00A67EAC">
        <w:rPr>
          <w:sz w:val="26"/>
          <w:szCs w:val="26"/>
        </w:rPr>
        <w:t xml:space="preserve">Основными достижениями сферы по решению данных задач </w:t>
      </w:r>
      <w:r w:rsidR="001716AF">
        <w:rPr>
          <w:sz w:val="26"/>
          <w:szCs w:val="26"/>
        </w:rPr>
        <w:t>муниципальной п</w:t>
      </w:r>
      <w:r w:rsidRPr="00A67EAC">
        <w:rPr>
          <w:sz w:val="26"/>
          <w:szCs w:val="26"/>
        </w:rPr>
        <w:t>рограммы</w:t>
      </w:r>
      <w:r w:rsidR="001716AF" w:rsidRPr="001716AF">
        <w:rPr>
          <w:bCs/>
          <w:color w:val="000000"/>
          <w:sz w:val="26"/>
          <w:szCs w:val="26"/>
        </w:rPr>
        <w:t xml:space="preserve"> </w:t>
      </w:r>
      <w:r w:rsidRPr="00A67EAC">
        <w:rPr>
          <w:sz w:val="26"/>
          <w:szCs w:val="26"/>
        </w:rPr>
        <w:t>стали:</w:t>
      </w:r>
    </w:p>
    <w:p w14:paraId="235F9C51" w14:textId="77777777" w:rsidR="00AE4F02" w:rsidRPr="00351094" w:rsidRDefault="00AE4F02" w:rsidP="00EF61CC">
      <w:pPr>
        <w:pStyle w:val="s16"/>
        <w:shd w:val="clear" w:color="auto" w:fill="FFFFFF"/>
        <w:spacing w:before="0" w:beforeAutospacing="0" w:after="0" w:afterAutospacing="0"/>
        <w:ind w:firstLine="708"/>
        <w:jc w:val="both"/>
        <w:rPr>
          <w:sz w:val="26"/>
          <w:szCs w:val="26"/>
        </w:rPr>
      </w:pPr>
      <w:r w:rsidRPr="00351094">
        <w:rPr>
          <w:sz w:val="26"/>
          <w:szCs w:val="26"/>
        </w:rPr>
        <w:t>- актуализация документов территориального планирования и градостроительного зонирования муниципального образования «Город Череповец»: внесены изменения в Генеральный план города Череповца (</w:t>
      </w:r>
      <w:hyperlink r:id="rId11" w:anchor="/document/409308542/entry/0" w:history="1">
        <w:r w:rsidR="002D2037" w:rsidRPr="00351094">
          <w:rPr>
            <w:sz w:val="26"/>
            <w:szCs w:val="26"/>
          </w:rPr>
          <w:t>Решение</w:t>
        </w:r>
      </w:hyperlink>
      <w:r w:rsidR="002D2037" w:rsidRPr="00351094">
        <w:rPr>
          <w:sz w:val="26"/>
          <w:szCs w:val="26"/>
        </w:rPr>
        <w:t xml:space="preserve"> Череповецкой городской Думы Вологодской области от 26 июня 2024 г. </w:t>
      </w:r>
      <w:r w:rsidR="00EF61CC">
        <w:rPr>
          <w:sz w:val="26"/>
          <w:szCs w:val="26"/>
        </w:rPr>
        <w:t>№</w:t>
      </w:r>
      <w:r w:rsidR="002D2037" w:rsidRPr="00351094">
        <w:rPr>
          <w:sz w:val="26"/>
          <w:szCs w:val="26"/>
        </w:rPr>
        <w:t> 70</w:t>
      </w:r>
      <w:r w:rsidR="00EF61CC">
        <w:rPr>
          <w:sz w:val="26"/>
          <w:szCs w:val="26"/>
        </w:rPr>
        <w:t>,</w:t>
      </w:r>
      <w:r w:rsidR="00EF61CC" w:rsidRPr="00EF61CC">
        <w:t xml:space="preserve"> </w:t>
      </w:r>
      <w:r w:rsidR="00EF61CC" w:rsidRPr="00EF61CC">
        <w:rPr>
          <w:sz w:val="26"/>
          <w:szCs w:val="26"/>
        </w:rPr>
        <w:t xml:space="preserve">Решение Череповецкой городской Думы Вологодской области от 31 октября 2024 г. </w:t>
      </w:r>
      <w:r w:rsidR="00EF61CC">
        <w:rPr>
          <w:sz w:val="26"/>
          <w:szCs w:val="26"/>
        </w:rPr>
        <w:t>№</w:t>
      </w:r>
      <w:r w:rsidR="00EF61CC" w:rsidRPr="00EF61CC">
        <w:rPr>
          <w:sz w:val="26"/>
          <w:szCs w:val="26"/>
        </w:rPr>
        <w:t xml:space="preserve"> 132</w:t>
      </w:r>
      <w:r w:rsidR="002D2037" w:rsidRPr="00351094">
        <w:rPr>
          <w:sz w:val="26"/>
          <w:szCs w:val="26"/>
        </w:rPr>
        <w:t xml:space="preserve">) </w:t>
      </w:r>
      <w:r w:rsidRPr="00351094">
        <w:rPr>
          <w:sz w:val="26"/>
          <w:szCs w:val="26"/>
        </w:rPr>
        <w:t>внесены изменения в Правила землепользования и застройки</w:t>
      </w:r>
      <w:r w:rsidR="00E01133" w:rsidRPr="00351094">
        <w:rPr>
          <w:sz w:val="26"/>
          <w:szCs w:val="26"/>
        </w:rPr>
        <w:t xml:space="preserve"> города Череповца</w:t>
      </w:r>
      <w:r w:rsidRPr="00351094">
        <w:rPr>
          <w:sz w:val="26"/>
          <w:szCs w:val="26"/>
        </w:rPr>
        <w:t xml:space="preserve"> (</w:t>
      </w:r>
      <w:r w:rsidR="00E01133" w:rsidRPr="00351094">
        <w:rPr>
          <w:sz w:val="26"/>
          <w:szCs w:val="26"/>
        </w:rPr>
        <w:t xml:space="preserve">решение Череповецкой городской Думы Вологодской области от </w:t>
      </w:r>
      <w:r w:rsidR="002D2037" w:rsidRPr="00351094">
        <w:rPr>
          <w:sz w:val="26"/>
          <w:szCs w:val="26"/>
        </w:rPr>
        <w:t>26</w:t>
      </w:r>
      <w:r w:rsidR="00E01133" w:rsidRPr="00351094">
        <w:rPr>
          <w:sz w:val="26"/>
          <w:szCs w:val="26"/>
        </w:rPr>
        <w:t xml:space="preserve"> июня 202</w:t>
      </w:r>
      <w:r w:rsidR="002D2037" w:rsidRPr="00351094">
        <w:rPr>
          <w:sz w:val="26"/>
          <w:szCs w:val="26"/>
        </w:rPr>
        <w:t>4</w:t>
      </w:r>
      <w:r w:rsidR="00E01133" w:rsidRPr="00351094">
        <w:rPr>
          <w:sz w:val="26"/>
          <w:szCs w:val="26"/>
        </w:rPr>
        <w:t xml:space="preserve"> № </w:t>
      </w:r>
      <w:r w:rsidR="002D2037" w:rsidRPr="00351094">
        <w:rPr>
          <w:sz w:val="26"/>
          <w:szCs w:val="26"/>
        </w:rPr>
        <w:t>71</w:t>
      </w:r>
      <w:r w:rsidR="00EF61CC">
        <w:rPr>
          <w:sz w:val="26"/>
          <w:szCs w:val="26"/>
        </w:rPr>
        <w:t xml:space="preserve">, </w:t>
      </w:r>
      <w:r w:rsidR="00EF61CC" w:rsidRPr="00EF61CC">
        <w:rPr>
          <w:sz w:val="26"/>
          <w:szCs w:val="26"/>
        </w:rPr>
        <w:t xml:space="preserve">Решение Череповецкой городской Думы Вологодской области от 29 июля 2024 г. </w:t>
      </w:r>
      <w:r w:rsidR="00EF61CC">
        <w:rPr>
          <w:sz w:val="26"/>
          <w:szCs w:val="26"/>
        </w:rPr>
        <w:t>№</w:t>
      </w:r>
      <w:r w:rsidR="00EF61CC" w:rsidRPr="00EF61CC">
        <w:rPr>
          <w:sz w:val="26"/>
          <w:szCs w:val="26"/>
        </w:rPr>
        <w:t xml:space="preserve"> 91</w:t>
      </w:r>
      <w:r w:rsidRPr="00351094">
        <w:rPr>
          <w:sz w:val="26"/>
          <w:szCs w:val="26"/>
        </w:rPr>
        <w:t>);</w:t>
      </w:r>
    </w:p>
    <w:p w14:paraId="25FC9B7B" w14:textId="77777777" w:rsidR="00AE4F02" w:rsidRPr="0088340E" w:rsidRDefault="001716AF" w:rsidP="00AE4F02">
      <w:pPr>
        <w:ind w:firstLine="709"/>
        <w:jc w:val="both"/>
        <w:rPr>
          <w:sz w:val="26"/>
          <w:szCs w:val="26"/>
        </w:rPr>
      </w:pPr>
      <w:r w:rsidRPr="0088340E">
        <w:rPr>
          <w:bCs/>
          <w:color w:val="000000"/>
          <w:sz w:val="26"/>
          <w:szCs w:val="26"/>
        </w:rPr>
        <w:t xml:space="preserve">За </w:t>
      </w:r>
      <w:r w:rsidRPr="0088340E">
        <w:rPr>
          <w:sz w:val="26"/>
          <w:szCs w:val="26"/>
        </w:rPr>
        <w:t>202</w:t>
      </w:r>
      <w:r w:rsidR="002D2037" w:rsidRPr="0088340E">
        <w:rPr>
          <w:sz w:val="26"/>
          <w:szCs w:val="26"/>
        </w:rPr>
        <w:t xml:space="preserve">4 </w:t>
      </w:r>
      <w:r w:rsidRPr="0088340E">
        <w:rPr>
          <w:sz w:val="26"/>
          <w:szCs w:val="26"/>
        </w:rPr>
        <w:t>год</w:t>
      </w:r>
      <w:r w:rsidR="00AE4F02" w:rsidRPr="0088340E">
        <w:rPr>
          <w:sz w:val="26"/>
          <w:szCs w:val="26"/>
        </w:rPr>
        <w:t>:</w:t>
      </w:r>
    </w:p>
    <w:p w14:paraId="66E57F2B" w14:textId="77777777" w:rsidR="002D2037" w:rsidRPr="0088340E" w:rsidRDefault="002D2037" w:rsidP="00AE4F02">
      <w:pPr>
        <w:ind w:firstLine="709"/>
        <w:jc w:val="both"/>
        <w:rPr>
          <w:sz w:val="26"/>
          <w:szCs w:val="26"/>
        </w:rPr>
      </w:pPr>
      <w:r w:rsidRPr="0088340E">
        <w:rPr>
          <w:sz w:val="26"/>
          <w:szCs w:val="26"/>
        </w:rPr>
        <w:t>-</w:t>
      </w:r>
      <w:r w:rsidR="001B5636">
        <w:rPr>
          <w:sz w:val="26"/>
          <w:szCs w:val="26"/>
        </w:rPr>
        <w:t>Р</w:t>
      </w:r>
      <w:r w:rsidRPr="0088340E">
        <w:rPr>
          <w:sz w:val="26"/>
          <w:szCs w:val="26"/>
        </w:rPr>
        <w:t xml:space="preserve">азработаны </w:t>
      </w:r>
      <w:r w:rsidR="00351094" w:rsidRPr="0088340E">
        <w:rPr>
          <w:sz w:val="26"/>
          <w:szCs w:val="26"/>
        </w:rPr>
        <w:t xml:space="preserve">и утверждены </w:t>
      </w:r>
      <w:r w:rsidRPr="0088340E">
        <w:rPr>
          <w:sz w:val="26"/>
          <w:szCs w:val="26"/>
        </w:rPr>
        <w:t xml:space="preserve">требования к архитектурно-градостроительному облику объектов капитального строительства на территории города, определены </w:t>
      </w:r>
      <w:r w:rsidR="00351094" w:rsidRPr="0088340E">
        <w:rPr>
          <w:sz w:val="26"/>
          <w:szCs w:val="26"/>
        </w:rPr>
        <w:t>территории, в границах которых предусматриваются требования к архитектурно-градостроительному облику объектов капитального строительства</w:t>
      </w:r>
      <w:r w:rsidR="001B5636">
        <w:rPr>
          <w:sz w:val="26"/>
          <w:szCs w:val="26"/>
        </w:rPr>
        <w:t>. С</w:t>
      </w:r>
      <w:r w:rsidR="00EF61CC" w:rsidRPr="0088340E">
        <w:rPr>
          <w:sz w:val="26"/>
          <w:szCs w:val="26"/>
        </w:rPr>
        <w:t>оответствующие изменения внесены в Правила землепользования и застройки города Череповца</w:t>
      </w:r>
      <w:r w:rsidR="001B5636">
        <w:rPr>
          <w:sz w:val="26"/>
          <w:szCs w:val="26"/>
        </w:rPr>
        <w:t xml:space="preserve"> (решение Череповецкой городской Думы от 26.06.2024 №71).</w:t>
      </w:r>
    </w:p>
    <w:p w14:paraId="0D4C8B63" w14:textId="77777777" w:rsidR="0088340E" w:rsidRPr="001B5636" w:rsidRDefault="00540995" w:rsidP="0088340E">
      <w:pPr>
        <w:ind w:firstLine="709"/>
        <w:jc w:val="both"/>
        <w:rPr>
          <w:sz w:val="26"/>
          <w:szCs w:val="26"/>
        </w:rPr>
      </w:pPr>
      <w:r w:rsidRPr="001B5636">
        <w:rPr>
          <w:sz w:val="26"/>
          <w:szCs w:val="26"/>
        </w:rPr>
        <w:t xml:space="preserve">- </w:t>
      </w:r>
      <w:r w:rsidR="001B5636">
        <w:rPr>
          <w:sz w:val="26"/>
          <w:szCs w:val="26"/>
        </w:rPr>
        <w:t>В</w:t>
      </w:r>
      <w:r w:rsidR="002D2037" w:rsidRPr="001B5636">
        <w:rPr>
          <w:sz w:val="26"/>
          <w:szCs w:val="26"/>
        </w:rPr>
        <w:t xml:space="preserve"> рамках исполнения </w:t>
      </w:r>
      <w:r w:rsidR="00362A9E">
        <w:rPr>
          <w:sz w:val="26"/>
          <w:szCs w:val="26"/>
        </w:rPr>
        <w:t xml:space="preserve">муниципального </w:t>
      </w:r>
      <w:r w:rsidRPr="001B5636">
        <w:rPr>
          <w:sz w:val="26"/>
          <w:szCs w:val="26"/>
        </w:rPr>
        <w:t>контракт</w:t>
      </w:r>
      <w:r w:rsidR="002D2037" w:rsidRPr="001B5636">
        <w:rPr>
          <w:sz w:val="26"/>
          <w:szCs w:val="26"/>
        </w:rPr>
        <w:t xml:space="preserve">а </w:t>
      </w:r>
      <w:r w:rsidRPr="001B5636">
        <w:rPr>
          <w:sz w:val="26"/>
          <w:szCs w:val="26"/>
        </w:rPr>
        <w:t>на выполнение работ по корректировке Генерального плана города Череповца</w:t>
      </w:r>
      <w:r w:rsidR="002D2037" w:rsidRPr="001B5636">
        <w:rPr>
          <w:sz w:val="26"/>
          <w:szCs w:val="26"/>
        </w:rPr>
        <w:t xml:space="preserve"> № 1/2023 </w:t>
      </w:r>
      <w:r w:rsidR="002D2037" w:rsidRPr="001B5636">
        <w:rPr>
          <w:sz w:val="26"/>
          <w:szCs w:val="26"/>
        </w:rPr>
        <w:lastRenderedPageBreak/>
        <w:t xml:space="preserve">от 10.04.2023 года </w:t>
      </w:r>
      <w:r w:rsidR="0088340E" w:rsidRPr="001B5636">
        <w:rPr>
          <w:sz w:val="26"/>
          <w:szCs w:val="26"/>
        </w:rPr>
        <w:t>в период с 08.08.2024 до 29.08.2024 проведено общественное обсуждение проекта изменений в Генеральный план города Череповца.</w:t>
      </w:r>
    </w:p>
    <w:p w14:paraId="4C8C049E" w14:textId="77777777" w:rsidR="002D2037" w:rsidRPr="0088340E" w:rsidRDefault="0088340E" w:rsidP="002D2037">
      <w:pPr>
        <w:ind w:firstLine="709"/>
        <w:jc w:val="both"/>
        <w:rPr>
          <w:sz w:val="26"/>
          <w:szCs w:val="26"/>
        </w:rPr>
      </w:pPr>
      <w:r>
        <w:rPr>
          <w:sz w:val="26"/>
          <w:szCs w:val="26"/>
        </w:rPr>
        <w:t>Результаты работ полностью выполнены. Изменения в Генеральный план утверждены Решением Череповецкой городской Думы от 31.10.2024 №132.</w:t>
      </w:r>
    </w:p>
    <w:p w14:paraId="329A0F52" w14:textId="77777777" w:rsidR="001B5636" w:rsidRPr="001B5636" w:rsidRDefault="001B5636" w:rsidP="001B5636">
      <w:pPr>
        <w:ind w:firstLine="709"/>
        <w:jc w:val="both"/>
        <w:rPr>
          <w:sz w:val="26"/>
          <w:szCs w:val="26"/>
        </w:rPr>
      </w:pPr>
      <w:r w:rsidRPr="001B5636">
        <w:rPr>
          <w:sz w:val="26"/>
          <w:szCs w:val="26"/>
        </w:rPr>
        <w:t xml:space="preserve">- </w:t>
      </w:r>
      <w:r>
        <w:rPr>
          <w:sz w:val="26"/>
          <w:szCs w:val="26"/>
        </w:rPr>
        <w:t>У</w:t>
      </w:r>
      <w:r w:rsidRPr="001B5636">
        <w:rPr>
          <w:sz w:val="26"/>
          <w:szCs w:val="26"/>
        </w:rPr>
        <w:t>тверждена документация по планировке территории линейного объекта «Улица Ленинградская от ул. Рыбинской до Южного шоссе» (постановление мэрии города от 20.11.2024 № 3177)</w:t>
      </w:r>
      <w:r>
        <w:rPr>
          <w:sz w:val="26"/>
          <w:szCs w:val="26"/>
        </w:rPr>
        <w:t>.</w:t>
      </w:r>
    </w:p>
    <w:p w14:paraId="5B4A822C" w14:textId="77777777" w:rsidR="000F06E7" w:rsidRPr="001B5636" w:rsidRDefault="001B5636" w:rsidP="000F06E7">
      <w:pPr>
        <w:ind w:firstLine="709"/>
        <w:jc w:val="both"/>
        <w:rPr>
          <w:sz w:val="26"/>
          <w:szCs w:val="26"/>
        </w:rPr>
      </w:pPr>
      <w:r>
        <w:rPr>
          <w:sz w:val="26"/>
          <w:szCs w:val="26"/>
        </w:rPr>
        <w:t>-У</w:t>
      </w:r>
      <w:r w:rsidR="000F06E7" w:rsidRPr="001B5636">
        <w:rPr>
          <w:sz w:val="26"/>
          <w:szCs w:val="26"/>
        </w:rPr>
        <w:t>тверждена документация по планировке территории линейного объекта «</w:t>
      </w:r>
      <w:r w:rsidR="002D2037" w:rsidRPr="001B5636">
        <w:rPr>
          <w:sz w:val="26"/>
          <w:szCs w:val="26"/>
        </w:rPr>
        <w:t>Реконструкция железнодорожных путей, расположенных по адресу: ул. Линейная, д. 34</w:t>
      </w:r>
      <w:r w:rsidR="000F06E7" w:rsidRPr="001B5636">
        <w:rPr>
          <w:sz w:val="26"/>
          <w:szCs w:val="26"/>
        </w:rPr>
        <w:t xml:space="preserve">» (постановление мэрии города от </w:t>
      </w:r>
      <w:r w:rsidR="002D2037" w:rsidRPr="001B5636">
        <w:rPr>
          <w:sz w:val="26"/>
          <w:szCs w:val="26"/>
        </w:rPr>
        <w:t>01.07.2024</w:t>
      </w:r>
      <w:r w:rsidR="000F06E7" w:rsidRPr="001B5636">
        <w:rPr>
          <w:sz w:val="26"/>
          <w:szCs w:val="26"/>
        </w:rPr>
        <w:t xml:space="preserve"> №</w:t>
      </w:r>
      <w:r w:rsidR="002D2037" w:rsidRPr="001B5636">
        <w:rPr>
          <w:sz w:val="26"/>
          <w:szCs w:val="26"/>
        </w:rPr>
        <w:t xml:space="preserve"> 1762</w:t>
      </w:r>
      <w:r w:rsidR="00540995" w:rsidRPr="001B5636">
        <w:rPr>
          <w:sz w:val="26"/>
          <w:szCs w:val="26"/>
        </w:rPr>
        <w:t>)</w:t>
      </w:r>
      <w:r>
        <w:rPr>
          <w:sz w:val="26"/>
          <w:szCs w:val="26"/>
        </w:rPr>
        <w:t>.</w:t>
      </w:r>
    </w:p>
    <w:p w14:paraId="5470B377" w14:textId="77777777" w:rsidR="001B5636" w:rsidRDefault="001B5636" w:rsidP="001B5636">
      <w:pPr>
        <w:ind w:firstLine="709"/>
        <w:jc w:val="both"/>
        <w:rPr>
          <w:sz w:val="26"/>
          <w:szCs w:val="26"/>
        </w:rPr>
      </w:pPr>
      <w:r w:rsidRPr="001B5636">
        <w:rPr>
          <w:sz w:val="26"/>
          <w:szCs w:val="26"/>
        </w:rPr>
        <w:t xml:space="preserve">- </w:t>
      </w:r>
      <w:r>
        <w:rPr>
          <w:sz w:val="26"/>
          <w:szCs w:val="26"/>
        </w:rPr>
        <w:t>У</w:t>
      </w:r>
      <w:r w:rsidRPr="001B5636">
        <w:rPr>
          <w:sz w:val="26"/>
          <w:szCs w:val="26"/>
        </w:rPr>
        <w:t>тверждены изменения в документацию по планировке территории «Об утверждении документации по планировке территории в границах земельного участка с кадастровым номером 35:21:0503001:2207»</w:t>
      </w:r>
      <w:r>
        <w:rPr>
          <w:sz w:val="26"/>
          <w:szCs w:val="26"/>
        </w:rPr>
        <w:t xml:space="preserve"> </w:t>
      </w:r>
      <w:r w:rsidRPr="001B5636">
        <w:rPr>
          <w:sz w:val="26"/>
          <w:szCs w:val="26"/>
        </w:rPr>
        <w:t>(постановление мэрии города от 26.07.2024 № 2038)</w:t>
      </w:r>
      <w:r>
        <w:rPr>
          <w:sz w:val="26"/>
          <w:szCs w:val="26"/>
        </w:rPr>
        <w:t>.</w:t>
      </w:r>
    </w:p>
    <w:p w14:paraId="02A1C223" w14:textId="77777777" w:rsidR="001B5636" w:rsidRPr="009F18EB" w:rsidRDefault="001B5636" w:rsidP="001B5636">
      <w:pPr>
        <w:ind w:firstLine="709"/>
        <w:jc w:val="both"/>
        <w:rPr>
          <w:sz w:val="26"/>
          <w:szCs w:val="26"/>
          <w:highlight w:val="yellow"/>
        </w:rPr>
      </w:pPr>
    </w:p>
    <w:p w14:paraId="12A16D64" w14:textId="77777777" w:rsidR="00AE4F02" w:rsidRPr="006C6504" w:rsidRDefault="00A95EDE" w:rsidP="00AE4F02">
      <w:pPr>
        <w:autoSpaceDE w:val="0"/>
        <w:autoSpaceDN w:val="0"/>
        <w:adjustRightInd w:val="0"/>
        <w:ind w:firstLine="709"/>
        <w:jc w:val="both"/>
        <w:rPr>
          <w:sz w:val="26"/>
          <w:szCs w:val="26"/>
        </w:rPr>
      </w:pPr>
      <w:r w:rsidRPr="00A95EDE">
        <w:rPr>
          <w:iCs/>
          <w:sz w:val="26"/>
          <w:szCs w:val="26"/>
        </w:rPr>
        <w:t>3</w:t>
      </w:r>
      <w:r w:rsidR="00AE4F02" w:rsidRPr="00A95EDE">
        <w:rPr>
          <w:iCs/>
          <w:sz w:val="26"/>
          <w:szCs w:val="26"/>
        </w:rPr>
        <w:t>.</w:t>
      </w:r>
      <w:r w:rsidR="00AE4F02" w:rsidRPr="00DA57C3">
        <w:rPr>
          <w:iCs/>
          <w:color w:val="FF0000"/>
          <w:sz w:val="26"/>
          <w:szCs w:val="26"/>
        </w:rPr>
        <w:t xml:space="preserve"> </w:t>
      </w:r>
      <w:r w:rsidR="00AE4F02" w:rsidRPr="006C6504">
        <w:rPr>
          <w:sz w:val="26"/>
          <w:szCs w:val="26"/>
        </w:rPr>
        <w:t>Обеспечение комплексного подхода к благоустройству городских территорий.</w:t>
      </w:r>
    </w:p>
    <w:p w14:paraId="55EE6368" w14:textId="77777777" w:rsidR="00AB4C93" w:rsidRPr="006C6504" w:rsidRDefault="00584DAD" w:rsidP="001A4D63">
      <w:pPr>
        <w:autoSpaceDE w:val="0"/>
        <w:autoSpaceDN w:val="0"/>
        <w:adjustRightInd w:val="0"/>
        <w:ind w:firstLine="709"/>
        <w:jc w:val="both"/>
        <w:rPr>
          <w:sz w:val="26"/>
          <w:szCs w:val="26"/>
        </w:rPr>
      </w:pPr>
      <w:r w:rsidRPr="006C6504">
        <w:rPr>
          <w:sz w:val="26"/>
          <w:szCs w:val="26"/>
        </w:rPr>
        <w:t>Основными достижениями сферы по решению данной задачи муниципальной программы</w:t>
      </w:r>
      <w:r w:rsidR="001A4D63" w:rsidRPr="006C6504">
        <w:rPr>
          <w:sz w:val="26"/>
          <w:szCs w:val="26"/>
        </w:rPr>
        <w:t xml:space="preserve"> </w:t>
      </w:r>
      <w:r w:rsidRPr="006C6504">
        <w:rPr>
          <w:sz w:val="26"/>
          <w:szCs w:val="26"/>
        </w:rPr>
        <w:t>стали</w:t>
      </w:r>
      <w:r w:rsidR="001A4D63" w:rsidRPr="006C6504">
        <w:rPr>
          <w:sz w:val="26"/>
          <w:szCs w:val="26"/>
        </w:rPr>
        <w:t xml:space="preserve"> разработанные проектные предложения по благоустройству территорий общественных пространств</w:t>
      </w:r>
      <w:r w:rsidR="009445FF" w:rsidRPr="006C6504">
        <w:rPr>
          <w:sz w:val="26"/>
          <w:szCs w:val="26"/>
        </w:rPr>
        <w:t xml:space="preserve">, </w:t>
      </w:r>
      <w:r w:rsidR="001A4D63" w:rsidRPr="006C6504">
        <w:rPr>
          <w:sz w:val="26"/>
          <w:szCs w:val="26"/>
        </w:rPr>
        <w:t>а именно:</w:t>
      </w:r>
    </w:p>
    <w:p w14:paraId="3568619A" w14:textId="77777777" w:rsidR="00B072A1" w:rsidRPr="006C6504" w:rsidRDefault="00B072A1" w:rsidP="00B072A1">
      <w:pPr>
        <w:autoSpaceDE w:val="0"/>
        <w:autoSpaceDN w:val="0"/>
        <w:adjustRightInd w:val="0"/>
        <w:ind w:firstLine="709"/>
        <w:jc w:val="both"/>
        <w:rPr>
          <w:sz w:val="26"/>
          <w:szCs w:val="26"/>
        </w:rPr>
      </w:pPr>
      <w:r w:rsidRPr="006C6504">
        <w:rPr>
          <w:sz w:val="26"/>
          <w:szCs w:val="26"/>
        </w:rPr>
        <w:t>- благоустройство площади Революции</w:t>
      </w:r>
    </w:p>
    <w:p w14:paraId="00751C1A" w14:textId="77777777" w:rsidR="00B072A1" w:rsidRPr="006C6504" w:rsidRDefault="00FC097A" w:rsidP="00B072A1">
      <w:pPr>
        <w:autoSpaceDE w:val="0"/>
        <w:autoSpaceDN w:val="0"/>
        <w:adjustRightInd w:val="0"/>
        <w:ind w:firstLine="709"/>
        <w:jc w:val="both"/>
        <w:rPr>
          <w:sz w:val="26"/>
          <w:szCs w:val="26"/>
        </w:rPr>
      </w:pPr>
      <w:r>
        <w:rPr>
          <w:sz w:val="26"/>
          <w:szCs w:val="26"/>
        </w:rPr>
        <w:t>- благоустройство</w:t>
      </w:r>
      <w:r w:rsidR="00B072A1" w:rsidRPr="006C6504">
        <w:rPr>
          <w:sz w:val="26"/>
          <w:szCs w:val="26"/>
        </w:rPr>
        <w:t xml:space="preserve"> сквера напротив ЧГУ (Советский пр-т, 10)</w:t>
      </w:r>
    </w:p>
    <w:p w14:paraId="27C3CC0B" w14:textId="77777777" w:rsidR="00B072A1" w:rsidRPr="006C6504" w:rsidRDefault="00B072A1" w:rsidP="00B072A1">
      <w:pPr>
        <w:autoSpaceDE w:val="0"/>
        <w:autoSpaceDN w:val="0"/>
        <w:adjustRightInd w:val="0"/>
        <w:ind w:firstLine="709"/>
        <w:jc w:val="both"/>
        <w:rPr>
          <w:sz w:val="26"/>
          <w:szCs w:val="26"/>
        </w:rPr>
      </w:pPr>
      <w:r w:rsidRPr="006C6504">
        <w:rPr>
          <w:sz w:val="26"/>
          <w:szCs w:val="26"/>
        </w:rPr>
        <w:t>- разработан проект благоустройства площади молодым строителям</w:t>
      </w:r>
    </w:p>
    <w:p w14:paraId="1D777720" w14:textId="77777777" w:rsidR="00B072A1" w:rsidRPr="006C6504" w:rsidRDefault="00B072A1" w:rsidP="00B072A1">
      <w:pPr>
        <w:autoSpaceDE w:val="0"/>
        <w:autoSpaceDN w:val="0"/>
        <w:adjustRightInd w:val="0"/>
        <w:ind w:firstLine="709"/>
        <w:jc w:val="both"/>
        <w:rPr>
          <w:sz w:val="26"/>
          <w:szCs w:val="26"/>
        </w:rPr>
      </w:pPr>
      <w:r w:rsidRPr="006C6504">
        <w:rPr>
          <w:sz w:val="26"/>
          <w:szCs w:val="26"/>
        </w:rPr>
        <w:t xml:space="preserve">- разработан проект благоустройства сквера на ул. </w:t>
      </w:r>
      <w:proofErr w:type="spellStart"/>
      <w:r w:rsidRPr="006C6504">
        <w:rPr>
          <w:sz w:val="26"/>
          <w:szCs w:val="26"/>
        </w:rPr>
        <w:t>Остинской</w:t>
      </w:r>
      <w:proofErr w:type="spellEnd"/>
      <w:r w:rsidRPr="006C6504">
        <w:rPr>
          <w:sz w:val="26"/>
          <w:szCs w:val="26"/>
        </w:rPr>
        <w:t>, 36А</w:t>
      </w:r>
    </w:p>
    <w:p w14:paraId="0B21BD4A" w14:textId="77777777" w:rsidR="00B072A1" w:rsidRPr="006C6504" w:rsidRDefault="00B072A1" w:rsidP="00B072A1">
      <w:pPr>
        <w:autoSpaceDE w:val="0"/>
        <w:autoSpaceDN w:val="0"/>
        <w:adjustRightInd w:val="0"/>
        <w:ind w:firstLine="709"/>
        <w:jc w:val="both"/>
        <w:rPr>
          <w:sz w:val="26"/>
          <w:szCs w:val="26"/>
        </w:rPr>
      </w:pPr>
      <w:r w:rsidRPr="006C6504">
        <w:rPr>
          <w:sz w:val="26"/>
          <w:szCs w:val="26"/>
        </w:rPr>
        <w:t>- разработана концепция благоустройства территории БПОУ ВО «Череповецкое областное училище искусств и художественных ремесел им. В.В. Верещагина»;</w:t>
      </w:r>
    </w:p>
    <w:p w14:paraId="2867739F" w14:textId="77777777" w:rsidR="00B072A1" w:rsidRPr="006C6504" w:rsidRDefault="00B072A1" w:rsidP="00B072A1">
      <w:pPr>
        <w:autoSpaceDE w:val="0"/>
        <w:autoSpaceDN w:val="0"/>
        <w:adjustRightInd w:val="0"/>
        <w:ind w:firstLine="709"/>
        <w:jc w:val="both"/>
        <w:rPr>
          <w:sz w:val="26"/>
          <w:szCs w:val="26"/>
        </w:rPr>
      </w:pPr>
      <w:r w:rsidRPr="006C6504">
        <w:rPr>
          <w:sz w:val="26"/>
          <w:szCs w:val="26"/>
        </w:rPr>
        <w:t>- разработ</w:t>
      </w:r>
      <w:r w:rsidR="006C6504" w:rsidRPr="006C6504">
        <w:rPr>
          <w:sz w:val="26"/>
          <w:szCs w:val="26"/>
        </w:rPr>
        <w:t>ан</w:t>
      </w:r>
      <w:r w:rsidRPr="006C6504">
        <w:rPr>
          <w:sz w:val="26"/>
          <w:szCs w:val="26"/>
        </w:rPr>
        <w:t xml:space="preserve"> и согласован проект размещения 2 научных детских площадок, 12 детских площадок на территории детских садов.</w:t>
      </w:r>
    </w:p>
    <w:p w14:paraId="23CB71A5" w14:textId="77777777" w:rsidR="00AE4F02" w:rsidRPr="006C6504" w:rsidRDefault="00A95EDE" w:rsidP="00B072A1">
      <w:pPr>
        <w:autoSpaceDE w:val="0"/>
        <w:autoSpaceDN w:val="0"/>
        <w:adjustRightInd w:val="0"/>
        <w:ind w:firstLine="709"/>
        <w:jc w:val="both"/>
        <w:rPr>
          <w:sz w:val="26"/>
          <w:szCs w:val="26"/>
        </w:rPr>
      </w:pPr>
      <w:r w:rsidRPr="00A95EDE">
        <w:rPr>
          <w:sz w:val="26"/>
          <w:szCs w:val="26"/>
        </w:rPr>
        <w:t>4.</w:t>
      </w:r>
      <w:r w:rsidR="00AE4F02" w:rsidRPr="00A95EDE">
        <w:rPr>
          <w:sz w:val="26"/>
          <w:szCs w:val="26"/>
        </w:rPr>
        <w:t xml:space="preserve"> </w:t>
      </w:r>
      <w:r w:rsidR="00AE4F02" w:rsidRPr="006C6504">
        <w:rPr>
          <w:sz w:val="26"/>
          <w:szCs w:val="26"/>
        </w:rPr>
        <w:t>Улучшение архитектурного облика города.</w:t>
      </w:r>
    </w:p>
    <w:p w14:paraId="4ED37EBA" w14:textId="77777777" w:rsidR="00AE4F02" w:rsidRPr="006C6504" w:rsidRDefault="00AE4F02" w:rsidP="001716AF">
      <w:pPr>
        <w:ind w:firstLine="709"/>
        <w:jc w:val="both"/>
        <w:rPr>
          <w:sz w:val="26"/>
          <w:szCs w:val="26"/>
        </w:rPr>
      </w:pPr>
      <w:r w:rsidRPr="006C6504">
        <w:rPr>
          <w:sz w:val="26"/>
          <w:szCs w:val="26"/>
        </w:rPr>
        <w:t xml:space="preserve">Основными достижениями сферы по решению данной задачи </w:t>
      </w:r>
      <w:r w:rsidR="001716AF" w:rsidRPr="006C6504">
        <w:rPr>
          <w:sz w:val="26"/>
          <w:szCs w:val="26"/>
        </w:rPr>
        <w:t xml:space="preserve">муниципальной программы </w:t>
      </w:r>
      <w:r w:rsidR="00EA43DC" w:rsidRPr="006C6504">
        <w:rPr>
          <w:sz w:val="26"/>
          <w:szCs w:val="26"/>
        </w:rPr>
        <w:t>за первое полугодие 202</w:t>
      </w:r>
      <w:r w:rsidR="002D2037" w:rsidRPr="006C6504">
        <w:rPr>
          <w:sz w:val="26"/>
          <w:szCs w:val="26"/>
        </w:rPr>
        <w:t>4</w:t>
      </w:r>
      <w:r w:rsidR="00EA43DC" w:rsidRPr="006C6504">
        <w:rPr>
          <w:sz w:val="26"/>
          <w:szCs w:val="26"/>
        </w:rPr>
        <w:t xml:space="preserve"> года </w:t>
      </w:r>
      <w:r w:rsidRPr="006C6504">
        <w:rPr>
          <w:sz w:val="26"/>
          <w:szCs w:val="26"/>
        </w:rPr>
        <w:t>стали:</w:t>
      </w:r>
    </w:p>
    <w:p w14:paraId="22B1751C" w14:textId="77777777" w:rsidR="002E2EB3" w:rsidRPr="006C6504" w:rsidRDefault="002E2EB3" w:rsidP="002E2EB3">
      <w:pPr>
        <w:ind w:firstLine="709"/>
        <w:jc w:val="both"/>
        <w:rPr>
          <w:sz w:val="26"/>
          <w:szCs w:val="26"/>
        </w:rPr>
      </w:pPr>
      <w:r w:rsidRPr="006C6504">
        <w:rPr>
          <w:sz w:val="26"/>
          <w:szCs w:val="26"/>
        </w:rPr>
        <w:t xml:space="preserve">- </w:t>
      </w:r>
      <w:r w:rsidR="006C6504" w:rsidRPr="006C6504">
        <w:rPr>
          <w:sz w:val="26"/>
          <w:szCs w:val="26"/>
        </w:rPr>
        <w:t xml:space="preserve">рассмотрено </w:t>
      </w:r>
      <w:r w:rsidRPr="006C6504">
        <w:rPr>
          <w:sz w:val="26"/>
          <w:szCs w:val="26"/>
        </w:rPr>
        <w:t xml:space="preserve">по внешнему виду и месту размещения </w:t>
      </w:r>
      <w:r w:rsidR="006C6504" w:rsidRPr="006C6504">
        <w:rPr>
          <w:sz w:val="26"/>
          <w:szCs w:val="26"/>
        </w:rPr>
        <w:t xml:space="preserve">18 </w:t>
      </w:r>
      <w:r w:rsidRPr="006C6504">
        <w:rPr>
          <w:sz w:val="26"/>
          <w:szCs w:val="26"/>
        </w:rPr>
        <w:t>рекламных конструкций</w:t>
      </w:r>
      <w:bookmarkStart w:id="1" w:name="_Hlk109822759"/>
      <w:r w:rsidRPr="006C6504">
        <w:rPr>
          <w:sz w:val="26"/>
          <w:szCs w:val="26"/>
        </w:rPr>
        <w:t xml:space="preserve">; </w:t>
      </w:r>
    </w:p>
    <w:p w14:paraId="0CE67291" w14:textId="77777777" w:rsidR="00097400" w:rsidRPr="006C6504" w:rsidRDefault="002E2EB3" w:rsidP="00097400">
      <w:pPr>
        <w:ind w:firstLine="709"/>
        <w:jc w:val="both"/>
        <w:rPr>
          <w:sz w:val="26"/>
          <w:szCs w:val="26"/>
        </w:rPr>
      </w:pPr>
      <w:r w:rsidRPr="006C6504">
        <w:rPr>
          <w:sz w:val="26"/>
          <w:szCs w:val="26"/>
        </w:rPr>
        <w:t xml:space="preserve">- </w:t>
      </w:r>
      <w:r w:rsidR="006C6504" w:rsidRPr="006C6504">
        <w:rPr>
          <w:sz w:val="26"/>
          <w:szCs w:val="26"/>
        </w:rPr>
        <w:t xml:space="preserve">согласован архитектурно-градостроительный облик 37 </w:t>
      </w:r>
      <w:r w:rsidR="00097400" w:rsidRPr="006C6504">
        <w:rPr>
          <w:sz w:val="26"/>
          <w:szCs w:val="26"/>
        </w:rPr>
        <w:t>объект</w:t>
      </w:r>
      <w:r w:rsidR="006C6504" w:rsidRPr="006C6504">
        <w:rPr>
          <w:sz w:val="26"/>
          <w:szCs w:val="26"/>
        </w:rPr>
        <w:t xml:space="preserve">ов </w:t>
      </w:r>
      <w:r w:rsidR="00097400" w:rsidRPr="006C6504">
        <w:rPr>
          <w:sz w:val="26"/>
          <w:szCs w:val="26"/>
        </w:rPr>
        <w:t>капитального строительства</w:t>
      </w:r>
      <w:r w:rsidR="002E4060" w:rsidRPr="006C6504">
        <w:rPr>
          <w:sz w:val="26"/>
          <w:szCs w:val="26"/>
        </w:rPr>
        <w:t>;</w:t>
      </w:r>
    </w:p>
    <w:p w14:paraId="7FC5CB69" w14:textId="77777777" w:rsidR="006C6504" w:rsidRPr="006C6504" w:rsidRDefault="006C6504" w:rsidP="00097400">
      <w:pPr>
        <w:ind w:firstLine="709"/>
        <w:jc w:val="both"/>
        <w:rPr>
          <w:sz w:val="26"/>
          <w:szCs w:val="26"/>
        </w:rPr>
      </w:pPr>
      <w:r w:rsidRPr="006C6504">
        <w:rPr>
          <w:sz w:val="26"/>
          <w:szCs w:val="26"/>
        </w:rPr>
        <w:lastRenderedPageBreak/>
        <w:t>-утверждены 27 паспортов фасадов объектов капитального строительства;</w:t>
      </w:r>
    </w:p>
    <w:p w14:paraId="621977D3" w14:textId="77777777" w:rsidR="006C6504" w:rsidRPr="006C6504" w:rsidRDefault="006C6504" w:rsidP="00097400">
      <w:pPr>
        <w:ind w:firstLine="709"/>
        <w:jc w:val="both"/>
        <w:rPr>
          <w:sz w:val="26"/>
          <w:szCs w:val="26"/>
        </w:rPr>
      </w:pPr>
      <w:r w:rsidRPr="006C6504">
        <w:rPr>
          <w:sz w:val="26"/>
          <w:szCs w:val="26"/>
        </w:rPr>
        <w:t>-согласовано 33 проекта по благоустройству муниципальных территорий.</w:t>
      </w:r>
    </w:p>
    <w:p w14:paraId="0616BD16" w14:textId="77777777" w:rsidR="002E4060" w:rsidRPr="006C6504" w:rsidRDefault="00FC097A" w:rsidP="002E4060">
      <w:pPr>
        <w:ind w:firstLine="709"/>
        <w:jc w:val="both"/>
        <w:rPr>
          <w:sz w:val="26"/>
          <w:szCs w:val="26"/>
        </w:rPr>
      </w:pPr>
      <w:r>
        <w:rPr>
          <w:sz w:val="26"/>
          <w:szCs w:val="26"/>
        </w:rPr>
        <w:t>-</w:t>
      </w:r>
      <w:r w:rsidR="002E4060" w:rsidRPr="006C6504">
        <w:rPr>
          <w:sz w:val="26"/>
          <w:szCs w:val="26"/>
        </w:rPr>
        <w:t xml:space="preserve">внесены изменения в схему рекламных конструкций (постановление мэрии города Череповца Вологодской области от 1 июля 2024 г. </w:t>
      </w:r>
      <w:r w:rsidR="0060226E" w:rsidRPr="006C6504">
        <w:rPr>
          <w:sz w:val="26"/>
          <w:szCs w:val="26"/>
        </w:rPr>
        <w:t>№</w:t>
      </w:r>
      <w:r w:rsidR="002E4060" w:rsidRPr="006C6504">
        <w:rPr>
          <w:sz w:val="26"/>
          <w:szCs w:val="26"/>
        </w:rPr>
        <w:t xml:space="preserve"> 1761</w:t>
      </w:r>
      <w:r w:rsidR="00BE281E" w:rsidRPr="006C6504">
        <w:rPr>
          <w:sz w:val="26"/>
          <w:szCs w:val="26"/>
        </w:rPr>
        <w:t>,</w:t>
      </w:r>
      <w:r w:rsidR="00BE281E" w:rsidRPr="006C6504">
        <w:t xml:space="preserve"> </w:t>
      </w:r>
      <w:r w:rsidR="00BE281E" w:rsidRPr="006C6504">
        <w:rPr>
          <w:sz w:val="26"/>
          <w:szCs w:val="26"/>
        </w:rPr>
        <w:t>Постановление мэрии города Череповца Вологодской области от 29 ноября 2024 г. № 3289</w:t>
      </w:r>
      <w:r w:rsidR="002E4060" w:rsidRPr="006C6504">
        <w:rPr>
          <w:sz w:val="26"/>
          <w:szCs w:val="26"/>
        </w:rPr>
        <w:t>)</w:t>
      </w:r>
      <w:r w:rsidR="00BE281E" w:rsidRPr="006C6504">
        <w:rPr>
          <w:sz w:val="26"/>
          <w:szCs w:val="26"/>
        </w:rPr>
        <w:t xml:space="preserve">, из схемы исключены рекламные конструкции нарушающие </w:t>
      </w:r>
      <w:r w:rsidR="0060226E" w:rsidRPr="006C6504">
        <w:rPr>
          <w:sz w:val="26"/>
          <w:szCs w:val="26"/>
        </w:rPr>
        <w:t>архитектурный облик сложившейся застройки</w:t>
      </w:r>
      <w:r w:rsidR="00B23837" w:rsidRPr="006C6504">
        <w:rPr>
          <w:sz w:val="26"/>
          <w:szCs w:val="26"/>
        </w:rPr>
        <w:t>;</w:t>
      </w:r>
    </w:p>
    <w:p w14:paraId="3160A9E5" w14:textId="77777777" w:rsidR="00B23837" w:rsidRPr="002D2037" w:rsidRDefault="00B23837" w:rsidP="002E4060">
      <w:pPr>
        <w:ind w:firstLine="709"/>
        <w:jc w:val="both"/>
        <w:rPr>
          <w:sz w:val="26"/>
          <w:szCs w:val="26"/>
        </w:rPr>
      </w:pPr>
      <w:r w:rsidRPr="006C6504">
        <w:rPr>
          <w:sz w:val="26"/>
          <w:szCs w:val="26"/>
        </w:rPr>
        <w:t>-</w:t>
      </w:r>
      <w:r w:rsidR="0060226E" w:rsidRPr="006C6504">
        <w:rPr>
          <w:sz w:val="26"/>
          <w:szCs w:val="26"/>
        </w:rPr>
        <w:t>проведён</w:t>
      </w:r>
      <w:r w:rsidRPr="006C6504">
        <w:rPr>
          <w:sz w:val="26"/>
          <w:szCs w:val="26"/>
        </w:rPr>
        <w:t xml:space="preserve"> открытый конкурс на разработку архитектурно-художественной концепции по строительству дворца боевых искусств в городе Череповце, </w:t>
      </w:r>
      <w:r w:rsidR="0060226E" w:rsidRPr="006C6504">
        <w:rPr>
          <w:sz w:val="26"/>
          <w:szCs w:val="26"/>
        </w:rPr>
        <w:t>определен победитель конкурса</w:t>
      </w:r>
    </w:p>
    <w:bookmarkEnd w:id="1"/>
    <w:p w14:paraId="646272CE" w14:textId="77777777" w:rsidR="00AE4F02" w:rsidRPr="00132555" w:rsidRDefault="00AE4F02" w:rsidP="00AE4F02">
      <w:pPr>
        <w:ind w:firstLine="709"/>
        <w:jc w:val="both"/>
        <w:rPr>
          <w:rStyle w:val="a3"/>
          <w:b w:val="0"/>
          <w:color w:val="auto"/>
          <w:sz w:val="26"/>
          <w:szCs w:val="26"/>
        </w:rPr>
      </w:pPr>
      <w:r w:rsidRPr="00132555">
        <w:rPr>
          <w:rStyle w:val="a3"/>
          <w:b w:val="0"/>
          <w:color w:val="auto"/>
          <w:sz w:val="26"/>
          <w:szCs w:val="26"/>
        </w:rPr>
        <w:t xml:space="preserve">Результатами реализации </w:t>
      </w:r>
      <w:r w:rsidR="00A95EDE" w:rsidRPr="00132555">
        <w:rPr>
          <w:rStyle w:val="a3"/>
          <w:b w:val="0"/>
          <w:color w:val="auto"/>
          <w:sz w:val="26"/>
          <w:szCs w:val="26"/>
        </w:rPr>
        <w:t xml:space="preserve">мероприятий по решению задач муниципальной программы </w:t>
      </w:r>
      <w:r w:rsidR="00A556B3" w:rsidRPr="00132555">
        <w:rPr>
          <w:rStyle w:val="a3"/>
          <w:b w:val="0"/>
          <w:color w:val="auto"/>
          <w:sz w:val="26"/>
          <w:szCs w:val="26"/>
        </w:rPr>
        <w:t xml:space="preserve">за период 2022-2024 годы </w:t>
      </w:r>
      <w:r w:rsidRPr="00132555">
        <w:rPr>
          <w:rStyle w:val="a3"/>
          <w:b w:val="0"/>
          <w:color w:val="auto"/>
          <w:sz w:val="26"/>
          <w:szCs w:val="26"/>
        </w:rPr>
        <w:t>ста</w:t>
      </w:r>
      <w:r w:rsidR="0060226E" w:rsidRPr="00132555">
        <w:rPr>
          <w:rStyle w:val="a3"/>
          <w:b w:val="0"/>
          <w:color w:val="auto"/>
          <w:sz w:val="26"/>
          <w:szCs w:val="26"/>
        </w:rPr>
        <w:t>ло</w:t>
      </w:r>
      <w:r w:rsidRPr="00132555">
        <w:rPr>
          <w:rStyle w:val="a3"/>
          <w:b w:val="0"/>
          <w:color w:val="auto"/>
          <w:sz w:val="26"/>
          <w:szCs w:val="26"/>
        </w:rPr>
        <w:t>:</w:t>
      </w:r>
    </w:p>
    <w:p w14:paraId="2FDB4704" w14:textId="77777777" w:rsidR="0060226E" w:rsidRPr="00132555" w:rsidRDefault="00AE4F02" w:rsidP="00AE4F02">
      <w:pPr>
        <w:ind w:firstLine="709"/>
        <w:jc w:val="both"/>
        <w:rPr>
          <w:rStyle w:val="a3"/>
          <w:b w:val="0"/>
          <w:color w:val="auto"/>
          <w:sz w:val="26"/>
          <w:szCs w:val="26"/>
        </w:rPr>
      </w:pPr>
      <w:r w:rsidRPr="00132555">
        <w:rPr>
          <w:rStyle w:val="a3"/>
          <w:b w:val="0"/>
          <w:color w:val="auto"/>
          <w:sz w:val="26"/>
          <w:szCs w:val="26"/>
        </w:rPr>
        <w:t>1.</w:t>
      </w:r>
      <w:r w:rsidR="00A95EDE" w:rsidRPr="00132555">
        <w:rPr>
          <w:rStyle w:val="a3"/>
          <w:b w:val="0"/>
          <w:color w:val="auto"/>
          <w:sz w:val="26"/>
          <w:szCs w:val="26"/>
        </w:rPr>
        <w:t xml:space="preserve"> Актуализация </w:t>
      </w:r>
      <w:r w:rsidR="0060226E" w:rsidRPr="00132555">
        <w:rPr>
          <w:rStyle w:val="a3"/>
          <w:b w:val="0"/>
          <w:color w:val="auto"/>
          <w:sz w:val="26"/>
          <w:szCs w:val="26"/>
        </w:rPr>
        <w:t>документ</w:t>
      </w:r>
      <w:r w:rsidR="00A95EDE" w:rsidRPr="00132555">
        <w:rPr>
          <w:rStyle w:val="a3"/>
          <w:b w:val="0"/>
          <w:color w:val="auto"/>
          <w:sz w:val="26"/>
          <w:szCs w:val="26"/>
        </w:rPr>
        <w:t>ов</w:t>
      </w:r>
      <w:r w:rsidR="0060226E" w:rsidRPr="00132555">
        <w:rPr>
          <w:rStyle w:val="a3"/>
          <w:b w:val="0"/>
          <w:color w:val="auto"/>
          <w:sz w:val="26"/>
          <w:szCs w:val="26"/>
        </w:rPr>
        <w:t xml:space="preserve"> территориального планирования;</w:t>
      </w:r>
    </w:p>
    <w:p w14:paraId="0A4039CD" w14:textId="77777777" w:rsidR="00AE4F02" w:rsidRPr="00132555" w:rsidRDefault="00C8170E" w:rsidP="00AE4F02">
      <w:pPr>
        <w:ind w:firstLine="709"/>
        <w:jc w:val="both"/>
        <w:rPr>
          <w:rStyle w:val="a3"/>
          <w:b w:val="0"/>
          <w:color w:val="auto"/>
          <w:sz w:val="26"/>
          <w:szCs w:val="26"/>
        </w:rPr>
      </w:pPr>
      <w:r w:rsidRPr="00132555">
        <w:rPr>
          <w:rStyle w:val="a3"/>
          <w:b w:val="0"/>
          <w:color w:val="auto"/>
          <w:sz w:val="26"/>
          <w:szCs w:val="26"/>
        </w:rPr>
        <w:t>2. Устойчивое</w:t>
      </w:r>
      <w:r w:rsidR="00AE4F02" w:rsidRPr="00132555">
        <w:rPr>
          <w:rStyle w:val="a3"/>
          <w:b w:val="0"/>
          <w:color w:val="auto"/>
          <w:sz w:val="26"/>
          <w:szCs w:val="26"/>
        </w:rPr>
        <w:t xml:space="preserve"> развитие территорий, установление границ земельных участков.</w:t>
      </w:r>
    </w:p>
    <w:p w14:paraId="5CF61CAD" w14:textId="77777777" w:rsidR="00AE4F02" w:rsidRPr="00132555" w:rsidRDefault="0060226E" w:rsidP="00AE4F02">
      <w:pPr>
        <w:ind w:firstLine="709"/>
        <w:jc w:val="both"/>
        <w:rPr>
          <w:rStyle w:val="a3"/>
          <w:b w:val="0"/>
          <w:color w:val="auto"/>
          <w:sz w:val="26"/>
          <w:szCs w:val="26"/>
        </w:rPr>
      </w:pPr>
      <w:r w:rsidRPr="00132555">
        <w:rPr>
          <w:rStyle w:val="a3"/>
          <w:b w:val="0"/>
          <w:color w:val="auto"/>
          <w:sz w:val="26"/>
          <w:szCs w:val="26"/>
        </w:rPr>
        <w:t>3</w:t>
      </w:r>
      <w:r w:rsidR="00AE4F02" w:rsidRPr="00132555">
        <w:rPr>
          <w:rStyle w:val="a3"/>
          <w:b w:val="0"/>
          <w:color w:val="auto"/>
          <w:sz w:val="26"/>
          <w:szCs w:val="26"/>
        </w:rPr>
        <w:t>. Создание комфортной городской среды, благоприятной для проживания.</w:t>
      </w:r>
    </w:p>
    <w:p w14:paraId="68B70352" w14:textId="77777777" w:rsidR="00A556B3" w:rsidRDefault="00A556B3" w:rsidP="00A556B3">
      <w:pPr>
        <w:ind w:firstLine="567"/>
        <w:jc w:val="both"/>
        <w:rPr>
          <w:sz w:val="26"/>
        </w:rPr>
      </w:pPr>
      <w:r w:rsidRPr="00132555">
        <w:rPr>
          <w:sz w:val="26"/>
        </w:rPr>
        <w:t>Сведения о достижении значений целевых показателей (индикаторов) муниципальной программы за 2024 год представлены в таблице 1.</w:t>
      </w:r>
    </w:p>
    <w:p w14:paraId="50073EE6" w14:textId="77777777" w:rsidR="00A556B3" w:rsidRDefault="00A556B3" w:rsidP="00A556B3">
      <w:pPr>
        <w:pStyle w:val="a8"/>
        <w:spacing w:after="0" w:line="240" w:lineRule="auto"/>
        <w:rPr>
          <w:bCs/>
          <w:sz w:val="26"/>
          <w:szCs w:val="26"/>
        </w:rPr>
      </w:pPr>
    </w:p>
    <w:p w14:paraId="4104DCCA" w14:textId="77777777" w:rsidR="00A556B3" w:rsidRPr="00A556B3" w:rsidRDefault="00A556B3" w:rsidP="00A556B3">
      <w:pPr>
        <w:pStyle w:val="a8"/>
        <w:spacing w:after="0" w:line="240" w:lineRule="auto"/>
        <w:jc w:val="center"/>
        <w:rPr>
          <w:rFonts w:ascii="Times New Roman" w:hAnsi="Times New Roman"/>
          <w:bCs/>
          <w:sz w:val="26"/>
          <w:szCs w:val="26"/>
          <w:highlight w:val="yellow"/>
        </w:rPr>
      </w:pPr>
      <w:r w:rsidRPr="00A556B3">
        <w:rPr>
          <w:rFonts w:ascii="Times New Roman" w:hAnsi="Times New Roman"/>
          <w:bCs/>
          <w:sz w:val="26"/>
          <w:szCs w:val="26"/>
        </w:rPr>
        <w:t xml:space="preserve">Непосредственные результаты реализации основных мероприятий муниципальной </w:t>
      </w:r>
      <w:r w:rsidRPr="00A95EDE">
        <w:rPr>
          <w:rFonts w:ascii="Times New Roman" w:hAnsi="Times New Roman"/>
          <w:bCs/>
          <w:sz w:val="26"/>
          <w:szCs w:val="26"/>
        </w:rPr>
        <w:t>программы, достигнутые за 2024 год</w:t>
      </w:r>
    </w:p>
    <w:p w14:paraId="7297060D" w14:textId="77777777" w:rsidR="00A556B3" w:rsidRPr="00A556B3" w:rsidRDefault="00A556B3" w:rsidP="00A556B3">
      <w:pPr>
        <w:ind w:firstLine="708"/>
        <w:jc w:val="center"/>
        <w:rPr>
          <w:sz w:val="26"/>
          <w:highlight w:val="yellow"/>
        </w:rPr>
      </w:pPr>
    </w:p>
    <w:p w14:paraId="26D0044E" w14:textId="77777777" w:rsidR="00A556B3" w:rsidRPr="00403067" w:rsidRDefault="00A556B3" w:rsidP="00A556B3">
      <w:pPr>
        <w:ind w:firstLine="708"/>
        <w:jc w:val="both"/>
        <w:rPr>
          <w:sz w:val="26"/>
          <w:szCs w:val="26"/>
        </w:rPr>
      </w:pPr>
      <w:r w:rsidRPr="00A95EDE">
        <w:rPr>
          <w:sz w:val="26"/>
          <w:szCs w:val="26"/>
        </w:rPr>
        <w:t>Сведения о степени выполнения основных мероприятий муниципальной программы представлен в таблице 2.</w:t>
      </w:r>
    </w:p>
    <w:p w14:paraId="1541E740" w14:textId="77777777" w:rsidR="00A556B3" w:rsidRPr="00403067" w:rsidRDefault="00A556B3" w:rsidP="00A556B3">
      <w:pPr>
        <w:ind w:firstLine="567"/>
        <w:jc w:val="both"/>
        <w:rPr>
          <w:sz w:val="26"/>
        </w:rPr>
      </w:pPr>
    </w:p>
    <w:p w14:paraId="1C513D99" w14:textId="77777777" w:rsidR="00B84366" w:rsidRPr="00A95EDE" w:rsidRDefault="00B84366" w:rsidP="00B84366">
      <w:pPr>
        <w:widowControl w:val="0"/>
        <w:autoSpaceDE w:val="0"/>
        <w:autoSpaceDN w:val="0"/>
        <w:adjustRightInd w:val="0"/>
        <w:ind w:firstLine="720"/>
        <w:jc w:val="center"/>
        <w:rPr>
          <w:sz w:val="26"/>
          <w:szCs w:val="26"/>
        </w:rPr>
      </w:pPr>
      <w:r w:rsidRPr="00A95EDE">
        <w:rPr>
          <w:sz w:val="26"/>
          <w:szCs w:val="26"/>
        </w:rPr>
        <w:t xml:space="preserve">Результаты использования бюджетных ассигнований городского </w:t>
      </w:r>
    </w:p>
    <w:p w14:paraId="73B4C4A9" w14:textId="77777777" w:rsidR="00B84366" w:rsidRPr="00A95EDE" w:rsidRDefault="00B84366" w:rsidP="00B84366">
      <w:pPr>
        <w:widowControl w:val="0"/>
        <w:autoSpaceDE w:val="0"/>
        <w:autoSpaceDN w:val="0"/>
        <w:adjustRightInd w:val="0"/>
        <w:ind w:firstLine="720"/>
        <w:jc w:val="center"/>
        <w:rPr>
          <w:sz w:val="26"/>
          <w:szCs w:val="26"/>
        </w:rPr>
      </w:pPr>
      <w:r w:rsidRPr="00A95EDE">
        <w:rPr>
          <w:sz w:val="26"/>
          <w:szCs w:val="26"/>
        </w:rPr>
        <w:t>бюджета и иных средств на реализацию муниципальной программы за 2024 год</w:t>
      </w:r>
    </w:p>
    <w:p w14:paraId="78E97C6E" w14:textId="77777777" w:rsidR="00B84366" w:rsidRPr="00B84366" w:rsidRDefault="00B84366" w:rsidP="00B84366">
      <w:pPr>
        <w:widowControl w:val="0"/>
        <w:autoSpaceDE w:val="0"/>
        <w:autoSpaceDN w:val="0"/>
        <w:adjustRightInd w:val="0"/>
        <w:ind w:firstLine="720"/>
        <w:jc w:val="center"/>
        <w:rPr>
          <w:sz w:val="26"/>
          <w:szCs w:val="26"/>
          <w:highlight w:val="yellow"/>
        </w:rPr>
      </w:pPr>
    </w:p>
    <w:p w14:paraId="30577DAD" w14:textId="77777777" w:rsidR="00B84366" w:rsidRDefault="00B84366" w:rsidP="00B84366">
      <w:pPr>
        <w:widowControl w:val="0"/>
        <w:autoSpaceDE w:val="0"/>
        <w:autoSpaceDN w:val="0"/>
        <w:adjustRightInd w:val="0"/>
        <w:ind w:firstLine="720"/>
        <w:jc w:val="both"/>
        <w:rPr>
          <w:sz w:val="26"/>
          <w:szCs w:val="26"/>
        </w:rPr>
      </w:pPr>
      <w:r w:rsidRPr="00A95EDE">
        <w:rPr>
          <w:sz w:val="26"/>
          <w:szCs w:val="26"/>
        </w:rPr>
        <w:t xml:space="preserve">Отчет об использовании бюджетных ассигнований городского бюджета и информация о расходах городского, федерального, </w:t>
      </w:r>
      <w:r w:rsidR="00A95EDE">
        <w:rPr>
          <w:sz w:val="26"/>
          <w:szCs w:val="26"/>
        </w:rPr>
        <w:t xml:space="preserve">областного бюджетов </w:t>
      </w:r>
      <w:r w:rsidRPr="00A95EDE">
        <w:rPr>
          <w:sz w:val="26"/>
          <w:szCs w:val="26"/>
        </w:rPr>
        <w:t>на реализацию муниципальной программы за 2024 год</w:t>
      </w:r>
      <w:r w:rsidRPr="00B84366">
        <w:rPr>
          <w:sz w:val="26"/>
          <w:szCs w:val="26"/>
        </w:rPr>
        <w:t xml:space="preserve"> </w:t>
      </w:r>
      <w:r w:rsidRPr="00D10E5C">
        <w:rPr>
          <w:sz w:val="26"/>
          <w:szCs w:val="26"/>
        </w:rPr>
        <w:t xml:space="preserve">представлены в </w:t>
      </w:r>
      <w:r>
        <w:rPr>
          <w:sz w:val="26"/>
          <w:szCs w:val="26"/>
        </w:rPr>
        <w:t>таблицах 3</w:t>
      </w:r>
      <w:r w:rsidRPr="00D10E5C">
        <w:rPr>
          <w:sz w:val="26"/>
          <w:szCs w:val="26"/>
        </w:rPr>
        <w:t xml:space="preserve">, </w:t>
      </w:r>
      <w:r>
        <w:rPr>
          <w:sz w:val="26"/>
          <w:szCs w:val="26"/>
        </w:rPr>
        <w:t>4</w:t>
      </w:r>
      <w:r w:rsidRPr="00D10E5C">
        <w:rPr>
          <w:sz w:val="26"/>
          <w:szCs w:val="26"/>
        </w:rPr>
        <w:t>.</w:t>
      </w:r>
    </w:p>
    <w:p w14:paraId="277D171D" w14:textId="77777777" w:rsidR="00362A9E" w:rsidRDefault="00362A9E" w:rsidP="00362A9E">
      <w:pPr>
        <w:widowControl w:val="0"/>
        <w:autoSpaceDE w:val="0"/>
        <w:autoSpaceDN w:val="0"/>
        <w:adjustRightInd w:val="0"/>
        <w:ind w:firstLine="720"/>
        <w:jc w:val="center"/>
        <w:rPr>
          <w:sz w:val="26"/>
          <w:szCs w:val="26"/>
        </w:rPr>
      </w:pPr>
      <w:r w:rsidRPr="00046D28">
        <w:rPr>
          <w:sz w:val="26"/>
          <w:szCs w:val="26"/>
        </w:rPr>
        <w:t xml:space="preserve">Сведения об участии в сфере реализации муниципальной программы субъекта бюджетного планирования в 2024 в федеральных целевых, программах, государственных программах Российской Федерации, Вологодской области, а также в конкурсах, проектах, программах, мероприятиях и иных специальных механизмах отбора с целью привлечения </w:t>
      </w:r>
      <w:r w:rsidRPr="00046D28">
        <w:rPr>
          <w:sz w:val="26"/>
          <w:szCs w:val="26"/>
        </w:rPr>
        <w:lastRenderedPageBreak/>
        <w:t>дополнительных средств</w:t>
      </w:r>
    </w:p>
    <w:p w14:paraId="04EC6F08" w14:textId="77777777" w:rsidR="00362A9E" w:rsidRDefault="00362A9E" w:rsidP="00362A9E">
      <w:pPr>
        <w:widowControl w:val="0"/>
        <w:autoSpaceDE w:val="0"/>
        <w:autoSpaceDN w:val="0"/>
        <w:adjustRightInd w:val="0"/>
        <w:ind w:firstLine="720"/>
        <w:jc w:val="center"/>
        <w:rPr>
          <w:sz w:val="26"/>
          <w:szCs w:val="26"/>
        </w:rPr>
      </w:pPr>
    </w:p>
    <w:p w14:paraId="7D6C41EC" w14:textId="77777777" w:rsidR="00362A9E" w:rsidRDefault="00362A9E" w:rsidP="008C2D0C">
      <w:pPr>
        <w:widowControl w:val="0"/>
        <w:autoSpaceDE w:val="0"/>
        <w:autoSpaceDN w:val="0"/>
        <w:adjustRightInd w:val="0"/>
        <w:ind w:firstLine="720"/>
        <w:jc w:val="both"/>
        <w:rPr>
          <w:sz w:val="26"/>
          <w:szCs w:val="26"/>
        </w:rPr>
      </w:pPr>
      <w:r>
        <w:rPr>
          <w:sz w:val="26"/>
          <w:szCs w:val="26"/>
        </w:rPr>
        <w:t xml:space="preserve">Ответственный исполнитель муниципальной программы </w:t>
      </w:r>
      <w:r w:rsidR="00046D28">
        <w:rPr>
          <w:sz w:val="26"/>
          <w:szCs w:val="26"/>
        </w:rPr>
        <w:t xml:space="preserve">не принимал участие </w:t>
      </w:r>
      <w:r w:rsidR="00046D28" w:rsidRPr="00046D28">
        <w:rPr>
          <w:sz w:val="26"/>
          <w:szCs w:val="26"/>
        </w:rPr>
        <w:t>в федеральных целевых программах, государственн</w:t>
      </w:r>
      <w:r w:rsidR="00046D28">
        <w:rPr>
          <w:sz w:val="26"/>
          <w:szCs w:val="26"/>
        </w:rPr>
        <w:t>ых программах Российской Федера</w:t>
      </w:r>
      <w:r w:rsidR="00046D28" w:rsidRPr="00046D28">
        <w:rPr>
          <w:sz w:val="26"/>
          <w:szCs w:val="26"/>
        </w:rPr>
        <w:t>ции, Вологодской области, а также в конкурсах, проектах, программах, мероприятиях и иных специальных механизмах отбора с целью привлечения дополнительных средств</w:t>
      </w:r>
    </w:p>
    <w:p w14:paraId="3D29E788" w14:textId="77777777" w:rsidR="00970A58" w:rsidRDefault="00970A58" w:rsidP="00970A58">
      <w:pPr>
        <w:widowControl w:val="0"/>
        <w:autoSpaceDE w:val="0"/>
        <w:autoSpaceDN w:val="0"/>
        <w:adjustRightInd w:val="0"/>
        <w:ind w:firstLine="720"/>
        <w:jc w:val="center"/>
        <w:rPr>
          <w:sz w:val="26"/>
          <w:szCs w:val="26"/>
        </w:rPr>
      </w:pPr>
    </w:p>
    <w:p w14:paraId="0BA41C5C" w14:textId="77777777" w:rsidR="00A556B3" w:rsidRPr="00132555" w:rsidRDefault="00A556B3" w:rsidP="00A556B3">
      <w:pPr>
        <w:widowControl w:val="0"/>
        <w:autoSpaceDE w:val="0"/>
        <w:autoSpaceDN w:val="0"/>
        <w:adjustRightInd w:val="0"/>
        <w:ind w:firstLine="720"/>
        <w:jc w:val="center"/>
        <w:rPr>
          <w:sz w:val="26"/>
          <w:szCs w:val="26"/>
        </w:rPr>
      </w:pPr>
      <w:r w:rsidRPr="00132555">
        <w:rPr>
          <w:sz w:val="26"/>
          <w:szCs w:val="26"/>
        </w:rPr>
        <w:t>Анализ факторов, повлиявших на ход реализации муниципальной</w:t>
      </w:r>
    </w:p>
    <w:p w14:paraId="31E0A1A1" w14:textId="77777777" w:rsidR="00A556B3" w:rsidRPr="00403067" w:rsidRDefault="00A556B3" w:rsidP="00A556B3">
      <w:pPr>
        <w:widowControl w:val="0"/>
        <w:autoSpaceDE w:val="0"/>
        <w:autoSpaceDN w:val="0"/>
        <w:adjustRightInd w:val="0"/>
        <w:ind w:firstLine="720"/>
        <w:jc w:val="center"/>
        <w:rPr>
          <w:sz w:val="26"/>
          <w:szCs w:val="26"/>
        </w:rPr>
      </w:pPr>
      <w:r w:rsidRPr="00132555">
        <w:rPr>
          <w:sz w:val="26"/>
          <w:szCs w:val="26"/>
        </w:rPr>
        <w:t>программы, и информация о внесенных ответственным исполнителем в 2024 году изменениях в муниципальную программу с указанием причин изменений</w:t>
      </w:r>
    </w:p>
    <w:p w14:paraId="11A57DC6" w14:textId="77777777" w:rsidR="00046D28" w:rsidRDefault="00046D28" w:rsidP="00046D28">
      <w:pPr>
        <w:widowControl w:val="0"/>
        <w:autoSpaceDE w:val="0"/>
        <w:autoSpaceDN w:val="0"/>
        <w:adjustRightInd w:val="0"/>
        <w:ind w:firstLine="720"/>
        <w:jc w:val="both"/>
        <w:rPr>
          <w:sz w:val="26"/>
          <w:szCs w:val="26"/>
        </w:rPr>
      </w:pPr>
    </w:p>
    <w:p w14:paraId="14D6D812" w14:textId="77777777" w:rsidR="00970A58" w:rsidRPr="00636BB4" w:rsidRDefault="00046D28" w:rsidP="00970A58">
      <w:pPr>
        <w:widowControl w:val="0"/>
        <w:autoSpaceDE w:val="0"/>
        <w:autoSpaceDN w:val="0"/>
        <w:adjustRightInd w:val="0"/>
        <w:ind w:firstLine="720"/>
        <w:jc w:val="both"/>
        <w:rPr>
          <w:sz w:val="26"/>
          <w:szCs w:val="26"/>
        </w:rPr>
      </w:pPr>
      <w:r>
        <w:rPr>
          <w:sz w:val="26"/>
          <w:szCs w:val="26"/>
        </w:rPr>
        <w:t xml:space="preserve">На ход реализации муниципальной программы повлияли изменения в законодательстве и требований к проектированию, которые не повлияли на реализацию мероприятий, запланированных в рамках муниципальной программы, но привели к снижению </w:t>
      </w:r>
      <w:r w:rsidRPr="00046D28">
        <w:rPr>
          <w:sz w:val="26"/>
          <w:szCs w:val="26"/>
        </w:rPr>
        <w:t>планового значения показателя</w:t>
      </w:r>
      <w:r>
        <w:rPr>
          <w:sz w:val="26"/>
          <w:szCs w:val="26"/>
        </w:rPr>
        <w:t xml:space="preserve">. </w:t>
      </w:r>
    </w:p>
    <w:p w14:paraId="112BD46D" w14:textId="77777777" w:rsidR="00970A58" w:rsidRDefault="00970A58" w:rsidP="00970A58">
      <w:pPr>
        <w:ind w:firstLine="700"/>
        <w:jc w:val="both"/>
        <w:rPr>
          <w:sz w:val="26"/>
          <w:szCs w:val="26"/>
        </w:rPr>
      </w:pPr>
      <w:r w:rsidRPr="00855997">
        <w:rPr>
          <w:sz w:val="26"/>
          <w:szCs w:val="26"/>
        </w:rPr>
        <w:t>В 202</w:t>
      </w:r>
      <w:r w:rsidR="00D62E57">
        <w:rPr>
          <w:sz w:val="26"/>
          <w:szCs w:val="26"/>
        </w:rPr>
        <w:t>4</w:t>
      </w:r>
      <w:r w:rsidRPr="00855997">
        <w:rPr>
          <w:sz w:val="26"/>
          <w:szCs w:val="26"/>
        </w:rPr>
        <w:t xml:space="preserve"> год</w:t>
      </w:r>
      <w:r w:rsidR="0060226E">
        <w:rPr>
          <w:sz w:val="26"/>
          <w:szCs w:val="26"/>
        </w:rPr>
        <w:t>у</w:t>
      </w:r>
      <w:r w:rsidR="00DF4163" w:rsidRPr="00855997">
        <w:rPr>
          <w:sz w:val="26"/>
          <w:szCs w:val="26"/>
        </w:rPr>
        <w:t xml:space="preserve"> в муниципальную программу</w:t>
      </w:r>
      <w:r w:rsidRPr="00855997">
        <w:rPr>
          <w:sz w:val="26"/>
          <w:szCs w:val="26"/>
        </w:rPr>
        <w:t xml:space="preserve"> были внесены следующие изменения:</w:t>
      </w:r>
    </w:p>
    <w:p w14:paraId="598121AD" w14:textId="77777777" w:rsidR="00F56544" w:rsidRDefault="00970A58" w:rsidP="00F56544">
      <w:pPr>
        <w:ind w:firstLine="720"/>
        <w:jc w:val="both"/>
        <w:rPr>
          <w:sz w:val="26"/>
          <w:szCs w:val="26"/>
        </w:rPr>
      </w:pPr>
      <w:r w:rsidRPr="00814A79">
        <w:rPr>
          <w:sz w:val="26"/>
          <w:szCs w:val="26"/>
        </w:rPr>
        <w:t xml:space="preserve">- постановлением мэрии города от </w:t>
      </w:r>
      <w:r w:rsidR="00D62E57">
        <w:rPr>
          <w:sz w:val="26"/>
          <w:szCs w:val="26"/>
        </w:rPr>
        <w:t>07.03.2024</w:t>
      </w:r>
      <w:r w:rsidRPr="00814A79">
        <w:rPr>
          <w:sz w:val="26"/>
          <w:szCs w:val="26"/>
        </w:rPr>
        <w:t xml:space="preserve"> № </w:t>
      </w:r>
      <w:r w:rsidR="00D62E57">
        <w:rPr>
          <w:sz w:val="26"/>
          <w:szCs w:val="26"/>
        </w:rPr>
        <w:t>595</w:t>
      </w:r>
      <w:r w:rsidRPr="00814A79">
        <w:rPr>
          <w:sz w:val="26"/>
          <w:szCs w:val="26"/>
        </w:rPr>
        <w:t xml:space="preserve"> «О внесении изменений в постановление мэрии города от 26.10.2021 № 4134» в связи с уточнением объемов финансового обеспечения муниципальной программы в соответствии с решением </w:t>
      </w:r>
      <w:r w:rsidR="00D62E57" w:rsidRPr="00D62E57">
        <w:rPr>
          <w:sz w:val="26"/>
          <w:szCs w:val="26"/>
        </w:rPr>
        <w:t xml:space="preserve">Решение Череповецкой городской Думы Вологодской области от 28 февраля 2024 г. </w:t>
      </w:r>
      <w:r w:rsidR="0060226E">
        <w:rPr>
          <w:sz w:val="26"/>
          <w:szCs w:val="26"/>
        </w:rPr>
        <w:t>№</w:t>
      </w:r>
      <w:r w:rsidR="00D62E57" w:rsidRPr="00D62E57">
        <w:rPr>
          <w:sz w:val="26"/>
          <w:szCs w:val="26"/>
        </w:rPr>
        <w:t xml:space="preserve"> 10</w:t>
      </w:r>
      <w:r w:rsidR="00D62E57" w:rsidRPr="00D62E57">
        <w:t xml:space="preserve"> </w:t>
      </w:r>
      <w:r w:rsidR="00D62E57">
        <w:t>«</w:t>
      </w:r>
      <w:r w:rsidR="00D62E57" w:rsidRPr="00D62E57">
        <w:rPr>
          <w:sz w:val="26"/>
          <w:szCs w:val="26"/>
        </w:rPr>
        <w:t>О внесении изменений в решение Череповецкой горо</w:t>
      </w:r>
      <w:r w:rsidR="0060226E">
        <w:rPr>
          <w:sz w:val="26"/>
          <w:szCs w:val="26"/>
        </w:rPr>
        <w:t>дской Думы от 19.12.2023 N 158 «</w:t>
      </w:r>
      <w:r w:rsidR="00D62E57" w:rsidRPr="00D62E57">
        <w:rPr>
          <w:sz w:val="26"/>
          <w:szCs w:val="26"/>
        </w:rPr>
        <w:t>О городском бюджете на 2024 год и плановый период 2025 и 2026 годов</w:t>
      </w:r>
      <w:r w:rsidR="00D62E57">
        <w:rPr>
          <w:sz w:val="26"/>
          <w:szCs w:val="26"/>
        </w:rPr>
        <w:t>»;</w:t>
      </w:r>
    </w:p>
    <w:p w14:paraId="49F5E002" w14:textId="77777777" w:rsidR="0060226E" w:rsidRDefault="00D62E57" w:rsidP="00F56544">
      <w:pPr>
        <w:ind w:firstLine="720"/>
        <w:jc w:val="both"/>
        <w:rPr>
          <w:sz w:val="26"/>
          <w:szCs w:val="26"/>
        </w:rPr>
      </w:pPr>
      <w:r>
        <w:rPr>
          <w:sz w:val="26"/>
          <w:szCs w:val="26"/>
        </w:rPr>
        <w:t>-</w:t>
      </w:r>
      <w:r w:rsidRPr="00D62E57">
        <w:rPr>
          <w:sz w:val="26"/>
          <w:szCs w:val="26"/>
        </w:rPr>
        <w:t xml:space="preserve"> постановлением мэрии города от </w:t>
      </w:r>
      <w:r w:rsidR="0060226E">
        <w:rPr>
          <w:sz w:val="26"/>
          <w:szCs w:val="26"/>
        </w:rPr>
        <w:t>2</w:t>
      </w:r>
      <w:r>
        <w:rPr>
          <w:sz w:val="26"/>
          <w:szCs w:val="26"/>
        </w:rPr>
        <w:t>3.05</w:t>
      </w:r>
      <w:r w:rsidRPr="00D62E57">
        <w:rPr>
          <w:sz w:val="26"/>
          <w:szCs w:val="26"/>
        </w:rPr>
        <w:t xml:space="preserve">.2024 № </w:t>
      </w:r>
      <w:r>
        <w:rPr>
          <w:sz w:val="26"/>
          <w:szCs w:val="26"/>
        </w:rPr>
        <w:t>1367</w:t>
      </w:r>
      <w:r w:rsidRPr="00D62E57">
        <w:rPr>
          <w:sz w:val="26"/>
          <w:szCs w:val="26"/>
        </w:rPr>
        <w:t xml:space="preserve"> «О внесении изменений в постановление мэрии города от 26.10.2021 № 4134»</w:t>
      </w:r>
      <w:r w:rsidR="0060226E">
        <w:rPr>
          <w:sz w:val="26"/>
          <w:szCs w:val="26"/>
        </w:rPr>
        <w:t>,</w:t>
      </w:r>
      <w:r w:rsidRPr="00D62E57">
        <w:rPr>
          <w:sz w:val="26"/>
          <w:szCs w:val="26"/>
        </w:rPr>
        <w:t xml:space="preserve"> в связи с уточнением объемов финансового обеспечения муниципальной программы в соответствии c решением Череповецкой городской Думы от 23.04.2024 № 30 «О внесении изменений в решение Череповецкой городской Думы от 19.12.2023 N 158 «О городском бюджете на 2024 год и плановый период 2025 и 2026 годов»</w:t>
      </w:r>
      <w:r w:rsidR="0060226E">
        <w:rPr>
          <w:sz w:val="26"/>
          <w:szCs w:val="26"/>
        </w:rPr>
        <w:t>;</w:t>
      </w:r>
    </w:p>
    <w:p w14:paraId="789F97B9" w14:textId="77777777" w:rsidR="0060226E" w:rsidRDefault="0060226E" w:rsidP="0060226E">
      <w:pPr>
        <w:ind w:firstLine="720"/>
        <w:jc w:val="both"/>
        <w:rPr>
          <w:sz w:val="26"/>
          <w:szCs w:val="26"/>
        </w:rPr>
      </w:pPr>
      <w:r>
        <w:rPr>
          <w:sz w:val="26"/>
          <w:szCs w:val="26"/>
        </w:rPr>
        <w:t>-</w:t>
      </w:r>
      <w:r w:rsidRPr="0060226E">
        <w:t xml:space="preserve"> </w:t>
      </w:r>
      <w:r w:rsidRPr="0060226E">
        <w:rPr>
          <w:sz w:val="26"/>
          <w:szCs w:val="26"/>
        </w:rPr>
        <w:t xml:space="preserve">постановлением мэрии города от </w:t>
      </w:r>
      <w:r>
        <w:rPr>
          <w:sz w:val="26"/>
          <w:szCs w:val="26"/>
        </w:rPr>
        <w:t>05.12</w:t>
      </w:r>
      <w:r w:rsidRPr="0060226E">
        <w:rPr>
          <w:sz w:val="26"/>
          <w:szCs w:val="26"/>
        </w:rPr>
        <w:t xml:space="preserve">.2024 № </w:t>
      </w:r>
      <w:r>
        <w:rPr>
          <w:sz w:val="26"/>
          <w:szCs w:val="26"/>
        </w:rPr>
        <w:t>3347</w:t>
      </w:r>
      <w:r w:rsidRPr="0060226E">
        <w:rPr>
          <w:sz w:val="26"/>
          <w:szCs w:val="26"/>
        </w:rPr>
        <w:t xml:space="preserve"> «О </w:t>
      </w:r>
      <w:r>
        <w:rPr>
          <w:sz w:val="26"/>
          <w:szCs w:val="26"/>
        </w:rPr>
        <w:t>внесении изменений в постановле</w:t>
      </w:r>
      <w:r w:rsidRPr="0060226E">
        <w:rPr>
          <w:sz w:val="26"/>
          <w:szCs w:val="26"/>
        </w:rPr>
        <w:t>ние мэр</w:t>
      </w:r>
      <w:r>
        <w:rPr>
          <w:sz w:val="26"/>
          <w:szCs w:val="26"/>
        </w:rPr>
        <w:t xml:space="preserve">ии города от 26.10.2021 № 4134», в связи с </w:t>
      </w:r>
      <w:r w:rsidRPr="0060226E">
        <w:rPr>
          <w:sz w:val="26"/>
          <w:szCs w:val="26"/>
        </w:rPr>
        <w:t>уточнени</w:t>
      </w:r>
      <w:r>
        <w:rPr>
          <w:sz w:val="26"/>
          <w:szCs w:val="26"/>
        </w:rPr>
        <w:t>ем</w:t>
      </w:r>
      <w:r w:rsidRPr="0060226E">
        <w:rPr>
          <w:sz w:val="26"/>
          <w:szCs w:val="26"/>
        </w:rPr>
        <w:t xml:space="preserve"> объемов финансового обеспечения муниципальной программы в соответствии c решениями Череповецкой городской Думы от 24.09.2024 г. № 94, Череповецкой городской Думы от 31.10.2024 г. № 131 «О внесении изменений в решение Череповецкой городской Думы от </w:t>
      </w:r>
      <w:r w:rsidRPr="0060226E">
        <w:rPr>
          <w:sz w:val="26"/>
          <w:szCs w:val="26"/>
        </w:rPr>
        <w:lastRenderedPageBreak/>
        <w:t>19.12.2023 N 158 «О городском бюджете на 2024 год и плановый период 2025 и 2026 годов</w:t>
      </w:r>
      <w:r>
        <w:rPr>
          <w:sz w:val="26"/>
          <w:szCs w:val="26"/>
        </w:rPr>
        <w:t>.</w:t>
      </w:r>
    </w:p>
    <w:p w14:paraId="1D8C7CBC" w14:textId="77777777" w:rsidR="00046D28" w:rsidRDefault="00046D28" w:rsidP="00C84C84">
      <w:pPr>
        <w:jc w:val="center"/>
        <w:rPr>
          <w:bCs/>
          <w:sz w:val="26"/>
          <w:szCs w:val="26"/>
        </w:rPr>
      </w:pPr>
    </w:p>
    <w:p w14:paraId="3199FAC2" w14:textId="77777777" w:rsidR="00C84C84" w:rsidRPr="001B617F" w:rsidRDefault="00C84C84" w:rsidP="00C84C84">
      <w:pPr>
        <w:jc w:val="center"/>
        <w:rPr>
          <w:bCs/>
          <w:sz w:val="26"/>
          <w:szCs w:val="26"/>
        </w:rPr>
      </w:pPr>
      <w:r w:rsidRPr="001B617F">
        <w:rPr>
          <w:bCs/>
          <w:sz w:val="26"/>
          <w:szCs w:val="26"/>
        </w:rPr>
        <w:t>Оценка эффективности Программы</w:t>
      </w:r>
      <w:r w:rsidR="00A556B3">
        <w:rPr>
          <w:bCs/>
          <w:sz w:val="26"/>
          <w:szCs w:val="26"/>
        </w:rPr>
        <w:t xml:space="preserve"> за 2024 год </w:t>
      </w:r>
    </w:p>
    <w:p w14:paraId="7B35C2BC" w14:textId="77777777" w:rsidR="00C84C84" w:rsidRDefault="00C84C84" w:rsidP="00C84C84">
      <w:pPr>
        <w:ind w:firstLine="540"/>
        <w:jc w:val="both"/>
        <w:rPr>
          <w:sz w:val="26"/>
          <w:szCs w:val="26"/>
        </w:rPr>
      </w:pPr>
      <w:r w:rsidRPr="00AC7732">
        <w:rPr>
          <w:sz w:val="26"/>
          <w:szCs w:val="26"/>
        </w:rPr>
        <w:t>Оценка достижения плановых значений целевых показателей и индикаторов Программы осуществляется по итогам реализации Программы в соответствии со следующими формулами:</w:t>
      </w:r>
    </w:p>
    <w:p w14:paraId="587C9377" w14:textId="77777777" w:rsidR="00100E6C" w:rsidRDefault="00100E6C" w:rsidP="00C84C84">
      <w:pPr>
        <w:ind w:firstLine="540"/>
        <w:jc w:val="both"/>
        <w:rPr>
          <w:sz w:val="26"/>
          <w:szCs w:val="26"/>
        </w:rPr>
      </w:pPr>
      <w:r>
        <w:rPr>
          <w:noProof/>
          <w:sz w:val="26"/>
          <w:szCs w:val="26"/>
        </w:rPr>
        <w:drawing>
          <wp:inline distT="0" distB="0" distL="0" distR="0" wp14:anchorId="144D85C7" wp14:editId="7D11D292">
            <wp:extent cx="1228725" cy="542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8725" cy="542925"/>
                    </a:xfrm>
                    <a:prstGeom prst="rect">
                      <a:avLst/>
                    </a:prstGeom>
                    <a:noFill/>
                  </pic:spPr>
                </pic:pic>
              </a:graphicData>
            </a:graphic>
          </wp:inline>
        </w:drawing>
      </w:r>
      <w:r>
        <w:rPr>
          <w:noProof/>
        </w:rPr>
        <mc:AlternateContent>
          <mc:Choice Requires="wps">
            <w:drawing>
              <wp:inline distT="0" distB="0" distL="0" distR="0" wp14:anchorId="2FC81C7B" wp14:editId="2AF974D3">
                <wp:extent cx="304800" cy="304800"/>
                <wp:effectExtent l="0" t="0" r="0" b="0"/>
                <wp:docPr id="7" name="AutoShape 12" descr="https://internet.garant.ru/document/formula?revision=2722025530&amp;text=z_30PShTVU3PaV8oaT0xKV5uKS9u&amp;fm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5465D8" id="AutoShape 12" o:spid="_x0000_s1026" alt="https://internet.garant.ru/document/formula?revision=2722025530&amp;text=z_30PShTVU3PaV8oaT0xKV5uKS9u&amp;fmt=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QdcDQMAADIGAAAOAAAAZHJzL2Uyb0RvYy54bWysVE1v2zAMvQ/YfxB02M2x7Dgf9uoUXdIM&#10;Q7utQD+ug2LLsTBb8iQ5Tjvsv4+SkzRpL8M2HwSJlMn3yCeenW/rCm2Y0lyKFAcDghETmcy5WKf4&#10;/m7pTTHShoqcVlKwFD8yjc9nb9+cdU3CQlnKKmcKQRChk65JcWlMk/i+zkpWUz2QDRPgLKSqqYGj&#10;Wvu5oh1Erys/JGTsd1LljZIZ0xqsi96JZy5+UbDMfC0KzQyqUgzYjFuVW1d29WdnNFkr2pQ828Gg&#10;f4GiplxA0kOoBTUUtYq/ClXzTEktCzPIZO3LouAZcxyATUBesLktacMcFyiObg5l0v8vbPZlc6MQ&#10;z1M8wUjQGlp00RrpMqMgxChnOoN62b5oaAwXhinBzGBNFRVmoFo/l1lbM2F826W2oueKbbjTQzgJ&#10;QxKORkPyjtbNe8O2Jn36NiQ3t+Xdw/3whj5MJb0j26uHUXt1G7fuVlGbtBFr25kOUgLA2+ZG2drq&#10;5lpm3zUScl5SsWYXuoH+guoA+d6klOxKRnMoUWBD+Ccx7EFDNLTqPsscuFLg6vq2LVRtc0BH0NbJ&#10;4/EgD4CNMjAOSTQlIKIMXLu9zUCT/c+N0uYjkzWymxQrQOeC0821Nv3V/RWbS8glryqw06QSJwaI&#10;2VsgNfxqfRaEE9TPmMSX08tp5EXh+NKLyGLhXSznkTdeBpPRYriYzxfBL5s3iJKS5zkTNs1e3EH0&#10;Z+LZPbNelgd5a1nx3IazkLRar+aVQhsKj2vpPldy8Dxf809huHoBlxeUgjAiH8LYW46nEy9aRiMv&#10;npCpR4L4QzwmURwtlqeUrrlg/04JdSmOR+HIdekI9AtuxH2vudGk5vAcUMXrFIM04LOXaGIVeCly&#10;tzeUV/3+qBQW/nMpoN37Rju9Won26l/J/BHkqiTICZQHgxY2pVRPGHUwtFKsf7RUMYyqTwIkHwdR&#10;ZKecO0SjSQgHdexZHXuoyCBUig1G/XZu+snYNoqvS8gUuMIIaUdCwZ2E7RPqUe0eFwwmx2Q3RO3k&#10;Oz67W8+jfvYb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hOkHXA0DAAAyBgAADgAAAAAAAAAAAAAAAAAuAgAAZHJzL2Uyb0RvYy54&#10;bWxQSwECLQAUAAYACAAAACEATKDpLNgAAAADAQAADwAAAAAAAAAAAAAAAABnBQAAZHJzL2Rvd25y&#10;ZXYueG1sUEsFBgAAAAAEAAQA8wAAAGwGAAAAAA==&#10;" filled="f" stroked="f">
                <o:lock v:ext="edit" aspectratio="t"/>
                <w10:anchorlock/>
              </v:rect>
            </w:pict>
          </mc:Fallback>
        </mc:AlternateContent>
      </w:r>
    </w:p>
    <w:p w14:paraId="3E322F19" w14:textId="77777777" w:rsidR="00F278A1" w:rsidRPr="00F278A1" w:rsidRDefault="00F278A1" w:rsidP="00F278A1">
      <w:pPr>
        <w:ind w:firstLine="540"/>
        <w:jc w:val="both"/>
        <w:rPr>
          <w:sz w:val="26"/>
          <w:szCs w:val="26"/>
        </w:rPr>
      </w:pPr>
      <w:proofErr w:type="spellStart"/>
      <w:r w:rsidRPr="00F278A1">
        <w:rPr>
          <w:sz w:val="26"/>
          <w:szCs w:val="26"/>
        </w:rPr>
        <w:t>Пэф</w:t>
      </w:r>
      <w:proofErr w:type="spellEnd"/>
      <w:r w:rsidRPr="00F278A1">
        <w:rPr>
          <w:sz w:val="26"/>
          <w:szCs w:val="26"/>
        </w:rPr>
        <w:t xml:space="preserve"> – интегральный показатель оценки эффективности Программы, %;</w:t>
      </w:r>
    </w:p>
    <w:p w14:paraId="26459705" w14:textId="77777777" w:rsidR="00F278A1" w:rsidRPr="00F278A1" w:rsidRDefault="00F278A1" w:rsidP="00F278A1">
      <w:pPr>
        <w:ind w:firstLine="540"/>
        <w:jc w:val="both"/>
        <w:rPr>
          <w:sz w:val="26"/>
          <w:szCs w:val="26"/>
        </w:rPr>
      </w:pPr>
      <w:proofErr w:type="spellStart"/>
      <w:r w:rsidRPr="00F278A1">
        <w:rPr>
          <w:sz w:val="26"/>
          <w:szCs w:val="26"/>
        </w:rPr>
        <w:t>Пi</w:t>
      </w:r>
      <w:proofErr w:type="spellEnd"/>
      <w:r w:rsidRPr="00F278A1">
        <w:rPr>
          <w:sz w:val="26"/>
          <w:szCs w:val="26"/>
        </w:rPr>
        <w:t xml:space="preserve"> – степень достижения i-того показателя эффективности реализации Программы, %, </w:t>
      </w:r>
    </w:p>
    <w:p w14:paraId="56BF527D" w14:textId="77777777" w:rsidR="00100E6C" w:rsidRDefault="00F278A1" w:rsidP="00F278A1">
      <w:pPr>
        <w:ind w:firstLine="540"/>
        <w:jc w:val="both"/>
        <w:rPr>
          <w:sz w:val="26"/>
          <w:szCs w:val="26"/>
        </w:rPr>
      </w:pPr>
      <w:r w:rsidRPr="00F278A1">
        <w:rPr>
          <w:sz w:val="26"/>
          <w:szCs w:val="26"/>
        </w:rPr>
        <w:t>n – количество показателей эффективности реализации Программы.</w:t>
      </w:r>
    </w:p>
    <w:p w14:paraId="04CC5DAE" w14:textId="77777777" w:rsidR="00100E6C" w:rsidRDefault="00100E6C" w:rsidP="00C84C84">
      <w:pPr>
        <w:ind w:firstLine="540"/>
        <w:jc w:val="both"/>
        <w:rPr>
          <w:sz w:val="26"/>
          <w:szCs w:val="26"/>
        </w:rPr>
      </w:pPr>
    </w:p>
    <w:p w14:paraId="2F328EA4" w14:textId="77777777" w:rsidR="00100E6C" w:rsidRDefault="00F278A1" w:rsidP="00C84C84">
      <w:pPr>
        <w:ind w:firstLine="540"/>
        <w:jc w:val="both"/>
        <w:rPr>
          <w:sz w:val="26"/>
          <w:szCs w:val="26"/>
        </w:rPr>
      </w:pPr>
      <w:r w:rsidRPr="00F278A1">
        <w:rPr>
          <w:sz w:val="26"/>
          <w:szCs w:val="26"/>
        </w:rPr>
        <w:t>Степень достижения плановых значений вышеуказанных показателей П1-П11 за 2024 рассчитывается по формуле в соответствии с методикой оценки эффективности, утверждённой в Программе (постановлением мэрии города от</w:t>
      </w:r>
      <w:r>
        <w:rPr>
          <w:sz w:val="26"/>
          <w:szCs w:val="26"/>
        </w:rPr>
        <w:t xml:space="preserve"> 26.10.2021 № 4134 (с изменения</w:t>
      </w:r>
      <w:r w:rsidRPr="00F278A1">
        <w:rPr>
          <w:sz w:val="26"/>
          <w:szCs w:val="26"/>
        </w:rPr>
        <w:t>ми):</w:t>
      </w:r>
    </w:p>
    <w:p w14:paraId="4196E66C" w14:textId="77777777" w:rsidR="0030248F" w:rsidRPr="0030248F" w:rsidRDefault="0030248F" w:rsidP="0030248F">
      <w:pPr>
        <w:ind w:firstLine="540"/>
        <w:jc w:val="both"/>
        <w:rPr>
          <w:sz w:val="26"/>
          <w:szCs w:val="26"/>
        </w:rPr>
      </w:pPr>
      <w:r w:rsidRPr="0030248F">
        <w:rPr>
          <w:sz w:val="26"/>
          <w:szCs w:val="26"/>
        </w:rPr>
        <w:t>Степень достиже</w:t>
      </w:r>
      <w:r>
        <w:rPr>
          <w:sz w:val="26"/>
          <w:szCs w:val="26"/>
        </w:rPr>
        <w:t xml:space="preserve">ния плановых значений </w:t>
      </w:r>
      <w:r w:rsidRPr="0030248F">
        <w:rPr>
          <w:sz w:val="26"/>
          <w:szCs w:val="26"/>
        </w:rPr>
        <w:t>показателей оценивается в соответствии со следующими критериями:</w:t>
      </w:r>
    </w:p>
    <w:p w14:paraId="55128397" w14:textId="77777777" w:rsidR="0030248F" w:rsidRPr="0030248F" w:rsidRDefault="0030248F" w:rsidP="0030248F">
      <w:pPr>
        <w:ind w:firstLine="540"/>
        <w:jc w:val="both"/>
        <w:rPr>
          <w:sz w:val="26"/>
          <w:szCs w:val="26"/>
        </w:rPr>
      </w:pPr>
      <w:r w:rsidRPr="0030248F">
        <w:rPr>
          <w:sz w:val="26"/>
          <w:szCs w:val="26"/>
        </w:rPr>
        <w:t>до 95 % - неэффективное выполнение показателей Программы;</w:t>
      </w:r>
    </w:p>
    <w:p w14:paraId="424F2733" w14:textId="77777777" w:rsidR="0030248F" w:rsidRDefault="0030248F" w:rsidP="0030248F">
      <w:pPr>
        <w:ind w:firstLine="540"/>
        <w:jc w:val="both"/>
        <w:rPr>
          <w:sz w:val="26"/>
          <w:szCs w:val="26"/>
        </w:rPr>
      </w:pPr>
      <w:r w:rsidRPr="0030248F">
        <w:rPr>
          <w:sz w:val="26"/>
          <w:szCs w:val="26"/>
        </w:rPr>
        <w:t>от 95 до 100% и более - эффективное выполнение показателей Программы.</w:t>
      </w:r>
    </w:p>
    <w:tbl>
      <w:tblPr>
        <w:tblW w:w="10197" w:type="dxa"/>
        <w:tblCellMar>
          <w:left w:w="0" w:type="dxa"/>
          <w:right w:w="0" w:type="dxa"/>
        </w:tblCellMar>
        <w:tblLook w:val="04A0" w:firstRow="1" w:lastRow="0" w:firstColumn="1" w:lastColumn="0" w:noHBand="0" w:noVBand="1"/>
      </w:tblPr>
      <w:tblGrid>
        <w:gridCol w:w="470"/>
        <w:gridCol w:w="3082"/>
        <w:gridCol w:w="1041"/>
        <w:gridCol w:w="3008"/>
        <w:gridCol w:w="2596"/>
      </w:tblGrid>
      <w:tr w:rsidR="00C84C84" w14:paraId="69A9CEF5" w14:textId="77777777" w:rsidTr="00B83167">
        <w:tc>
          <w:tcPr>
            <w:tcW w:w="470" w:type="dxa"/>
            <w:tcBorders>
              <w:top w:val="single" w:sz="8" w:space="0" w:color="auto"/>
              <w:left w:val="single" w:sz="8" w:space="0" w:color="auto"/>
              <w:bottom w:val="single" w:sz="8" w:space="0" w:color="auto"/>
              <w:right w:val="single" w:sz="8" w:space="0" w:color="auto"/>
            </w:tcBorders>
            <w:tcMar>
              <w:top w:w="0" w:type="dxa"/>
              <w:left w:w="73" w:type="dxa"/>
              <w:bottom w:w="0" w:type="dxa"/>
              <w:right w:w="73" w:type="dxa"/>
            </w:tcMar>
            <w:hideMark/>
          </w:tcPr>
          <w:p w14:paraId="719FA637" w14:textId="77777777" w:rsidR="00C84C84" w:rsidRDefault="00C84C84" w:rsidP="00F278A1">
            <w:pPr>
              <w:autoSpaceDE w:val="0"/>
              <w:autoSpaceDN w:val="0"/>
              <w:jc w:val="center"/>
              <w:rPr>
                <w:sz w:val="22"/>
                <w:szCs w:val="22"/>
              </w:rPr>
            </w:pPr>
            <w:r>
              <w:t>№ п/п</w:t>
            </w:r>
          </w:p>
        </w:tc>
        <w:tc>
          <w:tcPr>
            <w:tcW w:w="3082" w:type="dxa"/>
            <w:tcBorders>
              <w:top w:val="single" w:sz="8" w:space="0" w:color="auto"/>
              <w:left w:val="nil"/>
              <w:bottom w:val="single" w:sz="8" w:space="0" w:color="auto"/>
              <w:right w:val="single" w:sz="8" w:space="0" w:color="auto"/>
            </w:tcBorders>
            <w:tcMar>
              <w:top w:w="0" w:type="dxa"/>
              <w:left w:w="73" w:type="dxa"/>
              <w:bottom w:w="0" w:type="dxa"/>
              <w:right w:w="73" w:type="dxa"/>
            </w:tcMar>
            <w:hideMark/>
          </w:tcPr>
          <w:p w14:paraId="14B89241" w14:textId="77777777" w:rsidR="00C84C84" w:rsidRDefault="00C84C84" w:rsidP="00F278A1">
            <w:pPr>
              <w:autoSpaceDE w:val="0"/>
              <w:autoSpaceDN w:val="0"/>
              <w:jc w:val="center"/>
            </w:pPr>
            <w:r>
              <w:t>Показатель</w:t>
            </w:r>
          </w:p>
        </w:tc>
        <w:tc>
          <w:tcPr>
            <w:tcW w:w="1041" w:type="dxa"/>
            <w:tcBorders>
              <w:top w:val="single" w:sz="8" w:space="0" w:color="auto"/>
              <w:left w:val="nil"/>
              <w:bottom w:val="single" w:sz="8" w:space="0" w:color="auto"/>
              <w:right w:val="single" w:sz="8" w:space="0" w:color="auto"/>
            </w:tcBorders>
            <w:tcMar>
              <w:top w:w="0" w:type="dxa"/>
              <w:left w:w="73" w:type="dxa"/>
              <w:bottom w:w="0" w:type="dxa"/>
              <w:right w:w="73" w:type="dxa"/>
            </w:tcMar>
            <w:hideMark/>
          </w:tcPr>
          <w:p w14:paraId="07CF8E46" w14:textId="77777777" w:rsidR="00C84C84" w:rsidRDefault="00C84C84" w:rsidP="00F278A1">
            <w:pPr>
              <w:autoSpaceDE w:val="0"/>
              <w:autoSpaceDN w:val="0"/>
              <w:jc w:val="center"/>
            </w:pPr>
            <w:r>
              <w:t>Единица измерения</w:t>
            </w:r>
          </w:p>
        </w:tc>
        <w:tc>
          <w:tcPr>
            <w:tcW w:w="3008" w:type="dxa"/>
            <w:tcBorders>
              <w:top w:val="single" w:sz="8" w:space="0" w:color="auto"/>
              <w:left w:val="nil"/>
              <w:bottom w:val="single" w:sz="8" w:space="0" w:color="auto"/>
              <w:right w:val="single" w:sz="8" w:space="0" w:color="auto"/>
            </w:tcBorders>
            <w:tcMar>
              <w:top w:w="0" w:type="dxa"/>
              <w:left w:w="73" w:type="dxa"/>
              <w:bottom w:w="0" w:type="dxa"/>
              <w:right w:w="73" w:type="dxa"/>
            </w:tcMar>
            <w:hideMark/>
          </w:tcPr>
          <w:p w14:paraId="4091D1EC" w14:textId="77777777" w:rsidR="00C84C84" w:rsidRDefault="00C84C84" w:rsidP="00F278A1">
            <w:pPr>
              <w:autoSpaceDE w:val="0"/>
              <w:autoSpaceDN w:val="0"/>
              <w:jc w:val="center"/>
            </w:pPr>
            <w:r>
              <w:t>Степень достижения планового значения показателя, %</w:t>
            </w:r>
          </w:p>
        </w:tc>
        <w:tc>
          <w:tcPr>
            <w:tcW w:w="2596" w:type="dxa"/>
            <w:tcBorders>
              <w:top w:val="single" w:sz="8" w:space="0" w:color="auto"/>
              <w:left w:val="nil"/>
              <w:bottom w:val="single" w:sz="8" w:space="0" w:color="auto"/>
              <w:right w:val="single" w:sz="8" w:space="0" w:color="auto"/>
            </w:tcBorders>
            <w:tcMar>
              <w:top w:w="0" w:type="dxa"/>
              <w:left w:w="73" w:type="dxa"/>
              <w:bottom w:w="0" w:type="dxa"/>
              <w:right w:w="73" w:type="dxa"/>
            </w:tcMar>
            <w:hideMark/>
          </w:tcPr>
          <w:p w14:paraId="352F10F1" w14:textId="77777777" w:rsidR="00C84C84" w:rsidRDefault="00C84C84" w:rsidP="00F278A1">
            <w:pPr>
              <w:autoSpaceDE w:val="0"/>
              <w:autoSpaceDN w:val="0"/>
              <w:jc w:val="center"/>
            </w:pPr>
            <w:r>
              <w:t>Оценка эффективности выполнения показателя (эффективное/ неэффективное)</w:t>
            </w:r>
          </w:p>
        </w:tc>
      </w:tr>
      <w:tr w:rsidR="00B83167" w14:paraId="458C909D" w14:textId="77777777" w:rsidTr="00B83167">
        <w:tc>
          <w:tcPr>
            <w:tcW w:w="470" w:type="dxa"/>
            <w:tcBorders>
              <w:top w:val="single" w:sz="8" w:space="0" w:color="auto"/>
              <w:left w:val="single" w:sz="8" w:space="0" w:color="auto"/>
              <w:bottom w:val="single" w:sz="8" w:space="0" w:color="auto"/>
              <w:right w:val="single" w:sz="8" w:space="0" w:color="auto"/>
            </w:tcBorders>
            <w:tcMar>
              <w:top w:w="0" w:type="dxa"/>
              <w:left w:w="73" w:type="dxa"/>
              <w:bottom w:w="0" w:type="dxa"/>
              <w:right w:w="73" w:type="dxa"/>
            </w:tcMar>
          </w:tcPr>
          <w:p w14:paraId="32756BF0" w14:textId="77777777" w:rsidR="00B83167" w:rsidRDefault="00B83167" w:rsidP="00B83167">
            <w:pPr>
              <w:autoSpaceDE w:val="0"/>
              <w:autoSpaceDN w:val="0"/>
            </w:pPr>
            <w:r w:rsidRPr="004D06B1">
              <w:t>1</w:t>
            </w:r>
          </w:p>
        </w:tc>
        <w:tc>
          <w:tcPr>
            <w:tcW w:w="3082" w:type="dxa"/>
            <w:tcBorders>
              <w:top w:val="single" w:sz="8" w:space="0" w:color="auto"/>
              <w:left w:val="nil"/>
              <w:bottom w:val="single" w:sz="8" w:space="0" w:color="auto"/>
              <w:right w:val="single" w:sz="8" w:space="0" w:color="auto"/>
            </w:tcBorders>
            <w:tcMar>
              <w:top w:w="0" w:type="dxa"/>
              <w:left w:w="73" w:type="dxa"/>
              <w:bottom w:w="0" w:type="dxa"/>
              <w:right w:w="73" w:type="dxa"/>
            </w:tcMar>
            <w:vAlign w:val="center"/>
          </w:tcPr>
          <w:p w14:paraId="5DBAB558" w14:textId="77777777" w:rsidR="00B83167" w:rsidRDefault="00B83167" w:rsidP="00B83167">
            <w:pPr>
              <w:autoSpaceDE w:val="0"/>
              <w:autoSpaceDN w:val="0"/>
            </w:pPr>
            <w:r w:rsidRPr="004D06B1">
              <w:t>Степень актуальности документов территориального планирования МО (Генеральный план г. Череповца и ПЗЗ)</w:t>
            </w:r>
          </w:p>
        </w:tc>
        <w:tc>
          <w:tcPr>
            <w:tcW w:w="1041" w:type="dxa"/>
            <w:tcBorders>
              <w:top w:val="single" w:sz="8" w:space="0" w:color="auto"/>
              <w:left w:val="nil"/>
              <w:bottom w:val="single" w:sz="8" w:space="0" w:color="auto"/>
              <w:right w:val="single" w:sz="8" w:space="0" w:color="auto"/>
            </w:tcBorders>
            <w:tcMar>
              <w:top w:w="0" w:type="dxa"/>
              <w:left w:w="73" w:type="dxa"/>
              <w:bottom w:w="0" w:type="dxa"/>
              <w:right w:w="73" w:type="dxa"/>
            </w:tcMar>
            <w:vAlign w:val="center"/>
          </w:tcPr>
          <w:p w14:paraId="5ECBE508" w14:textId="77777777" w:rsidR="00B83167" w:rsidRDefault="00B83167" w:rsidP="00B83167">
            <w:pPr>
              <w:autoSpaceDE w:val="0"/>
              <w:autoSpaceDN w:val="0"/>
              <w:jc w:val="center"/>
            </w:pPr>
            <w:r w:rsidRPr="001F6162">
              <w:t>%</w:t>
            </w:r>
          </w:p>
        </w:tc>
        <w:tc>
          <w:tcPr>
            <w:tcW w:w="3008" w:type="dxa"/>
            <w:tcBorders>
              <w:top w:val="single" w:sz="8" w:space="0" w:color="auto"/>
              <w:left w:val="nil"/>
              <w:bottom w:val="single" w:sz="8" w:space="0" w:color="auto"/>
              <w:right w:val="single" w:sz="8" w:space="0" w:color="auto"/>
            </w:tcBorders>
            <w:tcMar>
              <w:top w:w="0" w:type="dxa"/>
              <w:left w:w="73" w:type="dxa"/>
              <w:bottom w:w="0" w:type="dxa"/>
              <w:right w:w="73" w:type="dxa"/>
            </w:tcMar>
          </w:tcPr>
          <w:p w14:paraId="4F1E4B9B" w14:textId="6E8A4302" w:rsidR="00B83167" w:rsidRPr="00132555" w:rsidRDefault="00B83167" w:rsidP="00B83167">
            <w:pPr>
              <w:autoSpaceDE w:val="0"/>
              <w:autoSpaceDN w:val="0"/>
              <w:jc w:val="center"/>
            </w:pPr>
            <w:r w:rsidRPr="002434FC">
              <w:t>99/99х100=100,0%</w:t>
            </w:r>
          </w:p>
        </w:tc>
        <w:tc>
          <w:tcPr>
            <w:tcW w:w="2596" w:type="dxa"/>
            <w:tcBorders>
              <w:top w:val="single" w:sz="8" w:space="0" w:color="auto"/>
              <w:left w:val="nil"/>
              <w:bottom w:val="single" w:sz="8" w:space="0" w:color="auto"/>
              <w:right w:val="single" w:sz="8" w:space="0" w:color="auto"/>
            </w:tcBorders>
            <w:tcMar>
              <w:top w:w="0" w:type="dxa"/>
              <w:left w:w="73" w:type="dxa"/>
              <w:bottom w:w="0" w:type="dxa"/>
              <w:right w:w="73" w:type="dxa"/>
            </w:tcMar>
          </w:tcPr>
          <w:p w14:paraId="58476222" w14:textId="77777777" w:rsidR="00B83167" w:rsidRDefault="00B83167" w:rsidP="00B83167">
            <w:pPr>
              <w:autoSpaceDE w:val="0"/>
              <w:autoSpaceDN w:val="0"/>
              <w:jc w:val="center"/>
            </w:pPr>
            <w:r>
              <w:t>эффективное</w:t>
            </w:r>
          </w:p>
        </w:tc>
      </w:tr>
      <w:tr w:rsidR="00B83167" w14:paraId="67B1D224" w14:textId="77777777" w:rsidTr="00B83167">
        <w:tc>
          <w:tcPr>
            <w:tcW w:w="470" w:type="dxa"/>
            <w:tcBorders>
              <w:top w:val="single" w:sz="8" w:space="0" w:color="auto"/>
              <w:left w:val="single" w:sz="8" w:space="0" w:color="auto"/>
              <w:bottom w:val="single" w:sz="8" w:space="0" w:color="auto"/>
              <w:right w:val="single" w:sz="8" w:space="0" w:color="auto"/>
            </w:tcBorders>
            <w:tcMar>
              <w:top w:w="0" w:type="dxa"/>
              <w:left w:w="73" w:type="dxa"/>
              <w:bottom w:w="0" w:type="dxa"/>
              <w:right w:w="73" w:type="dxa"/>
            </w:tcMar>
          </w:tcPr>
          <w:p w14:paraId="3C949DD8" w14:textId="77777777" w:rsidR="00B83167" w:rsidRDefault="00B83167" w:rsidP="00B83167">
            <w:pPr>
              <w:autoSpaceDE w:val="0"/>
              <w:autoSpaceDN w:val="0"/>
            </w:pPr>
            <w:r w:rsidRPr="004D06B1">
              <w:t>2</w:t>
            </w:r>
          </w:p>
        </w:tc>
        <w:tc>
          <w:tcPr>
            <w:tcW w:w="3082" w:type="dxa"/>
            <w:tcBorders>
              <w:top w:val="single" w:sz="8" w:space="0" w:color="auto"/>
              <w:left w:val="nil"/>
              <w:bottom w:val="single" w:sz="8" w:space="0" w:color="auto"/>
              <w:right w:val="single" w:sz="8" w:space="0" w:color="auto"/>
            </w:tcBorders>
            <w:tcMar>
              <w:top w:w="0" w:type="dxa"/>
              <w:left w:w="73" w:type="dxa"/>
              <w:bottom w:w="0" w:type="dxa"/>
              <w:right w:w="73" w:type="dxa"/>
            </w:tcMar>
            <w:vAlign w:val="center"/>
          </w:tcPr>
          <w:p w14:paraId="2C7833E6" w14:textId="77777777" w:rsidR="00B83167" w:rsidRDefault="00B83167" w:rsidP="00B83167">
            <w:pPr>
              <w:autoSpaceDE w:val="0"/>
              <w:autoSpaceDN w:val="0"/>
            </w:pPr>
            <w:r w:rsidRPr="004D06B1">
              <w:t>Доля территорий города, обеспеченных градостроительной документацией и нормативно-правовой базой</w:t>
            </w:r>
          </w:p>
        </w:tc>
        <w:tc>
          <w:tcPr>
            <w:tcW w:w="1041" w:type="dxa"/>
            <w:tcBorders>
              <w:top w:val="single" w:sz="8" w:space="0" w:color="auto"/>
              <w:left w:val="nil"/>
              <w:bottom w:val="single" w:sz="8" w:space="0" w:color="auto"/>
              <w:right w:val="single" w:sz="8" w:space="0" w:color="auto"/>
            </w:tcBorders>
            <w:tcMar>
              <w:top w:w="0" w:type="dxa"/>
              <w:left w:w="73" w:type="dxa"/>
              <w:bottom w:w="0" w:type="dxa"/>
              <w:right w:w="73" w:type="dxa"/>
            </w:tcMar>
            <w:vAlign w:val="center"/>
          </w:tcPr>
          <w:p w14:paraId="1A6BBC86" w14:textId="77777777" w:rsidR="00B83167" w:rsidRDefault="00B83167" w:rsidP="00B83167">
            <w:pPr>
              <w:autoSpaceDE w:val="0"/>
              <w:autoSpaceDN w:val="0"/>
              <w:jc w:val="center"/>
            </w:pPr>
            <w:r w:rsidRPr="001F6162">
              <w:t>%</w:t>
            </w:r>
          </w:p>
        </w:tc>
        <w:tc>
          <w:tcPr>
            <w:tcW w:w="3008" w:type="dxa"/>
            <w:tcBorders>
              <w:top w:val="single" w:sz="8" w:space="0" w:color="auto"/>
              <w:left w:val="nil"/>
              <w:bottom w:val="single" w:sz="8" w:space="0" w:color="auto"/>
              <w:right w:val="single" w:sz="8" w:space="0" w:color="auto"/>
            </w:tcBorders>
            <w:tcMar>
              <w:top w:w="0" w:type="dxa"/>
              <w:left w:w="73" w:type="dxa"/>
              <w:bottom w:w="0" w:type="dxa"/>
              <w:right w:w="73" w:type="dxa"/>
            </w:tcMar>
          </w:tcPr>
          <w:p w14:paraId="322C1C79" w14:textId="418F6796" w:rsidR="00B83167" w:rsidRPr="00132555" w:rsidRDefault="00B83167" w:rsidP="00B83167">
            <w:pPr>
              <w:autoSpaceDE w:val="0"/>
              <w:autoSpaceDN w:val="0"/>
              <w:jc w:val="center"/>
            </w:pPr>
            <w:r w:rsidRPr="002434FC">
              <w:t>92/92х100=100,0%</w:t>
            </w:r>
          </w:p>
        </w:tc>
        <w:tc>
          <w:tcPr>
            <w:tcW w:w="2596" w:type="dxa"/>
            <w:tcBorders>
              <w:top w:val="single" w:sz="8" w:space="0" w:color="auto"/>
              <w:left w:val="nil"/>
              <w:bottom w:val="single" w:sz="8" w:space="0" w:color="auto"/>
              <w:right w:val="single" w:sz="8" w:space="0" w:color="auto"/>
            </w:tcBorders>
            <w:tcMar>
              <w:top w:w="0" w:type="dxa"/>
              <w:left w:w="73" w:type="dxa"/>
              <w:bottom w:w="0" w:type="dxa"/>
              <w:right w:w="73" w:type="dxa"/>
            </w:tcMar>
          </w:tcPr>
          <w:p w14:paraId="614D25D9" w14:textId="77777777" w:rsidR="00B83167" w:rsidRDefault="00B83167" w:rsidP="00B83167">
            <w:pPr>
              <w:autoSpaceDE w:val="0"/>
              <w:autoSpaceDN w:val="0"/>
              <w:jc w:val="center"/>
            </w:pPr>
            <w:r>
              <w:t>эффективное</w:t>
            </w:r>
          </w:p>
        </w:tc>
      </w:tr>
      <w:tr w:rsidR="00B83167" w14:paraId="16F4D524" w14:textId="77777777" w:rsidTr="00B83167">
        <w:tc>
          <w:tcPr>
            <w:tcW w:w="470" w:type="dxa"/>
            <w:tcBorders>
              <w:top w:val="single" w:sz="8" w:space="0" w:color="auto"/>
              <w:left w:val="single" w:sz="8" w:space="0" w:color="auto"/>
              <w:bottom w:val="single" w:sz="8" w:space="0" w:color="auto"/>
              <w:right w:val="single" w:sz="8" w:space="0" w:color="auto"/>
            </w:tcBorders>
            <w:tcMar>
              <w:top w:w="0" w:type="dxa"/>
              <w:left w:w="73" w:type="dxa"/>
              <w:bottom w:w="0" w:type="dxa"/>
              <w:right w:w="73" w:type="dxa"/>
            </w:tcMar>
          </w:tcPr>
          <w:p w14:paraId="2BD7A6E4" w14:textId="77777777" w:rsidR="00B83167" w:rsidRDefault="00B83167" w:rsidP="00B83167">
            <w:pPr>
              <w:autoSpaceDE w:val="0"/>
              <w:autoSpaceDN w:val="0"/>
            </w:pPr>
            <w:r w:rsidRPr="004D06B1">
              <w:t>3</w:t>
            </w:r>
          </w:p>
        </w:tc>
        <w:tc>
          <w:tcPr>
            <w:tcW w:w="3082" w:type="dxa"/>
            <w:tcBorders>
              <w:top w:val="single" w:sz="8" w:space="0" w:color="auto"/>
              <w:left w:val="nil"/>
              <w:bottom w:val="single" w:sz="8" w:space="0" w:color="auto"/>
              <w:right w:val="single" w:sz="8" w:space="0" w:color="auto"/>
            </w:tcBorders>
            <w:tcMar>
              <w:top w:w="0" w:type="dxa"/>
              <w:left w:w="73" w:type="dxa"/>
              <w:bottom w:w="0" w:type="dxa"/>
              <w:right w:w="73" w:type="dxa"/>
            </w:tcMar>
            <w:vAlign w:val="center"/>
          </w:tcPr>
          <w:p w14:paraId="0B2A3D51" w14:textId="77777777" w:rsidR="00B83167" w:rsidRDefault="00B83167" w:rsidP="00B83167">
            <w:pPr>
              <w:autoSpaceDE w:val="0"/>
              <w:autoSpaceDN w:val="0"/>
            </w:pPr>
            <w:bookmarkStart w:id="2" w:name="_Hlk160456587"/>
            <w:r w:rsidRPr="004D06B1">
              <w:t>Площадь территорий объектов социальной инфраструктуры, обеспеченная ППТ на неосвоенные территории</w:t>
            </w:r>
            <w:bookmarkEnd w:id="2"/>
          </w:p>
        </w:tc>
        <w:tc>
          <w:tcPr>
            <w:tcW w:w="1041" w:type="dxa"/>
            <w:tcBorders>
              <w:top w:val="single" w:sz="8" w:space="0" w:color="auto"/>
              <w:left w:val="nil"/>
              <w:bottom w:val="single" w:sz="8" w:space="0" w:color="auto"/>
              <w:right w:val="single" w:sz="8" w:space="0" w:color="auto"/>
            </w:tcBorders>
            <w:tcMar>
              <w:top w:w="0" w:type="dxa"/>
              <w:left w:w="73" w:type="dxa"/>
              <w:bottom w:w="0" w:type="dxa"/>
              <w:right w:w="73" w:type="dxa"/>
            </w:tcMar>
            <w:vAlign w:val="center"/>
          </w:tcPr>
          <w:p w14:paraId="6E7F00A6" w14:textId="77777777" w:rsidR="00B83167" w:rsidRDefault="00B83167" w:rsidP="00B83167">
            <w:pPr>
              <w:autoSpaceDE w:val="0"/>
              <w:autoSpaceDN w:val="0"/>
              <w:jc w:val="center"/>
            </w:pPr>
            <w:r w:rsidRPr="001F6162">
              <w:t>Га</w:t>
            </w:r>
          </w:p>
        </w:tc>
        <w:tc>
          <w:tcPr>
            <w:tcW w:w="3008" w:type="dxa"/>
            <w:tcBorders>
              <w:top w:val="single" w:sz="8" w:space="0" w:color="auto"/>
              <w:left w:val="nil"/>
              <w:bottom w:val="single" w:sz="8" w:space="0" w:color="auto"/>
              <w:right w:val="single" w:sz="8" w:space="0" w:color="auto"/>
            </w:tcBorders>
            <w:tcMar>
              <w:top w:w="0" w:type="dxa"/>
              <w:left w:w="73" w:type="dxa"/>
              <w:bottom w:w="0" w:type="dxa"/>
              <w:right w:w="73" w:type="dxa"/>
            </w:tcMar>
          </w:tcPr>
          <w:p w14:paraId="1948D14D" w14:textId="17F21829" w:rsidR="00B83167" w:rsidRPr="00132555" w:rsidRDefault="00B83167" w:rsidP="00B234C8">
            <w:pPr>
              <w:autoSpaceDE w:val="0"/>
              <w:autoSpaceDN w:val="0"/>
              <w:jc w:val="center"/>
            </w:pPr>
            <w:r w:rsidRPr="002434FC">
              <w:t>31,3/40х100=</w:t>
            </w:r>
            <w:r w:rsidR="00063322" w:rsidRPr="00B234C8">
              <w:t>78,3%</w:t>
            </w:r>
          </w:p>
        </w:tc>
        <w:tc>
          <w:tcPr>
            <w:tcW w:w="2596" w:type="dxa"/>
            <w:tcBorders>
              <w:top w:val="single" w:sz="8" w:space="0" w:color="auto"/>
              <w:left w:val="nil"/>
              <w:bottom w:val="single" w:sz="8" w:space="0" w:color="auto"/>
              <w:right w:val="single" w:sz="8" w:space="0" w:color="auto"/>
            </w:tcBorders>
            <w:tcMar>
              <w:top w:w="0" w:type="dxa"/>
              <w:left w:w="73" w:type="dxa"/>
              <w:bottom w:w="0" w:type="dxa"/>
              <w:right w:w="73" w:type="dxa"/>
            </w:tcMar>
          </w:tcPr>
          <w:p w14:paraId="19922727" w14:textId="77777777" w:rsidR="00B83167" w:rsidRDefault="00B83167" w:rsidP="00B83167">
            <w:pPr>
              <w:autoSpaceDE w:val="0"/>
              <w:autoSpaceDN w:val="0"/>
              <w:jc w:val="center"/>
            </w:pPr>
            <w:r>
              <w:t xml:space="preserve">не </w:t>
            </w:r>
            <w:r w:rsidRPr="00F1627E">
              <w:t>эффективное</w:t>
            </w:r>
          </w:p>
        </w:tc>
      </w:tr>
      <w:tr w:rsidR="00B83167" w14:paraId="4BDB2D0A" w14:textId="77777777" w:rsidTr="00B83167">
        <w:tc>
          <w:tcPr>
            <w:tcW w:w="470" w:type="dxa"/>
            <w:tcBorders>
              <w:top w:val="single" w:sz="8" w:space="0" w:color="auto"/>
              <w:left w:val="single" w:sz="8" w:space="0" w:color="auto"/>
              <w:bottom w:val="single" w:sz="8" w:space="0" w:color="auto"/>
              <w:right w:val="single" w:sz="8" w:space="0" w:color="auto"/>
            </w:tcBorders>
            <w:tcMar>
              <w:top w:w="0" w:type="dxa"/>
              <w:left w:w="73" w:type="dxa"/>
              <w:bottom w:w="0" w:type="dxa"/>
              <w:right w:w="73" w:type="dxa"/>
            </w:tcMar>
          </w:tcPr>
          <w:p w14:paraId="49A194FA" w14:textId="77777777" w:rsidR="00B83167" w:rsidRDefault="00B83167" w:rsidP="00B83167">
            <w:pPr>
              <w:autoSpaceDE w:val="0"/>
              <w:autoSpaceDN w:val="0"/>
            </w:pPr>
            <w:r w:rsidRPr="004D06B1">
              <w:t>4</w:t>
            </w:r>
          </w:p>
        </w:tc>
        <w:tc>
          <w:tcPr>
            <w:tcW w:w="3082" w:type="dxa"/>
            <w:tcBorders>
              <w:top w:val="single" w:sz="8" w:space="0" w:color="auto"/>
              <w:left w:val="nil"/>
              <w:bottom w:val="single" w:sz="8" w:space="0" w:color="auto"/>
              <w:right w:val="single" w:sz="8" w:space="0" w:color="auto"/>
            </w:tcBorders>
            <w:tcMar>
              <w:top w:w="0" w:type="dxa"/>
              <w:left w:w="73" w:type="dxa"/>
              <w:bottom w:w="0" w:type="dxa"/>
              <w:right w:w="73" w:type="dxa"/>
            </w:tcMar>
            <w:vAlign w:val="center"/>
          </w:tcPr>
          <w:p w14:paraId="56DD1EEC" w14:textId="77777777" w:rsidR="00B83167" w:rsidRDefault="00B83167" w:rsidP="00B83167">
            <w:pPr>
              <w:autoSpaceDE w:val="0"/>
              <w:autoSpaceDN w:val="0"/>
            </w:pPr>
            <w:r w:rsidRPr="004D06B1">
              <w:t>Площадь территорий зеленых насаждений общего пользования районного значения, обеспеченная ППТ на неосвоенные территории</w:t>
            </w:r>
          </w:p>
        </w:tc>
        <w:tc>
          <w:tcPr>
            <w:tcW w:w="1041" w:type="dxa"/>
            <w:tcBorders>
              <w:top w:val="single" w:sz="8" w:space="0" w:color="auto"/>
              <w:left w:val="nil"/>
              <w:bottom w:val="single" w:sz="8" w:space="0" w:color="auto"/>
              <w:right w:val="single" w:sz="8" w:space="0" w:color="auto"/>
            </w:tcBorders>
            <w:tcMar>
              <w:top w:w="0" w:type="dxa"/>
              <w:left w:w="73" w:type="dxa"/>
              <w:bottom w:w="0" w:type="dxa"/>
              <w:right w:w="73" w:type="dxa"/>
            </w:tcMar>
            <w:vAlign w:val="center"/>
          </w:tcPr>
          <w:p w14:paraId="7BF83758" w14:textId="77777777" w:rsidR="00B83167" w:rsidRDefault="00B83167" w:rsidP="00B83167">
            <w:pPr>
              <w:autoSpaceDE w:val="0"/>
              <w:autoSpaceDN w:val="0"/>
              <w:jc w:val="center"/>
            </w:pPr>
            <w:r w:rsidRPr="001F6162">
              <w:t>Га</w:t>
            </w:r>
          </w:p>
        </w:tc>
        <w:tc>
          <w:tcPr>
            <w:tcW w:w="3008" w:type="dxa"/>
            <w:tcBorders>
              <w:top w:val="single" w:sz="8" w:space="0" w:color="auto"/>
              <w:left w:val="nil"/>
              <w:bottom w:val="single" w:sz="8" w:space="0" w:color="auto"/>
              <w:right w:val="single" w:sz="8" w:space="0" w:color="auto"/>
            </w:tcBorders>
            <w:tcMar>
              <w:top w:w="0" w:type="dxa"/>
              <w:left w:w="73" w:type="dxa"/>
              <w:bottom w:w="0" w:type="dxa"/>
              <w:right w:w="73" w:type="dxa"/>
            </w:tcMar>
          </w:tcPr>
          <w:p w14:paraId="7C703595" w14:textId="7C6A26C4" w:rsidR="00B83167" w:rsidRPr="00132555" w:rsidRDefault="00B83167" w:rsidP="00B83167">
            <w:pPr>
              <w:autoSpaceDE w:val="0"/>
              <w:autoSpaceDN w:val="0"/>
              <w:jc w:val="center"/>
            </w:pPr>
            <w:r w:rsidRPr="002434FC">
              <w:t>64,31/77,56х100=82,9%</w:t>
            </w:r>
          </w:p>
        </w:tc>
        <w:tc>
          <w:tcPr>
            <w:tcW w:w="2596" w:type="dxa"/>
            <w:tcBorders>
              <w:top w:val="single" w:sz="8" w:space="0" w:color="auto"/>
              <w:left w:val="nil"/>
              <w:bottom w:val="single" w:sz="8" w:space="0" w:color="auto"/>
              <w:right w:val="single" w:sz="8" w:space="0" w:color="auto"/>
            </w:tcBorders>
            <w:tcMar>
              <w:top w:w="0" w:type="dxa"/>
              <w:left w:w="73" w:type="dxa"/>
              <w:bottom w:w="0" w:type="dxa"/>
              <w:right w:w="73" w:type="dxa"/>
            </w:tcMar>
          </w:tcPr>
          <w:p w14:paraId="77C496D4" w14:textId="77777777" w:rsidR="00B83167" w:rsidRDefault="00B83167" w:rsidP="00B83167">
            <w:pPr>
              <w:autoSpaceDE w:val="0"/>
              <w:autoSpaceDN w:val="0"/>
              <w:jc w:val="center"/>
            </w:pPr>
            <w:r>
              <w:t xml:space="preserve"> не </w:t>
            </w:r>
            <w:r w:rsidRPr="00F1627E">
              <w:t>эффективное</w:t>
            </w:r>
          </w:p>
        </w:tc>
      </w:tr>
      <w:tr w:rsidR="00B83167" w14:paraId="42CCA633" w14:textId="77777777" w:rsidTr="00B83167">
        <w:tc>
          <w:tcPr>
            <w:tcW w:w="470" w:type="dxa"/>
            <w:tcBorders>
              <w:top w:val="single" w:sz="8" w:space="0" w:color="auto"/>
              <w:left w:val="single" w:sz="8" w:space="0" w:color="auto"/>
              <w:bottom w:val="single" w:sz="8" w:space="0" w:color="auto"/>
              <w:right w:val="single" w:sz="8" w:space="0" w:color="auto"/>
            </w:tcBorders>
            <w:tcMar>
              <w:top w:w="0" w:type="dxa"/>
              <w:left w:w="73" w:type="dxa"/>
              <w:bottom w:w="0" w:type="dxa"/>
              <w:right w:w="73" w:type="dxa"/>
            </w:tcMar>
          </w:tcPr>
          <w:p w14:paraId="325BB35F" w14:textId="77777777" w:rsidR="00B83167" w:rsidRDefault="00B83167" w:rsidP="00B83167">
            <w:pPr>
              <w:autoSpaceDE w:val="0"/>
              <w:autoSpaceDN w:val="0"/>
            </w:pPr>
            <w:r w:rsidRPr="004D06B1">
              <w:t>5</w:t>
            </w:r>
          </w:p>
        </w:tc>
        <w:tc>
          <w:tcPr>
            <w:tcW w:w="3082" w:type="dxa"/>
            <w:tcBorders>
              <w:top w:val="single" w:sz="8" w:space="0" w:color="auto"/>
              <w:left w:val="nil"/>
              <w:bottom w:val="single" w:sz="8" w:space="0" w:color="auto"/>
              <w:right w:val="single" w:sz="8" w:space="0" w:color="auto"/>
            </w:tcBorders>
            <w:tcMar>
              <w:top w:w="0" w:type="dxa"/>
              <w:left w:w="73" w:type="dxa"/>
              <w:bottom w:w="0" w:type="dxa"/>
              <w:right w:w="73" w:type="dxa"/>
            </w:tcMar>
            <w:vAlign w:val="center"/>
          </w:tcPr>
          <w:p w14:paraId="02FD1C15" w14:textId="77777777" w:rsidR="00B83167" w:rsidRDefault="00B83167" w:rsidP="00B83167">
            <w:pPr>
              <w:autoSpaceDE w:val="0"/>
              <w:autoSpaceDN w:val="0"/>
            </w:pPr>
            <w:bookmarkStart w:id="3" w:name="_Hlk160456649"/>
            <w:r w:rsidRPr="004D06B1">
              <w:t>Площадь улично-дорожной сети, обеспеченная ППТ на неосвоенные территории</w:t>
            </w:r>
            <w:bookmarkEnd w:id="3"/>
          </w:p>
        </w:tc>
        <w:tc>
          <w:tcPr>
            <w:tcW w:w="1041" w:type="dxa"/>
            <w:tcBorders>
              <w:top w:val="single" w:sz="8" w:space="0" w:color="auto"/>
              <w:left w:val="nil"/>
              <w:bottom w:val="single" w:sz="8" w:space="0" w:color="auto"/>
              <w:right w:val="single" w:sz="8" w:space="0" w:color="auto"/>
            </w:tcBorders>
            <w:tcMar>
              <w:top w:w="0" w:type="dxa"/>
              <w:left w:w="73" w:type="dxa"/>
              <w:bottom w:w="0" w:type="dxa"/>
              <w:right w:w="73" w:type="dxa"/>
            </w:tcMar>
            <w:vAlign w:val="center"/>
          </w:tcPr>
          <w:p w14:paraId="432AF991" w14:textId="77777777" w:rsidR="00B83167" w:rsidRDefault="00B83167" w:rsidP="00B83167">
            <w:pPr>
              <w:autoSpaceDE w:val="0"/>
              <w:autoSpaceDN w:val="0"/>
              <w:jc w:val="center"/>
            </w:pPr>
            <w:r w:rsidRPr="001F6162">
              <w:t>Га</w:t>
            </w:r>
          </w:p>
        </w:tc>
        <w:tc>
          <w:tcPr>
            <w:tcW w:w="3008" w:type="dxa"/>
            <w:tcBorders>
              <w:top w:val="single" w:sz="8" w:space="0" w:color="auto"/>
              <w:left w:val="nil"/>
              <w:bottom w:val="single" w:sz="8" w:space="0" w:color="auto"/>
              <w:right w:val="single" w:sz="8" w:space="0" w:color="auto"/>
            </w:tcBorders>
            <w:tcMar>
              <w:top w:w="0" w:type="dxa"/>
              <w:left w:w="73" w:type="dxa"/>
              <w:bottom w:w="0" w:type="dxa"/>
              <w:right w:w="73" w:type="dxa"/>
            </w:tcMar>
          </w:tcPr>
          <w:p w14:paraId="62B50266" w14:textId="27CD8576" w:rsidR="00B83167" w:rsidRPr="00132555" w:rsidRDefault="00B83167" w:rsidP="00B83167">
            <w:pPr>
              <w:autoSpaceDE w:val="0"/>
              <w:autoSpaceDN w:val="0"/>
              <w:jc w:val="center"/>
            </w:pPr>
            <w:r w:rsidRPr="002434FC">
              <w:t>103,85/111,75х100=93,0%</w:t>
            </w:r>
          </w:p>
        </w:tc>
        <w:tc>
          <w:tcPr>
            <w:tcW w:w="2596" w:type="dxa"/>
            <w:tcBorders>
              <w:top w:val="single" w:sz="8" w:space="0" w:color="auto"/>
              <w:left w:val="nil"/>
              <w:bottom w:val="single" w:sz="8" w:space="0" w:color="auto"/>
              <w:right w:val="single" w:sz="8" w:space="0" w:color="auto"/>
            </w:tcBorders>
            <w:tcMar>
              <w:top w:w="0" w:type="dxa"/>
              <w:left w:w="73" w:type="dxa"/>
              <w:bottom w:w="0" w:type="dxa"/>
              <w:right w:w="73" w:type="dxa"/>
            </w:tcMar>
          </w:tcPr>
          <w:p w14:paraId="5529E1EA" w14:textId="77777777" w:rsidR="00B83167" w:rsidRDefault="00B83167" w:rsidP="00B83167">
            <w:pPr>
              <w:autoSpaceDE w:val="0"/>
              <w:autoSpaceDN w:val="0"/>
              <w:jc w:val="center"/>
            </w:pPr>
            <w:r>
              <w:t xml:space="preserve"> не эффективное</w:t>
            </w:r>
          </w:p>
        </w:tc>
      </w:tr>
      <w:tr w:rsidR="00B83167" w14:paraId="0624390B" w14:textId="77777777" w:rsidTr="00B83167">
        <w:tc>
          <w:tcPr>
            <w:tcW w:w="470" w:type="dxa"/>
            <w:tcBorders>
              <w:top w:val="single" w:sz="8" w:space="0" w:color="auto"/>
              <w:left w:val="single" w:sz="8" w:space="0" w:color="auto"/>
              <w:bottom w:val="single" w:sz="8" w:space="0" w:color="auto"/>
              <w:right w:val="single" w:sz="8" w:space="0" w:color="auto"/>
            </w:tcBorders>
            <w:tcMar>
              <w:top w:w="0" w:type="dxa"/>
              <w:left w:w="73" w:type="dxa"/>
              <w:bottom w:w="0" w:type="dxa"/>
              <w:right w:w="73" w:type="dxa"/>
            </w:tcMar>
          </w:tcPr>
          <w:p w14:paraId="4010C459" w14:textId="77777777" w:rsidR="00B83167" w:rsidRDefault="00B83167" w:rsidP="00B83167">
            <w:pPr>
              <w:autoSpaceDE w:val="0"/>
              <w:autoSpaceDN w:val="0"/>
            </w:pPr>
            <w:r w:rsidRPr="004D06B1">
              <w:lastRenderedPageBreak/>
              <w:t>6</w:t>
            </w:r>
          </w:p>
        </w:tc>
        <w:tc>
          <w:tcPr>
            <w:tcW w:w="3082" w:type="dxa"/>
            <w:tcBorders>
              <w:top w:val="single" w:sz="8" w:space="0" w:color="auto"/>
              <w:left w:val="nil"/>
              <w:bottom w:val="single" w:sz="8" w:space="0" w:color="auto"/>
              <w:right w:val="single" w:sz="8" w:space="0" w:color="auto"/>
            </w:tcBorders>
            <w:tcMar>
              <w:top w:w="0" w:type="dxa"/>
              <w:left w:w="73" w:type="dxa"/>
              <w:bottom w:w="0" w:type="dxa"/>
              <w:right w:w="73" w:type="dxa"/>
            </w:tcMar>
            <w:vAlign w:val="center"/>
          </w:tcPr>
          <w:p w14:paraId="5E4971A8" w14:textId="77777777" w:rsidR="00B83167" w:rsidRDefault="00B83167" w:rsidP="00B83167">
            <w:pPr>
              <w:autoSpaceDE w:val="0"/>
              <w:autoSpaceDN w:val="0"/>
            </w:pPr>
            <w:r w:rsidRPr="004D06B1">
              <w:t>Площадь территорий набережных, обеспеченная проектами комплексного благоустройства</w:t>
            </w:r>
          </w:p>
        </w:tc>
        <w:tc>
          <w:tcPr>
            <w:tcW w:w="1041" w:type="dxa"/>
            <w:tcBorders>
              <w:top w:val="single" w:sz="8" w:space="0" w:color="auto"/>
              <w:left w:val="nil"/>
              <w:bottom w:val="single" w:sz="8" w:space="0" w:color="auto"/>
              <w:right w:val="single" w:sz="8" w:space="0" w:color="auto"/>
            </w:tcBorders>
            <w:tcMar>
              <w:top w:w="0" w:type="dxa"/>
              <w:left w:w="73" w:type="dxa"/>
              <w:bottom w:w="0" w:type="dxa"/>
              <w:right w:w="73" w:type="dxa"/>
            </w:tcMar>
            <w:vAlign w:val="center"/>
          </w:tcPr>
          <w:p w14:paraId="429A2661" w14:textId="77777777" w:rsidR="00B83167" w:rsidRDefault="00B83167" w:rsidP="00B83167">
            <w:pPr>
              <w:autoSpaceDE w:val="0"/>
              <w:autoSpaceDN w:val="0"/>
              <w:jc w:val="center"/>
            </w:pPr>
            <w:r w:rsidRPr="001F6162">
              <w:t>Га</w:t>
            </w:r>
          </w:p>
        </w:tc>
        <w:tc>
          <w:tcPr>
            <w:tcW w:w="3008" w:type="dxa"/>
            <w:tcBorders>
              <w:top w:val="single" w:sz="8" w:space="0" w:color="auto"/>
              <w:left w:val="nil"/>
              <w:bottom w:val="single" w:sz="8" w:space="0" w:color="auto"/>
              <w:right w:val="single" w:sz="8" w:space="0" w:color="auto"/>
            </w:tcBorders>
            <w:tcMar>
              <w:top w:w="0" w:type="dxa"/>
              <w:left w:w="73" w:type="dxa"/>
              <w:bottom w:w="0" w:type="dxa"/>
              <w:right w:w="73" w:type="dxa"/>
            </w:tcMar>
          </w:tcPr>
          <w:p w14:paraId="2EBF23BE" w14:textId="33CCE8A0" w:rsidR="00B83167" w:rsidRPr="00132555" w:rsidRDefault="00B83167" w:rsidP="00B83167">
            <w:pPr>
              <w:autoSpaceDE w:val="0"/>
              <w:autoSpaceDN w:val="0"/>
              <w:jc w:val="center"/>
            </w:pPr>
            <w:r w:rsidRPr="002434FC">
              <w:t>84/84х100=100,0%</w:t>
            </w:r>
          </w:p>
        </w:tc>
        <w:tc>
          <w:tcPr>
            <w:tcW w:w="2596" w:type="dxa"/>
            <w:tcBorders>
              <w:top w:val="single" w:sz="8" w:space="0" w:color="auto"/>
              <w:left w:val="nil"/>
              <w:bottom w:val="single" w:sz="8" w:space="0" w:color="auto"/>
              <w:right w:val="single" w:sz="8" w:space="0" w:color="auto"/>
            </w:tcBorders>
            <w:tcMar>
              <w:top w:w="0" w:type="dxa"/>
              <w:left w:w="73" w:type="dxa"/>
              <w:bottom w:w="0" w:type="dxa"/>
              <w:right w:w="73" w:type="dxa"/>
            </w:tcMar>
          </w:tcPr>
          <w:p w14:paraId="75CAF4F4" w14:textId="77777777" w:rsidR="00B83167" w:rsidRDefault="00B83167" w:rsidP="00B83167">
            <w:pPr>
              <w:autoSpaceDE w:val="0"/>
              <w:autoSpaceDN w:val="0"/>
              <w:jc w:val="center"/>
            </w:pPr>
            <w:r>
              <w:t>эффективное</w:t>
            </w:r>
          </w:p>
        </w:tc>
      </w:tr>
      <w:tr w:rsidR="00B83167" w14:paraId="7973FCF8" w14:textId="77777777" w:rsidTr="00B83167">
        <w:trPr>
          <w:trHeight w:val="549"/>
        </w:trPr>
        <w:tc>
          <w:tcPr>
            <w:tcW w:w="470" w:type="dxa"/>
            <w:tcBorders>
              <w:top w:val="single" w:sz="8" w:space="0" w:color="auto"/>
              <w:left w:val="single" w:sz="8" w:space="0" w:color="auto"/>
              <w:bottom w:val="single" w:sz="8" w:space="0" w:color="auto"/>
              <w:right w:val="single" w:sz="8" w:space="0" w:color="auto"/>
            </w:tcBorders>
            <w:tcMar>
              <w:top w:w="0" w:type="dxa"/>
              <w:left w:w="73" w:type="dxa"/>
              <w:bottom w:w="0" w:type="dxa"/>
              <w:right w:w="73" w:type="dxa"/>
            </w:tcMar>
          </w:tcPr>
          <w:p w14:paraId="36AD0CF9" w14:textId="77777777" w:rsidR="00B83167" w:rsidRDefault="00B83167" w:rsidP="00B83167">
            <w:pPr>
              <w:autoSpaceDE w:val="0"/>
              <w:autoSpaceDN w:val="0"/>
            </w:pPr>
            <w:r w:rsidRPr="004D06B1">
              <w:t>7</w:t>
            </w:r>
          </w:p>
        </w:tc>
        <w:tc>
          <w:tcPr>
            <w:tcW w:w="3082" w:type="dxa"/>
            <w:tcBorders>
              <w:top w:val="single" w:sz="8" w:space="0" w:color="auto"/>
              <w:left w:val="nil"/>
              <w:bottom w:val="single" w:sz="8" w:space="0" w:color="auto"/>
              <w:right w:val="single" w:sz="8" w:space="0" w:color="auto"/>
            </w:tcBorders>
            <w:tcMar>
              <w:top w:w="0" w:type="dxa"/>
              <w:left w:w="73" w:type="dxa"/>
              <w:bottom w:w="0" w:type="dxa"/>
              <w:right w:w="73" w:type="dxa"/>
            </w:tcMar>
            <w:vAlign w:val="center"/>
          </w:tcPr>
          <w:p w14:paraId="27D78C38" w14:textId="77777777" w:rsidR="00B83167" w:rsidRDefault="00B83167" w:rsidP="00B83167">
            <w:pPr>
              <w:autoSpaceDE w:val="0"/>
              <w:autoSpaceDN w:val="0"/>
            </w:pPr>
            <w:r w:rsidRPr="004D06B1">
              <w:t>Объем ввода нового жилья</w:t>
            </w:r>
          </w:p>
        </w:tc>
        <w:tc>
          <w:tcPr>
            <w:tcW w:w="1041" w:type="dxa"/>
            <w:tcBorders>
              <w:top w:val="single" w:sz="8" w:space="0" w:color="auto"/>
              <w:left w:val="nil"/>
              <w:bottom w:val="single" w:sz="8" w:space="0" w:color="auto"/>
              <w:right w:val="single" w:sz="8" w:space="0" w:color="auto"/>
            </w:tcBorders>
            <w:tcMar>
              <w:top w:w="0" w:type="dxa"/>
              <w:left w:w="73" w:type="dxa"/>
              <w:bottom w:w="0" w:type="dxa"/>
              <w:right w:w="73" w:type="dxa"/>
            </w:tcMar>
            <w:vAlign w:val="center"/>
          </w:tcPr>
          <w:p w14:paraId="132AF911" w14:textId="77777777" w:rsidR="00B83167" w:rsidRDefault="00B83167" w:rsidP="00B83167">
            <w:pPr>
              <w:autoSpaceDE w:val="0"/>
              <w:autoSpaceDN w:val="0"/>
              <w:jc w:val="center"/>
            </w:pPr>
            <w:r w:rsidRPr="001F6162">
              <w:t>тыс.м²</w:t>
            </w:r>
          </w:p>
        </w:tc>
        <w:tc>
          <w:tcPr>
            <w:tcW w:w="3008" w:type="dxa"/>
            <w:tcBorders>
              <w:top w:val="single" w:sz="8" w:space="0" w:color="auto"/>
              <w:left w:val="nil"/>
              <w:bottom w:val="single" w:sz="8" w:space="0" w:color="auto"/>
              <w:right w:val="single" w:sz="8" w:space="0" w:color="auto"/>
            </w:tcBorders>
            <w:tcMar>
              <w:top w:w="0" w:type="dxa"/>
              <w:left w:w="73" w:type="dxa"/>
              <w:bottom w:w="0" w:type="dxa"/>
              <w:right w:w="73" w:type="dxa"/>
            </w:tcMar>
          </w:tcPr>
          <w:p w14:paraId="72A1C7E8" w14:textId="78FD90AF" w:rsidR="00B83167" w:rsidRPr="00132555" w:rsidRDefault="00B83167" w:rsidP="00B83167">
            <w:pPr>
              <w:autoSpaceDE w:val="0"/>
              <w:autoSpaceDN w:val="0"/>
              <w:jc w:val="center"/>
            </w:pPr>
            <w:r w:rsidRPr="002434FC">
              <w:t>80,5/97х100=83,0%</w:t>
            </w:r>
          </w:p>
        </w:tc>
        <w:tc>
          <w:tcPr>
            <w:tcW w:w="2596" w:type="dxa"/>
            <w:tcBorders>
              <w:top w:val="single" w:sz="8" w:space="0" w:color="auto"/>
              <w:left w:val="nil"/>
              <w:bottom w:val="single" w:sz="8" w:space="0" w:color="auto"/>
              <w:right w:val="single" w:sz="8" w:space="0" w:color="auto"/>
            </w:tcBorders>
            <w:tcMar>
              <w:top w:w="0" w:type="dxa"/>
              <w:left w:w="73" w:type="dxa"/>
              <w:bottom w:w="0" w:type="dxa"/>
              <w:right w:w="73" w:type="dxa"/>
            </w:tcMar>
          </w:tcPr>
          <w:p w14:paraId="437EFB1A" w14:textId="77777777" w:rsidR="00B83167" w:rsidRDefault="00B83167" w:rsidP="00B83167">
            <w:pPr>
              <w:autoSpaceDE w:val="0"/>
              <w:autoSpaceDN w:val="0"/>
              <w:jc w:val="center"/>
            </w:pPr>
            <w:r>
              <w:t>не эффективное</w:t>
            </w:r>
          </w:p>
        </w:tc>
      </w:tr>
      <w:tr w:rsidR="00B83167" w14:paraId="6C65247A" w14:textId="77777777" w:rsidTr="00B83167">
        <w:tc>
          <w:tcPr>
            <w:tcW w:w="470" w:type="dxa"/>
            <w:tcBorders>
              <w:top w:val="single" w:sz="8" w:space="0" w:color="auto"/>
              <w:left w:val="single" w:sz="8" w:space="0" w:color="auto"/>
              <w:bottom w:val="single" w:sz="8" w:space="0" w:color="auto"/>
              <w:right w:val="single" w:sz="8" w:space="0" w:color="auto"/>
            </w:tcBorders>
            <w:tcMar>
              <w:top w:w="0" w:type="dxa"/>
              <w:left w:w="73" w:type="dxa"/>
              <w:bottom w:w="0" w:type="dxa"/>
              <w:right w:w="73" w:type="dxa"/>
            </w:tcMar>
          </w:tcPr>
          <w:p w14:paraId="71BC9ED7" w14:textId="77777777" w:rsidR="00B83167" w:rsidRDefault="00B83167" w:rsidP="00B83167">
            <w:pPr>
              <w:autoSpaceDE w:val="0"/>
              <w:autoSpaceDN w:val="0"/>
            </w:pPr>
            <w:bookmarkStart w:id="4" w:name="_Hlk160456681"/>
            <w:r w:rsidRPr="004D06B1">
              <w:t>8</w:t>
            </w:r>
          </w:p>
        </w:tc>
        <w:tc>
          <w:tcPr>
            <w:tcW w:w="3082" w:type="dxa"/>
            <w:tcBorders>
              <w:top w:val="single" w:sz="8" w:space="0" w:color="auto"/>
              <w:left w:val="nil"/>
              <w:bottom w:val="single" w:sz="8" w:space="0" w:color="auto"/>
              <w:right w:val="single" w:sz="8" w:space="0" w:color="auto"/>
            </w:tcBorders>
            <w:tcMar>
              <w:top w:w="0" w:type="dxa"/>
              <w:left w:w="73" w:type="dxa"/>
              <w:bottom w:w="0" w:type="dxa"/>
              <w:right w:w="73" w:type="dxa"/>
            </w:tcMar>
            <w:vAlign w:val="center"/>
          </w:tcPr>
          <w:p w14:paraId="6C269BE8" w14:textId="77777777" w:rsidR="00B83167" w:rsidRDefault="00B83167" w:rsidP="00B83167">
            <w:pPr>
              <w:autoSpaceDE w:val="0"/>
              <w:autoSpaceDN w:val="0"/>
            </w:pPr>
            <w:r w:rsidRPr="004D06B1">
              <w:t>Жилой фонд нового строительства, обеспеченный ППТ на неосвоенные территории</w:t>
            </w:r>
          </w:p>
        </w:tc>
        <w:tc>
          <w:tcPr>
            <w:tcW w:w="1041" w:type="dxa"/>
            <w:tcBorders>
              <w:top w:val="single" w:sz="8" w:space="0" w:color="auto"/>
              <w:left w:val="nil"/>
              <w:bottom w:val="single" w:sz="8" w:space="0" w:color="auto"/>
              <w:right w:val="single" w:sz="8" w:space="0" w:color="auto"/>
            </w:tcBorders>
            <w:tcMar>
              <w:top w:w="0" w:type="dxa"/>
              <w:left w:w="73" w:type="dxa"/>
              <w:bottom w:w="0" w:type="dxa"/>
              <w:right w:w="73" w:type="dxa"/>
            </w:tcMar>
            <w:vAlign w:val="center"/>
          </w:tcPr>
          <w:p w14:paraId="20381296" w14:textId="77777777" w:rsidR="00B83167" w:rsidRDefault="00B83167" w:rsidP="00B83167">
            <w:pPr>
              <w:autoSpaceDE w:val="0"/>
              <w:autoSpaceDN w:val="0"/>
              <w:jc w:val="center"/>
            </w:pPr>
            <w:r w:rsidRPr="001F6162">
              <w:t>тыс.м²</w:t>
            </w:r>
          </w:p>
        </w:tc>
        <w:tc>
          <w:tcPr>
            <w:tcW w:w="3008" w:type="dxa"/>
            <w:tcBorders>
              <w:top w:val="single" w:sz="8" w:space="0" w:color="auto"/>
              <w:left w:val="nil"/>
              <w:bottom w:val="single" w:sz="8" w:space="0" w:color="auto"/>
              <w:right w:val="single" w:sz="8" w:space="0" w:color="auto"/>
            </w:tcBorders>
            <w:tcMar>
              <w:top w:w="0" w:type="dxa"/>
              <w:left w:w="73" w:type="dxa"/>
              <w:bottom w:w="0" w:type="dxa"/>
              <w:right w:w="73" w:type="dxa"/>
            </w:tcMar>
          </w:tcPr>
          <w:p w14:paraId="222DCF59" w14:textId="592E8FEC" w:rsidR="00B83167" w:rsidRPr="00132555" w:rsidRDefault="00B83167" w:rsidP="00B234C8">
            <w:pPr>
              <w:autoSpaceDE w:val="0"/>
              <w:autoSpaceDN w:val="0"/>
              <w:jc w:val="center"/>
            </w:pPr>
            <w:r w:rsidRPr="002434FC">
              <w:t>1345,66/1791,76х100</w:t>
            </w:r>
            <w:r w:rsidR="00B234C8">
              <w:t>=</w:t>
            </w:r>
            <w:r w:rsidRPr="002434FC">
              <w:t>79,1%</w:t>
            </w:r>
          </w:p>
        </w:tc>
        <w:tc>
          <w:tcPr>
            <w:tcW w:w="2596" w:type="dxa"/>
            <w:tcBorders>
              <w:top w:val="single" w:sz="8" w:space="0" w:color="auto"/>
              <w:left w:val="nil"/>
              <w:bottom w:val="single" w:sz="8" w:space="0" w:color="auto"/>
              <w:right w:val="single" w:sz="8" w:space="0" w:color="auto"/>
            </w:tcBorders>
            <w:tcMar>
              <w:top w:w="0" w:type="dxa"/>
              <w:left w:w="73" w:type="dxa"/>
              <w:bottom w:w="0" w:type="dxa"/>
              <w:right w:w="73" w:type="dxa"/>
            </w:tcMar>
          </w:tcPr>
          <w:p w14:paraId="52784E6A" w14:textId="77777777" w:rsidR="00B83167" w:rsidRDefault="00B83167" w:rsidP="00B83167">
            <w:pPr>
              <w:autoSpaceDE w:val="0"/>
              <w:autoSpaceDN w:val="0"/>
              <w:jc w:val="center"/>
            </w:pPr>
            <w:r>
              <w:t xml:space="preserve">не </w:t>
            </w:r>
            <w:r w:rsidRPr="00CC4CF4">
              <w:t>эффективное</w:t>
            </w:r>
          </w:p>
        </w:tc>
      </w:tr>
      <w:tr w:rsidR="00B83167" w14:paraId="31C11885" w14:textId="77777777" w:rsidTr="00B83167">
        <w:tc>
          <w:tcPr>
            <w:tcW w:w="470" w:type="dxa"/>
            <w:tcBorders>
              <w:top w:val="single" w:sz="8" w:space="0" w:color="auto"/>
              <w:left w:val="single" w:sz="8" w:space="0" w:color="auto"/>
              <w:bottom w:val="single" w:sz="8" w:space="0" w:color="auto"/>
              <w:right w:val="single" w:sz="8" w:space="0" w:color="auto"/>
            </w:tcBorders>
            <w:tcMar>
              <w:top w:w="0" w:type="dxa"/>
              <w:left w:w="73" w:type="dxa"/>
              <w:bottom w:w="0" w:type="dxa"/>
              <w:right w:w="73" w:type="dxa"/>
            </w:tcMar>
          </w:tcPr>
          <w:p w14:paraId="7F3552B4" w14:textId="77777777" w:rsidR="00B83167" w:rsidRDefault="00B83167" w:rsidP="00B83167">
            <w:pPr>
              <w:autoSpaceDE w:val="0"/>
              <w:autoSpaceDN w:val="0"/>
            </w:pPr>
            <w:r w:rsidRPr="004D06B1">
              <w:t>9</w:t>
            </w:r>
          </w:p>
        </w:tc>
        <w:tc>
          <w:tcPr>
            <w:tcW w:w="3082" w:type="dxa"/>
            <w:tcBorders>
              <w:top w:val="single" w:sz="8" w:space="0" w:color="auto"/>
              <w:left w:val="nil"/>
              <w:bottom w:val="single" w:sz="8" w:space="0" w:color="auto"/>
              <w:right w:val="single" w:sz="8" w:space="0" w:color="auto"/>
            </w:tcBorders>
            <w:tcMar>
              <w:top w:w="0" w:type="dxa"/>
              <w:left w:w="73" w:type="dxa"/>
              <w:bottom w:w="0" w:type="dxa"/>
              <w:right w:w="73" w:type="dxa"/>
            </w:tcMar>
            <w:vAlign w:val="center"/>
          </w:tcPr>
          <w:p w14:paraId="3BB2C34B" w14:textId="77777777" w:rsidR="00B83167" w:rsidRDefault="00B83167" w:rsidP="00B83167">
            <w:pPr>
              <w:autoSpaceDE w:val="0"/>
              <w:autoSpaceDN w:val="0"/>
            </w:pPr>
            <w:r w:rsidRPr="004D06B1">
              <w:t>Количество школ, обеспеченных ППТ на неосвоенные территории</w:t>
            </w:r>
          </w:p>
        </w:tc>
        <w:tc>
          <w:tcPr>
            <w:tcW w:w="1041" w:type="dxa"/>
            <w:tcBorders>
              <w:top w:val="single" w:sz="8" w:space="0" w:color="auto"/>
              <w:left w:val="nil"/>
              <w:bottom w:val="single" w:sz="8" w:space="0" w:color="auto"/>
              <w:right w:val="single" w:sz="8" w:space="0" w:color="auto"/>
            </w:tcBorders>
            <w:tcMar>
              <w:top w:w="0" w:type="dxa"/>
              <w:left w:w="73" w:type="dxa"/>
              <w:bottom w:w="0" w:type="dxa"/>
              <w:right w:w="73" w:type="dxa"/>
            </w:tcMar>
            <w:vAlign w:val="center"/>
          </w:tcPr>
          <w:p w14:paraId="53FAF07B" w14:textId="77777777" w:rsidR="00B83167" w:rsidRDefault="00B83167" w:rsidP="00B83167">
            <w:pPr>
              <w:autoSpaceDE w:val="0"/>
              <w:autoSpaceDN w:val="0"/>
              <w:jc w:val="center"/>
            </w:pPr>
            <w:r w:rsidRPr="001F6162">
              <w:t>шт.</w:t>
            </w:r>
          </w:p>
        </w:tc>
        <w:tc>
          <w:tcPr>
            <w:tcW w:w="3008" w:type="dxa"/>
            <w:tcBorders>
              <w:top w:val="single" w:sz="8" w:space="0" w:color="auto"/>
              <w:left w:val="nil"/>
              <w:bottom w:val="single" w:sz="8" w:space="0" w:color="auto"/>
              <w:right w:val="single" w:sz="8" w:space="0" w:color="auto"/>
            </w:tcBorders>
            <w:tcMar>
              <w:top w:w="0" w:type="dxa"/>
              <w:left w:w="73" w:type="dxa"/>
              <w:bottom w:w="0" w:type="dxa"/>
              <w:right w:w="73" w:type="dxa"/>
            </w:tcMar>
          </w:tcPr>
          <w:p w14:paraId="5CE88F86" w14:textId="651C3C7D" w:rsidR="00B83167" w:rsidRPr="00132555" w:rsidRDefault="00B83167" w:rsidP="00B83167">
            <w:pPr>
              <w:autoSpaceDE w:val="0"/>
              <w:autoSpaceDN w:val="0"/>
              <w:jc w:val="center"/>
            </w:pPr>
            <w:r w:rsidRPr="002434FC">
              <w:t>6/7х100=85,7%</w:t>
            </w:r>
          </w:p>
        </w:tc>
        <w:tc>
          <w:tcPr>
            <w:tcW w:w="2596" w:type="dxa"/>
            <w:tcBorders>
              <w:top w:val="single" w:sz="8" w:space="0" w:color="auto"/>
              <w:left w:val="nil"/>
              <w:bottom w:val="single" w:sz="8" w:space="0" w:color="auto"/>
              <w:right w:val="single" w:sz="8" w:space="0" w:color="auto"/>
            </w:tcBorders>
            <w:tcMar>
              <w:top w:w="0" w:type="dxa"/>
              <w:left w:w="73" w:type="dxa"/>
              <w:bottom w:w="0" w:type="dxa"/>
              <w:right w:w="73" w:type="dxa"/>
            </w:tcMar>
          </w:tcPr>
          <w:p w14:paraId="60D6F6A6" w14:textId="77777777" w:rsidR="00B83167" w:rsidRDefault="00B83167" w:rsidP="00B83167">
            <w:pPr>
              <w:autoSpaceDE w:val="0"/>
              <w:autoSpaceDN w:val="0"/>
              <w:jc w:val="center"/>
            </w:pPr>
            <w:r>
              <w:t xml:space="preserve"> не </w:t>
            </w:r>
            <w:r w:rsidRPr="00CC4CF4">
              <w:t>эффективное</w:t>
            </w:r>
          </w:p>
        </w:tc>
      </w:tr>
      <w:tr w:rsidR="00B83167" w14:paraId="59ED34A1" w14:textId="77777777" w:rsidTr="00B83167">
        <w:tc>
          <w:tcPr>
            <w:tcW w:w="470" w:type="dxa"/>
            <w:tcBorders>
              <w:top w:val="single" w:sz="8" w:space="0" w:color="auto"/>
              <w:left w:val="single" w:sz="8" w:space="0" w:color="auto"/>
              <w:bottom w:val="single" w:sz="8" w:space="0" w:color="auto"/>
              <w:right w:val="single" w:sz="8" w:space="0" w:color="auto"/>
            </w:tcBorders>
            <w:tcMar>
              <w:top w:w="0" w:type="dxa"/>
              <w:left w:w="73" w:type="dxa"/>
              <w:bottom w:w="0" w:type="dxa"/>
              <w:right w:w="73" w:type="dxa"/>
            </w:tcMar>
          </w:tcPr>
          <w:p w14:paraId="57D67477" w14:textId="77777777" w:rsidR="00B83167" w:rsidRDefault="00B83167" w:rsidP="00B83167">
            <w:pPr>
              <w:autoSpaceDE w:val="0"/>
              <w:autoSpaceDN w:val="0"/>
            </w:pPr>
            <w:r w:rsidRPr="004D06B1">
              <w:t>10</w:t>
            </w:r>
          </w:p>
        </w:tc>
        <w:tc>
          <w:tcPr>
            <w:tcW w:w="3082" w:type="dxa"/>
            <w:tcBorders>
              <w:top w:val="single" w:sz="8" w:space="0" w:color="auto"/>
              <w:left w:val="nil"/>
              <w:bottom w:val="single" w:sz="8" w:space="0" w:color="auto"/>
              <w:right w:val="single" w:sz="8" w:space="0" w:color="auto"/>
            </w:tcBorders>
            <w:tcMar>
              <w:top w:w="0" w:type="dxa"/>
              <w:left w:w="73" w:type="dxa"/>
              <w:bottom w:w="0" w:type="dxa"/>
              <w:right w:w="73" w:type="dxa"/>
            </w:tcMar>
          </w:tcPr>
          <w:p w14:paraId="593EE460" w14:textId="77777777" w:rsidR="00B83167" w:rsidRDefault="00B83167" w:rsidP="00B83167">
            <w:pPr>
              <w:autoSpaceDE w:val="0"/>
              <w:autoSpaceDN w:val="0"/>
            </w:pPr>
            <w:r w:rsidRPr="004D06B1">
              <w:t>Количество детских садов, обеспеченных ППТ на неосвоенные территории</w:t>
            </w:r>
          </w:p>
        </w:tc>
        <w:tc>
          <w:tcPr>
            <w:tcW w:w="1041" w:type="dxa"/>
            <w:tcBorders>
              <w:top w:val="single" w:sz="8" w:space="0" w:color="auto"/>
              <w:left w:val="nil"/>
              <w:bottom w:val="single" w:sz="8" w:space="0" w:color="auto"/>
              <w:right w:val="single" w:sz="8" w:space="0" w:color="auto"/>
            </w:tcBorders>
            <w:tcMar>
              <w:top w:w="0" w:type="dxa"/>
              <w:left w:w="73" w:type="dxa"/>
              <w:bottom w:w="0" w:type="dxa"/>
              <w:right w:w="73" w:type="dxa"/>
            </w:tcMar>
            <w:vAlign w:val="center"/>
          </w:tcPr>
          <w:p w14:paraId="5CCC2D56" w14:textId="77777777" w:rsidR="00B83167" w:rsidRDefault="00B83167" w:rsidP="00B83167">
            <w:pPr>
              <w:autoSpaceDE w:val="0"/>
              <w:autoSpaceDN w:val="0"/>
              <w:jc w:val="center"/>
            </w:pPr>
            <w:r w:rsidRPr="001F6162">
              <w:t>шт.</w:t>
            </w:r>
          </w:p>
        </w:tc>
        <w:tc>
          <w:tcPr>
            <w:tcW w:w="3008" w:type="dxa"/>
            <w:tcBorders>
              <w:top w:val="single" w:sz="8" w:space="0" w:color="auto"/>
              <w:left w:val="nil"/>
              <w:bottom w:val="single" w:sz="8" w:space="0" w:color="auto"/>
              <w:right w:val="single" w:sz="8" w:space="0" w:color="auto"/>
            </w:tcBorders>
            <w:tcMar>
              <w:top w:w="0" w:type="dxa"/>
              <w:left w:w="73" w:type="dxa"/>
              <w:bottom w:w="0" w:type="dxa"/>
              <w:right w:w="73" w:type="dxa"/>
            </w:tcMar>
          </w:tcPr>
          <w:p w14:paraId="1FF41CC1" w14:textId="2A7A087E" w:rsidR="00B83167" w:rsidRPr="00132555" w:rsidRDefault="00B83167" w:rsidP="00B83167">
            <w:pPr>
              <w:autoSpaceDE w:val="0"/>
              <w:autoSpaceDN w:val="0"/>
              <w:jc w:val="center"/>
            </w:pPr>
            <w:r w:rsidRPr="002434FC">
              <w:t>7/11х100=64,00%</w:t>
            </w:r>
          </w:p>
        </w:tc>
        <w:tc>
          <w:tcPr>
            <w:tcW w:w="2596" w:type="dxa"/>
            <w:tcBorders>
              <w:top w:val="single" w:sz="8" w:space="0" w:color="auto"/>
              <w:left w:val="nil"/>
              <w:bottom w:val="single" w:sz="8" w:space="0" w:color="auto"/>
              <w:right w:val="single" w:sz="8" w:space="0" w:color="auto"/>
            </w:tcBorders>
            <w:tcMar>
              <w:top w:w="0" w:type="dxa"/>
              <w:left w:w="73" w:type="dxa"/>
              <w:bottom w:w="0" w:type="dxa"/>
              <w:right w:w="73" w:type="dxa"/>
            </w:tcMar>
          </w:tcPr>
          <w:p w14:paraId="72FFC9CA" w14:textId="77777777" w:rsidR="00B83167" w:rsidRDefault="00B83167" w:rsidP="00B83167">
            <w:pPr>
              <w:autoSpaceDE w:val="0"/>
              <w:autoSpaceDN w:val="0"/>
              <w:jc w:val="center"/>
            </w:pPr>
            <w:r>
              <w:t xml:space="preserve">не </w:t>
            </w:r>
            <w:r w:rsidRPr="00B57787">
              <w:t>эффективное</w:t>
            </w:r>
          </w:p>
        </w:tc>
      </w:tr>
      <w:bookmarkEnd w:id="4"/>
      <w:tr w:rsidR="00B83167" w14:paraId="2F72D3C0" w14:textId="77777777" w:rsidTr="00B83167">
        <w:tc>
          <w:tcPr>
            <w:tcW w:w="470" w:type="dxa"/>
            <w:tcBorders>
              <w:top w:val="single" w:sz="8" w:space="0" w:color="auto"/>
              <w:left w:val="single" w:sz="8" w:space="0" w:color="auto"/>
              <w:bottom w:val="single" w:sz="8" w:space="0" w:color="auto"/>
              <w:right w:val="single" w:sz="8" w:space="0" w:color="auto"/>
            </w:tcBorders>
            <w:tcMar>
              <w:top w:w="0" w:type="dxa"/>
              <w:left w:w="73" w:type="dxa"/>
              <w:bottom w:w="0" w:type="dxa"/>
              <w:right w:w="73" w:type="dxa"/>
            </w:tcMar>
          </w:tcPr>
          <w:p w14:paraId="7C08F434" w14:textId="77777777" w:rsidR="00B83167" w:rsidRDefault="00B83167" w:rsidP="00B83167">
            <w:pPr>
              <w:autoSpaceDE w:val="0"/>
              <w:autoSpaceDN w:val="0"/>
            </w:pPr>
            <w:r>
              <w:t>11</w:t>
            </w:r>
          </w:p>
        </w:tc>
        <w:tc>
          <w:tcPr>
            <w:tcW w:w="3082" w:type="dxa"/>
            <w:tcBorders>
              <w:top w:val="single" w:sz="8" w:space="0" w:color="auto"/>
              <w:left w:val="nil"/>
              <w:bottom w:val="single" w:sz="8" w:space="0" w:color="auto"/>
              <w:right w:val="single" w:sz="8" w:space="0" w:color="auto"/>
            </w:tcBorders>
            <w:tcMar>
              <w:top w:w="0" w:type="dxa"/>
              <w:left w:w="73" w:type="dxa"/>
              <w:bottom w:w="0" w:type="dxa"/>
              <w:right w:w="73" w:type="dxa"/>
            </w:tcMar>
          </w:tcPr>
          <w:p w14:paraId="7E8D686C" w14:textId="77777777" w:rsidR="00B83167" w:rsidRDefault="00B83167" w:rsidP="00B83167">
            <w:pPr>
              <w:autoSpaceDE w:val="0"/>
              <w:autoSpaceDN w:val="0"/>
            </w:pPr>
            <w:r w:rsidRPr="004D06B1">
              <w:t>Выполнение плана деятельности управления</w:t>
            </w:r>
          </w:p>
        </w:tc>
        <w:tc>
          <w:tcPr>
            <w:tcW w:w="1041" w:type="dxa"/>
            <w:tcBorders>
              <w:top w:val="single" w:sz="8" w:space="0" w:color="auto"/>
              <w:left w:val="nil"/>
              <w:bottom w:val="single" w:sz="8" w:space="0" w:color="auto"/>
              <w:right w:val="single" w:sz="8" w:space="0" w:color="auto"/>
            </w:tcBorders>
            <w:tcMar>
              <w:top w:w="0" w:type="dxa"/>
              <w:left w:w="73" w:type="dxa"/>
              <w:bottom w:w="0" w:type="dxa"/>
              <w:right w:w="73" w:type="dxa"/>
            </w:tcMar>
            <w:vAlign w:val="center"/>
          </w:tcPr>
          <w:p w14:paraId="11EBE90E" w14:textId="77777777" w:rsidR="00B83167" w:rsidRDefault="00B83167" w:rsidP="00B83167">
            <w:pPr>
              <w:autoSpaceDE w:val="0"/>
              <w:autoSpaceDN w:val="0"/>
              <w:jc w:val="center"/>
            </w:pPr>
            <w:r w:rsidRPr="001F6162">
              <w:t>%</w:t>
            </w:r>
          </w:p>
        </w:tc>
        <w:tc>
          <w:tcPr>
            <w:tcW w:w="3008" w:type="dxa"/>
            <w:tcBorders>
              <w:top w:val="single" w:sz="8" w:space="0" w:color="auto"/>
              <w:left w:val="nil"/>
              <w:bottom w:val="single" w:sz="8" w:space="0" w:color="auto"/>
              <w:right w:val="single" w:sz="8" w:space="0" w:color="auto"/>
            </w:tcBorders>
            <w:tcMar>
              <w:top w:w="0" w:type="dxa"/>
              <w:left w:w="73" w:type="dxa"/>
              <w:bottom w:w="0" w:type="dxa"/>
              <w:right w:w="73" w:type="dxa"/>
            </w:tcMar>
          </w:tcPr>
          <w:p w14:paraId="22586E44" w14:textId="14EEF22B" w:rsidR="00B83167" w:rsidRPr="00132555" w:rsidRDefault="00B83167" w:rsidP="00B83167">
            <w:pPr>
              <w:autoSpaceDE w:val="0"/>
              <w:autoSpaceDN w:val="0"/>
              <w:jc w:val="center"/>
            </w:pPr>
            <w:r w:rsidRPr="002434FC">
              <w:t>100/100х100=100,0%</w:t>
            </w:r>
          </w:p>
        </w:tc>
        <w:tc>
          <w:tcPr>
            <w:tcW w:w="2596" w:type="dxa"/>
            <w:tcBorders>
              <w:top w:val="single" w:sz="8" w:space="0" w:color="auto"/>
              <w:left w:val="nil"/>
              <w:bottom w:val="single" w:sz="8" w:space="0" w:color="auto"/>
              <w:right w:val="single" w:sz="8" w:space="0" w:color="auto"/>
            </w:tcBorders>
            <w:tcMar>
              <w:top w:w="0" w:type="dxa"/>
              <w:left w:w="73" w:type="dxa"/>
              <w:bottom w:w="0" w:type="dxa"/>
              <w:right w:w="73" w:type="dxa"/>
            </w:tcMar>
          </w:tcPr>
          <w:p w14:paraId="358AF8AD" w14:textId="77777777" w:rsidR="00B83167" w:rsidRDefault="00B83167" w:rsidP="00B83167">
            <w:pPr>
              <w:autoSpaceDE w:val="0"/>
              <w:autoSpaceDN w:val="0"/>
              <w:jc w:val="center"/>
            </w:pPr>
            <w:r w:rsidRPr="00B57787">
              <w:t>эффективное</w:t>
            </w:r>
          </w:p>
        </w:tc>
      </w:tr>
    </w:tbl>
    <w:p w14:paraId="0AD60722" w14:textId="535953E2" w:rsidR="00063322" w:rsidRPr="0062426B" w:rsidRDefault="00B83167" w:rsidP="00C84C84">
      <w:pPr>
        <w:ind w:firstLine="540"/>
        <w:jc w:val="both"/>
        <w:rPr>
          <w:sz w:val="26"/>
          <w:szCs w:val="26"/>
        </w:rPr>
      </w:pPr>
      <w:bookmarkStart w:id="5" w:name="_GoBack"/>
      <w:r w:rsidRPr="0062426B">
        <w:rPr>
          <w:sz w:val="26"/>
          <w:szCs w:val="26"/>
        </w:rPr>
        <w:t xml:space="preserve">Таким образом, </w:t>
      </w:r>
      <w:proofErr w:type="spellStart"/>
      <w:r w:rsidRPr="0062426B">
        <w:rPr>
          <w:sz w:val="26"/>
          <w:szCs w:val="26"/>
        </w:rPr>
        <w:t>Пэф</w:t>
      </w:r>
      <w:proofErr w:type="spellEnd"/>
      <w:r w:rsidRPr="0062426B">
        <w:rPr>
          <w:sz w:val="26"/>
          <w:szCs w:val="26"/>
        </w:rPr>
        <w:t xml:space="preserve"> за 2024 год составляет 87,8 %</w:t>
      </w:r>
      <w:r w:rsidR="00063322" w:rsidRPr="0062426B">
        <w:rPr>
          <w:sz w:val="26"/>
          <w:szCs w:val="26"/>
        </w:rPr>
        <w:t>.</w:t>
      </w:r>
    </w:p>
    <w:p w14:paraId="63322A7D" w14:textId="7BE548DC" w:rsidR="00C84C84" w:rsidRPr="0062426B" w:rsidRDefault="00B83167" w:rsidP="00C84C84">
      <w:pPr>
        <w:ind w:firstLine="540"/>
        <w:jc w:val="both"/>
        <w:rPr>
          <w:sz w:val="26"/>
          <w:szCs w:val="26"/>
        </w:rPr>
      </w:pPr>
      <w:r w:rsidRPr="0062426B">
        <w:rPr>
          <w:sz w:val="26"/>
          <w:szCs w:val="26"/>
        </w:rPr>
        <w:t>(100+100+78,3+82,9+93+100+83+79,1+85,7+64+100)/11=87,8 %</w:t>
      </w:r>
    </w:p>
    <w:p w14:paraId="5D370BD2" w14:textId="77777777" w:rsidR="00B83167" w:rsidRPr="0062426B" w:rsidRDefault="00B83167" w:rsidP="00C84C84">
      <w:pPr>
        <w:ind w:firstLine="540"/>
        <w:jc w:val="both"/>
        <w:rPr>
          <w:sz w:val="26"/>
          <w:szCs w:val="26"/>
        </w:rPr>
      </w:pPr>
    </w:p>
    <w:p w14:paraId="1BB2C9B4" w14:textId="77777777" w:rsidR="00870A00" w:rsidRPr="0062426B" w:rsidRDefault="00870A00" w:rsidP="00870A00">
      <w:pPr>
        <w:ind w:firstLine="709"/>
        <w:jc w:val="both"/>
        <w:rPr>
          <w:rFonts w:eastAsia="Calibri"/>
          <w:sz w:val="26"/>
          <w:szCs w:val="26"/>
        </w:rPr>
      </w:pPr>
      <w:r w:rsidRPr="0062426B">
        <w:rPr>
          <w:rFonts w:eastAsia="Calibri"/>
          <w:sz w:val="26"/>
          <w:szCs w:val="26"/>
        </w:rPr>
        <w:t>Оценка эффективности за весь период реализации муниципальной программы рассчитывается как среднее арифметическое совокупной эффективности реализации муниципальной программы за все отчетные годы реализации (</w:t>
      </w:r>
      <w:proofErr w:type="spellStart"/>
      <w:r w:rsidRPr="0062426B">
        <w:rPr>
          <w:rFonts w:eastAsia="Calibri"/>
          <w:sz w:val="26"/>
          <w:szCs w:val="26"/>
        </w:rPr>
        <w:t>Э</w:t>
      </w:r>
      <w:r w:rsidRPr="0062426B">
        <w:rPr>
          <w:rFonts w:eastAsia="Calibri"/>
          <w:sz w:val="26"/>
          <w:szCs w:val="26"/>
          <w:vertAlign w:val="subscript"/>
        </w:rPr>
        <w:t>общ</w:t>
      </w:r>
      <w:proofErr w:type="spellEnd"/>
      <w:r w:rsidRPr="0062426B">
        <w:rPr>
          <w:rFonts w:eastAsia="Calibri"/>
          <w:sz w:val="26"/>
          <w:szCs w:val="26"/>
        </w:rPr>
        <w:t>).</w:t>
      </w:r>
    </w:p>
    <w:p w14:paraId="34F0B085" w14:textId="77777777" w:rsidR="00870A00" w:rsidRPr="0062426B" w:rsidRDefault="00870A00" w:rsidP="00870A00">
      <w:pPr>
        <w:ind w:firstLine="709"/>
        <w:jc w:val="both"/>
        <w:rPr>
          <w:rFonts w:eastAsia="Calibri"/>
          <w:sz w:val="26"/>
          <w:szCs w:val="26"/>
        </w:rPr>
      </w:pPr>
      <w:proofErr w:type="spellStart"/>
      <w:r w:rsidRPr="0062426B">
        <w:rPr>
          <w:rFonts w:eastAsia="Calibri"/>
          <w:sz w:val="26"/>
          <w:szCs w:val="26"/>
        </w:rPr>
        <w:t>Э</w:t>
      </w:r>
      <w:r w:rsidRPr="0062426B">
        <w:rPr>
          <w:rFonts w:eastAsia="Calibri"/>
          <w:sz w:val="26"/>
          <w:szCs w:val="26"/>
          <w:vertAlign w:val="subscript"/>
        </w:rPr>
        <w:t>общ</w:t>
      </w:r>
      <w:proofErr w:type="spellEnd"/>
      <w:r w:rsidRPr="0062426B">
        <w:rPr>
          <w:rFonts w:eastAsia="Calibri"/>
          <w:sz w:val="26"/>
          <w:szCs w:val="26"/>
        </w:rPr>
        <w:t xml:space="preserve"> </w:t>
      </w:r>
      <w:r w:rsidRPr="0062426B">
        <w:rPr>
          <w:sz w:val="26"/>
          <w:szCs w:val="26"/>
        </w:rPr>
        <w:t>= (103,0% + 91,4% + 87,8%)/3 = 94,1%.</w:t>
      </w:r>
    </w:p>
    <w:p w14:paraId="10B0BCA8" w14:textId="77777777" w:rsidR="00870A00" w:rsidRPr="0062426B" w:rsidRDefault="00870A00" w:rsidP="00870A00">
      <w:pPr>
        <w:ind w:firstLine="709"/>
        <w:jc w:val="both"/>
        <w:rPr>
          <w:rFonts w:eastAsia="Calibri"/>
          <w:sz w:val="26"/>
          <w:szCs w:val="26"/>
        </w:rPr>
      </w:pPr>
    </w:p>
    <w:p w14:paraId="67422071" w14:textId="77777777" w:rsidR="00870A00" w:rsidRPr="0062426B" w:rsidRDefault="00870A00" w:rsidP="00870A00">
      <w:pPr>
        <w:ind w:firstLine="709"/>
        <w:jc w:val="both"/>
        <w:rPr>
          <w:rFonts w:eastAsia="Calibri"/>
          <w:sz w:val="26"/>
          <w:szCs w:val="26"/>
        </w:rPr>
      </w:pPr>
      <w:r w:rsidRPr="0062426B">
        <w:rPr>
          <w:rFonts w:eastAsia="Calibri"/>
          <w:sz w:val="26"/>
          <w:szCs w:val="26"/>
        </w:rPr>
        <w:t>Для выявления степени достижения цели муниципальной программы (СДЦ</w:t>
      </w:r>
      <w:r w:rsidRPr="0062426B">
        <w:rPr>
          <w:rFonts w:eastAsia="Calibri"/>
          <w:sz w:val="26"/>
          <w:szCs w:val="26"/>
          <w:vertAlign w:val="subscript"/>
        </w:rPr>
        <w:t>МП</w:t>
      </w:r>
      <w:r w:rsidRPr="0062426B">
        <w:rPr>
          <w:rFonts w:eastAsia="Calibri"/>
          <w:sz w:val="26"/>
          <w:szCs w:val="26"/>
        </w:rPr>
        <w:t>)за весь период реализации муниципальной программы с 2022 года по 2024 год - фактически достигнутые значения показателей (индикаторов) конечного результата муниципальной программы сопоставляются с их плановыми значениями в период реализации муниципальной программы (СДР</w:t>
      </w:r>
      <w:r w:rsidRPr="0062426B">
        <w:rPr>
          <w:rFonts w:eastAsia="Calibri"/>
          <w:sz w:val="26"/>
          <w:szCs w:val="26"/>
          <w:vertAlign w:val="subscript"/>
        </w:rPr>
        <w:t>МП</w:t>
      </w:r>
      <w:r w:rsidRPr="0062426B">
        <w:rPr>
          <w:rFonts w:eastAsia="Calibri"/>
          <w:sz w:val="26"/>
          <w:szCs w:val="26"/>
        </w:rPr>
        <w:t>).</w:t>
      </w:r>
    </w:p>
    <w:p w14:paraId="6EE37DB8" w14:textId="77777777" w:rsidR="00870A00" w:rsidRPr="0062426B" w:rsidRDefault="0062426B" w:rsidP="00870A00">
      <w:pPr>
        <w:jc w:val="center"/>
        <w:rPr>
          <w:rFonts w:eastAsia="Calibri"/>
          <w:sz w:val="26"/>
          <w:szCs w:val="26"/>
        </w:rPr>
      </w:pPr>
      <m:oMathPara>
        <m:oMath>
          <m:sSub>
            <m:sSubPr>
              <m:ctrlPr>
                <w:rPr>
                  <w:rFonts w:ascii="Cambria Math" w:eastAsia="Calibri" w:hAnsi="Cambria Math"/>
                  <w:i/>
                  <w:sz w:val="26"/>
                  <w:szCs w:val="26"/>
                </w:rPr>
              </m:ctrlPr>
            </m:sSubPr>
            <m:e>
              <m:r>
                <w:rPr>
                  <w:rFonts w:ascii="Cambria Math" w:eastAsia="Calibri" w:hAnsi="Cambria Math"/>
                  <w:sz w:val="26"/>
                  <w:szCs w:val="26"/>
                </w:rPr>
                <m:t>СДЦ</m:t>
              </m:r>
            </m:e>
            <m:sub>
              <m:r>
                <w:rPr>
                  <w:rFonts w:ascii="Cambria Math" w:eastAsia="Calibri" w:hAnsi="Cambria Math"/>
                  <w:sz w:val="26"/>
                  <w:szCs w:val="26"/>
                </w:rPr>
                <m:t>МП</m:t>
              </m:r>
            </m:sub>
          </m:sSub>
          <m:r>
            <w:rPr>
              <w:rFonts w:ascii="Cambria Math" w:eastAsia="Calibri" w:hAnsi="Cambria Math"/>
              <w:sz w:val="26"/>
              <w:szCs w:val="26"/>
            </w:rPr>
            <m:t>=</m:t>
          </m:r>
          <m:nary>
            <m:naryPr>
              <m:chr m:val="∑"/>
              <m:limLoc m:val="undOvr"/>
              <m:ctrlPr>
                <w:rPr>
                  <w:rFonts w:ascii="Cambria Math" w:eastAsia="Calibri" w:hAnsi="Cambria Math"/>
                  <w:i/>
                  <w:sz w:val="26"/>
                  <w:szCs w:val="26"/>
                </w:rPr>
              </m:ctrlPr>
            </m:naryPr>
            <m:sub>
              <m:r>
                <w:rPr>
                  <w:rFonts w:ascii="Cambria Math" w:eastAsia="Calibri" w:hAnsi="Cambria Math"/>
                  <w:sz w:val="26"/>
                  <w:szCs w:val="26"/>
                </w:rPr>
                <m:t>1</m:t>
              </m:r>
            </m:sub>
            <m:sup>
              <m:r>
                <w:rPr>
                  <w:rFonts w:ascii="Cambria Math" w:eastAsia="Calibri" w:hAnsi="Cambria Math"/>
                  <w:sz w:val="26"/>
                  <w:szCs w:val="26"/>
                </w:rPr>
                <m:t>n</m:t>
              </m:r>
            </m:sup>
            <m:e>
              <m:f>
                <m:fPr>
                  <m:ctrlPr>
                    <w:rPr>
                      <w:rFonts w:ascii="Cambria Math" w:eastAsia="Calibri" w:hAnsi="Cambria Math"/>
                      <w:i/>
                      <w:sz w:val="26"/>
                      <w:szCs w:val="26"/>
                    </w:rPr>
                  </m:ctrlPr>
                </m:fPr>
                <m:num>
                  <m:sSub>
                    <m:sSubPr>
                      <m:ctrlPr>
                        <w:rPr>
                          <w:rFonts w:ascii="Cambria Math" w:eastAsia="Calibri" w:hAnsi="Cambria Math"/>
                          <w:i/>
                          <w:sz w:val="26"/>
                          <w:szCs w:val="26"/>
                        </w:rPr>
                      </m:ctrlPr>
                    </m:sSubPr>
                    <m:e>
                      <m:r>
                        <w:rPr>
                          <w:rFonts w:ascii="Cambria Math" w:eastAsia="Calibri" w:hAnsi="Cambria Math"/>
                          <w:sz w:val="26"/>
                          <w:szCs w:val="26"/>
                        </w:rPr>
                        <m:t>СДР</m:t>
                      </m:r>
                    </m:e>
                    <m:sub>
                      <m:sSub>
                        <m:sSubPr>
                          <m:ctrlPr>
                            <w:rPr>
                              <w:rFonts w:ascii="Cambria Math" w:eastAsia="Calibri" w:hAnsi="Cambria Math"/>
                              <w:i/>
                              <w:sz w:val="26"/>
                              <w:szCs w:val="26"/>
                            </w:rPr>
                          </m:ctrlPr>
                        </m:sSubPr>
                        <m:e>
                          <m:r>
                            <w:rPr>
                              <w:rFonts w:ascii="Cambria Math" w:eastAsia="Calibri" w:hAnsi="Cambria Math"/>
                              <w:sz w:val="26"/>
                              <w:szCs w:val="26"/>
                            </w:rPr>
                            <m:t>МП</m:t>
                          </m:r>
                        </m:e>
                        <m:sub>
                          <m:r>
                            <w:rPr>
                              <w:rFonts w:ascii="Cambria Math" w:eastAsia="Calibri" w:hAnsi="Cambria Math"/>
                              <w:sz w:val="26"/>
                              <w:szCs w:val="26"/>
                            </w:rPr>
                            <m:t>n</m:t>
                          </m:r>
                        </m:sub>
                      </m:sSub>
                    </m:sub>
                  </m:sSub>
                </m:num>
                <m:den>
                  <m:r>
                    <w:rPr>
                      <w:rFonts w:ascii="Cambria Math" w:eastAsia="Calibri" w:hAnsi="Cambria Math"/>
                      <w:sz w:val="26"/>
                      <w:szCs w:val="26"/>
                    </w:rPr>
                    <m:t>n</m:t>
                  </m:r>
                </m:den>
              </m:f>
              <m:r>
                <w:rPr>
                  <w:rFonts w:ascii="Cambria Math" w:eastAsia="Calibri" w:hAnsi="Cambria Math"/>
                  <w:sz w:val="26"/>
                  <w:szCs w:val="26"/>
                </w:rPr>
                <m:t>×100%</m:t>
              </m:r>
            </m:e>
          </m:nary>
        </m:oMath>
      </m:oMathPara>
    </w:p>
    <w:p w14:paraId="285AE08D" w14:textId="77777777" w:rsidR="00870A00" w:rsidRPr="0062426B" w:rsidRDefault="00870A00" w:rsidP="00870A00">
      <w:pPr>
        <w:jc w:val="both"/>
        <w:rPr>
          <w:rFonts w:eastAsia="Calibri"/>
          <w:sz w:val="26"/>
          <w:szCs w:val="26"/>
        </w:rPr>
      </w:pPr>
      <w:r w:rsidRPr="0062426B">
        <w:rPr>
          <w:rFonts w:eastAsia="Calibri"/>
          <w:sz w:val="26"/>
          <w:szCs w:val="26"/>
        </w:rPr>
        <w:t>где n – количество показателей (индикаторов), характеризующих конечный результат муниципальной программы.</w:t>
      </w:r>
    </w:p>
    <w:p w14:paraId="4165397E" w14:textId="77777777" w:rsidR="00870A00" w:rsidRPr="0062426B" w:rsidRDefault="00870A00" w:rsidP="00870A00">
      <w:pPr>
        <w:ind w:firstLine="709"/>
        <w:jc w:val="both"/>
        <w:rPr>
          <w:rFonts w:eastAsia="Calibri"/>
          <w:sz w:val="26"/>
          <w:szCs w:val="26"/>
        </w:rPr>
      </w:pPr>
    </w:p>
    <w:p w14:paraId="0C74267E" w14:textId="2B0F8FF9" w:rsidR="00063322" w:rsidRPr="0062426B" w:rsidRDefault="00063322" w:rsidP="00870A00">
      <w:pPr>
        <w:ind w:firstLine="709"/>
        <w:jc w:val="both"/>
        <w:rPr>
          <w:sz w:val="26"/>
          <w:szCs w:val="26"/>
        </w:rPr>
      </w:pPr>
      <w:r w:rsidRPr="0062426B">
        <w:rPr>
          <w:rFonts w:eastAsia="Calibri"/>
          <w:sz w:val="26"/>
          <w:szCs w:val="26"/>
        </w:rPr>
        <w:t>СДЦ</w:t>
      </w:r>
      <w:r w:rsidRPr="0062426B">
        <w:rPr>
          <w:rFonts w:eastAsia="Calibri"/>
          <w:sz w:val="26"/>
          <w:szCs w:val="26"/>
          <w:vertAlign w:val="subscript"/>
        </w:rPr>
        <w:t>МП</w:t>
      </w:r>
      <w:r w:rsidR="008C2D0C" w:rsidRPr="0062426B">
        <w:rPr>
          <w:rFonts w:eastAsia="Calibri"/>
          <w:sz w:val="26"/>
          <w:szCs w:val="26"/>
        </w:rPr>
        <w:t xml:space="preserve"> = (99/99 + 92/92 + 31,3/40 + 64,31/77,56 + 103,85/111,75 + 84/84 + 80,5/97 + 100/100)/8*100 = 92,1%</w:t>
      </w:r>
    </w:p>
    <w:p w14:paraId="485A8D6B" w14:textId="77777777" w:rsidR="00870A00" w:rsidRPr="0062426B" w:rsidRDefault="00870A00" w:rsidP="00870A00">
      <w:pPr>
        <w:rPr>
          <w:sz w:val="26"/>
          <w:szCs w:val="26"/>
        </w:rPr>
      </w:pPr>
    </w:p>
    <w:p w14:paraId="7A3617FD" w14:textId="347CCD81" w:rsidR="00870A00" w:rsidRPr="0062426B" w:rsidRDefault="00870A00" w:rsidP="00870A00">
      <w:pPr>
        <w:tabs>
          <w:tab w:val="left" w:pos="3402"/>
        </w:tabs>
        <w:ind w:firstLine="709"/>
        <w:jc w:val="both"/>
        <w:rPr>
          <w:sz w:val="26"/>
          <w:szCs w:val="26"/>
        </w:rPr>
      </w:pPr>
      <w:r w:rsidRPr="0062426B">
        <w:rPr>
          <w:sz w:val="26"/>
          <w:szCs w:val="26"/>
        </w:rPr>
        <w:t xml:space="preserve">Степень достижения цели муниципальной программы «создание благоприятной, доступной для всех категорий граждан городской среды, комфортной для жизнедеятельности и проживания» составила </w:t>
      </w:r>
      <w:r w:rsidR="008C2D0C" w:rsidRPr="0062426B">
        <w:rPr>
          <w:sz w:val="26"/>
          <w:szCs w:val="26"/>
        </w:rPr>
        <w:t>92,1%</w:t>
      </w:r>
      <w:r w:rsidRPr="0062426B">
        <w:rPr>
          <w:sz w:val="26"/>
          <w:szCs w:val="26"/>
        </w:rPr>
        <w:t>.</w:t>
      </w:r>
    </w:p>
    <w:p w14:paraId="6701A707" w14:textId="77777777" w:rsidR="008C2D0C" w:rsidRPr="0062426B" w:rsidRDefault="008C2D0C" w:rsidP="008C2D0C">
      <w:pPr>
        <w:shd w:val="clear" w:color="auto" w:fill="FFFFFF" w:themeFill="background1"/>
        <w:ind w:firstLine="567"/>
        <w:jc w:val="both"/>
        <w:rPr>
          <w:sz w:val="26"/>
          <w:szCs w:val="26"/>
        </w:rPr>
      </w:pPr>
      <w:r w:rsidRPr="0062426B">
        <w:rPr>
          <w:sz w:val="26"/>
          <w:szCs w:val="26"/>
        </w:rPr>
        <w:t>При этом не все конечные результаты выполнены:</w:t>
      </w:r>
    </w:p>
    <w:p w14:paraId="4571ABB8" w14:textId="394A3DB6" w:rsidR="008C2D0C" w:rsidRPr="0062426B" w:rsidRDefault="008C2D0C" w:rsidP="008C2D0C">
      <w:pPr>
        <w:shd w:val="clear" w:color="auto" w:fill="FFFFFF" w:themeFill="background1"/>
        <w:ind w:firstLine="567"/>
        <w:jc w:val="both"/>
        <w:rPr>
          <w:sz w:val="26"/>
          <w:szCs w:val="26"/>
        </w:rPr>
      </w:pPr>
      <w:r w:rsidRPr="0062426B">
        <w:rPr>
          <w:sz w:val="26"/>
          <w:szCs w:val="26"/>
        </w:rPr>
        <w:t xml:space="preserve"> - результат «</w:t>
      </w:r>
      <w:r w:rsidR="000D48D8" w:rsidRPr="0062426B">
        <w:rPr>
          <w:sz w:val="26"/>
          <w:szCs w:val="26"/>
        </w:rPr>
        <w:t>Обеспечение проектами планировки на неосвоенные территории 40 Га территорий для объектов обслуживания</w:t>
      </w:r>
      <w:r w:rsidRPr="0062426B">
        <w:rPr>
          <w:sz w:val="26"/>
          <w:szCs w:val="26"/>
        </w:rPr>
        <w:t xml:space="preserve">» фактически составил </w:t>
      </w:r>
      <w:r w:rsidR="000D48D8" w:rsidRPr="0062426B">
        <w:rPr>
          <w:sz w:val="26"/>
          <w:szCs w:val="26"/>
        </w:rPr>
        <w:t>31,1 Га</w:t>
      </w:r>
      <w:r w:rsidRPr="0062426B">
        <w:rPr>
          <w:sz w:val="26"/>
          <w:szCs w:val="26"/>
        </w:rPr>
        <w:t xml:space="preserve">, что составило </w:t>
      </w:r>
      <w:r w:rsidR="000D48D8" w:rsidRPr="0062426B">
        <w:rPr>
          <w:sz w:val="26"/>
          <w:szCs w:val="26"/>
        </w:rPr>
        <w:t>78,3</w:t>
      </w:r>
      <w:r w:rsidRPr="0062426B">
        <w:rPr>
          <w:sz w:val="26"/>
          <w:szCs w:val="26"/>
        </w:rPr>
        <w:t>%.</w:t>
      </w:r>
    </w:p>
    <w:p w14:paraId="46005CBD" w14:textId="11D3C4B4" w:rsidR="008C2D0C" w:rsidRPr="0062426B" w:rsidRDefault="008C2D0C" w:rsidP="008C2D0C">
      <w:pPr>
        <w:tabs>
          <w:tab w:val="left" w:pos="3402"/>
        </w:tabs>
        <w:ind w:firstLine="709"/>
        <w:jc w:val="both"/>
        <w:rPr>
          <w:sz w:val="26"/>
          <w:szCs w:val="26"/>
        </w:rPr>
      </w:pPr>
      <w:r w:rsidRPr="0062426B">
        <w:rPr>
          <w:sz w:val="26"/>
          <w:szCs w:val="26"/>
        </w:rPr>
        <w:t>- результат «</w:t>
      </w:r>
      <w:r w:rsidR="000D48D8" w:rsidRPr="0062426B">
        <w:rPr>
          <w:sz w:val="26"/>
          <w:szCs w:val="26"/>
        </w:rPr>
        <w:t>Обеспечение проектами планировки на неосвоенные территории 77,56 Га территорий зеленых насаждений общего пользования</w:t>
      </w:r>
      <w:r w:rsidRPr="0062426B">
        <w:rPr>
          <w:sz w:val="26"/>
          <w:szCs w:val="26"/>
        </w:rPr>
        <w:t xml:space="preserve">» фактически составил </w:t>
      </w:r>
      <w:r w:rsidR="000D48D8" w:rsidRPr="0062426B">
        <w:rPr>
          <w:sz w:val="26"/>
          <w:szCs w:val="26"/>
        </w:rPr>
        <w:t>64,31 Га</w:t>
      </w:r>
      <w:r w:rsidRPr="0062426B">
        <w:rPr>
          <w:sz w:val="26"/>
          <w:szCs w:val="26"/>
        </w:rPr>
        <w:t xml:space="preserve">, что составило </w:t>
      </w:r>
      <w:r w:rsidR="000D48D8" w:rsidRPr="0062426B">
        <w:rPr>
          <w:sz w:val="26"/>
          <w:szCs w:val="26"/>
        </w:rPr>
        <w:t>82,9</w:t>
      </w:r>
      <w:r w:rsidRPr="0062426B">
        <w:rPr>
          <w:sz w:val="26"/>
          <w:szCs w:val="26"/>
        </w:rPr>
        <w:t xml:space="preserve">%. </w:t>
      </w:r>
    </w:p>
    <w:p w14:paraId="1A8F175C" w14:textId="5AF09937" w:rsidR="000D48D8" w:rsidRPr="0062426B" w:rsidRDefault="000D48D8" w:rsidP="000D48D8">
      <w:pPr>
        <w:tabs>
          <w:tab w:val="left" w:pos="3402"/>
        </w:tabs>
        <w:ind w:firstLine="709"/>
        <w:jc w:val="both"/>
        <w:rPr>
          <w:sz w:val="26"/>
          <w:szCs w:val="26"/>
          <w:u w:val="single"/>
        </w:rPr>
      </w:pPr>
      <w:r w:rsidRPr="0062426B">
        <w:rPr>
          <w:sz w:val="26"/>
          <w:szCs w:val="26"/>
        </w:rPr>
        <w:lastRenderedPageBreak/>
        <w:t>- результат «Обеспечение проектами планировки на неосвоенные территории 111,75 Га территорий улично-дорожной сети» фактически составил 103,85 Га, что составило 93,0</w:t>
      </w:r>
      <w:r w:rsidR="00E1156D" w:rsidRPr="0062426B">
        <w:rPr>
          <w:sz w:val="26"/>
          <w:szCs w:val="26"/>
        </w:rPr>
        <w:t>%.</w:t>
      </w:r>
    </w:p>
    <w:p w14:paraId="073259C8" w14:textId="4C9CFA44" w:rsidR="000D48D8" w:rsidRPr="0062426B" w:rsidRDefault="000D48D8" w:rsidP="000D48D8">
      <w:pPr>
        <w:tabs>
          <w:tab w:val="left" w:pos="3402"/>
        </w:tabs>
        <w:ind w:firstLine="709"/>
        <w:jc w:val="both"/>
        <w:rPr>
          <w:sz w:val="26"/>
          <w:szCs w:val="26"/>
          <w:u w:val="single"/>
        </w:rPr>
      </w:pPr>
      <w:r w:rsidRPr="0062426B">
        <w:rPr>
          <w:sz w:val="26"/>
          <w:szCs w:val="26"/>
        </w:rPr>
        <w:t>- результат «Обеспечение объема ввода жилья до 97,0 тыс. </w:t>
      </w:r>
      <w:proofErr w:type="spellStart"/>
      <w:proofErr w:type="gramStart"/>
      <w:r w:rsidRPr="0062426B">
        <w:rPr>
          <w:sz w:val="26"/>
          <w:szCs w:val="26"/>
        </w:rPr>
        <w:t>кв.м</w:t>
      </w:r>
      <w:proofErr w:type="spellEnd"/>
      <w:proofErr w:type="gramEnd"/>
      <w:r w:rsidRPr="0062426B">
        <w:rPr>
          <w:sz w:val="26"/>
          <w:szCs w:val="26"/>
        </w:rPr>
        <w:t xml:space="preserve"> в год» фактически составил 80,5 Га, что составило 83,0%.</w:t>
      </w:r>
      <w:r w:rsidRPr="0062426B">
        <w:rPr>
          <w:sz w:val="26"/>
          <w:szCs w:val="26"/>
          <w:highlight w:val="green"/>
        </w:rPr>
        <w:t xml:space="preserve"> </w:t>
      </w:r>
    </w:p>
    <w:p w14:paraId="101D47DF" w14:textId="48369A37" w:rsidR="00C84C84" w:rsidRPr="0062426B" w:rsidRDefault="00D37633" w:rsidP="00C84C84">
      <w:pPr>
        <w:ind w:firstLine="709"/>
        <w:jc w:val="both"/>
        <w:rPr>
          <w:sz w:val="26"/>
          <w:szCs w:val="26"/>
        </w:rPr>
      </w:pPr>
      <w:r w:rsidRPr="0062426B">
        <w:rPr>
          <w:sz w:val="26"/>
          <w:szCs w:val="26"/>
        </w:rPr>
        <w:t>На выполнение конечных результатов повлияло изменение</w:t>
      </w:r>
      <w:r w:rsidR="00C84C84" w:rsidRPr="0062426B">
        <w:rPr>
          <w:sz w:val="26"/>
          <w:szCs w:val="26"/>
        </w:rPr>
        <w:t xml:space="preserve"> </w:t>
      </w:r>
      <w:r w:rsidRPr="0062426B">
        <w:rPr>
          <w:sz w:val="26"/>
          <w:szCs w:val="26"/>
        </w:rPr>
        <w:t xml:space="preserve">в 2023 и 2024 годах </w:t>
      </w:r>
      <w:r w:rsidR="00C84C84" w:rsidRPr="0062426B">
        <w:rPr>
          <w:sz w:val="26"/>
          <w:szCs w:val="26"/>
        </w:rPr>
        <w:t xml:space="preserve">законодательства в области градостроительного проектирования и признанием в октябре 2023 года утратившим силу проекта планировки территории </w:t>
      </w:r>
      <w:bookmarkStart w:id="6" w:name="_Hlk160453702"/>
      <w:r w:rsidR="00C84C84" w:rsidRPr="0062426B">
        <w:rPr>
          <w:sz w:val="26"/>
          <w:szCs w:val="26"/>
        </w:rPr>
        <w:t xml:space="preserve">восточной части </w:t>
      </w:r>
      <w:proofErr w:type="spellStart"/>
      <w:r w:rsidR="00C84C84" w:rsidRPr="0062426B">
        <w:rPr>
          <w:sz w:val="26"/>
          <w:szCs w:val="26"/>
        </w:rPr>
        <w:t>Заягорбского</w:t>
      </w:r>
      <w:proofErr w:type="spellEnd"/>
      <w:r w:rsidR="00C84C84" w:rsidRPr="0062426B">
        <w:rPr>
          <w:sz w:val="26"/>
          <w:szCs w:val="26"/>
        </w:rPr>
        <w:t xml:space="preserve"> район</w:t>
      </w:r>
      <w:bookmarkEnd w:id="6"/>
      <w:r w:rsidR="00C84C84" w:rsidRPr="0062426B">
        <w:rPr>
          <w:sz w:val="26"/>
          <w:szCs w:val="26"/>
        </w:rPr>
        <w:t xml:space="preserve">а под многоэтажную застройку (26 </w:t>
      </w:r>
      <w:proofErr w:type="spellStart"/>
      <w:r w:rsidR="00C84C84" w:rsidRPr="0062426B">
        <w:rPr>
          <w:sz w:val="26"/>
          <w:szCs w:val="26"/>
        </w:rPr>
        <w:t>мкр</w:t>
      </w:r>
      <w:proofErr w:type="spellEnd"/>
      <w:r w:rsidR="00C84C84" w:rsidRPr="0062426B">
        <w:rPr>
          <w:sz w:val="26"/>
          <w:szCs w:val="26"/>
        </w:rPr>
        <w:t>.) (постановление мэрии города от 20.10.2023 №</w:t>
      </w:r>
      <w:r w:rsidR="006C7859" w:rsidRPr="0062426B">
        <w:rPr>
          <w:sz w:val="26"/>
          <w:szCs w:val="26"/>
        </w:rPr>
        <w:t> </w:t>
      </w:r>
      <w:r w:rsidR="00C84C84" w:rsidRPr="0062426B">
        <w:rPr>
          <w:sz w:val="26"/>
          <w:szCs w:val="26"/>
        </w:rPr>
        <w:t xml:space="preserve">3051), в связи с его неактуальностью, площадь территории 26 </w:t>
      </w:r>
      <w:proofErr w:type="spellStart"/>
      <w:r w:rsidR="00C84C84" w:rsidRPr="0062426B">
        <w:rPr>
          <w:sz w:val="26"/>
          <w:szCs w:val="26"/>
        </w:rPr>
        <w:t>мкр</w:t>
      </w:r>
      <w:proofErr w:type="spellEnd"/>
      <w:r w:rsidR="00C84C84" w:rsidRPr="0062426B">
        <w:rPr>
          <w:sz w:val="26"/>
          <w:szCs w:val="26"/>
        </w:rPr>
        <w:t xml:space="preserve">. </w:t>
      </w:r>
      <w:r w:rsidR="006C7859" w:rsidRPr="0062426B">
        <w:rPr>
          <w:sz w:val="26"/>
          <w:szCs w:val="26"/>
        </w:rPr>
        <w:t>–</w:t>
      </w:r>
      <w:r w:rsidR="00C84C84" w:rsidRPr="0062426B">
        <w:rPr>
          <w:sz w:val="26"/>
          <w:szCs w:val="26"/>
        </w:rPr>
        <w:t xml:space="preserve"> 53 Га.</w:t>
      </w:r>
    </w:p>
    <w:p w14:paraId="4E5AF986" w14:textId="01E646FC" w:rsidR="00C84C84" w:rsidRPr="006C6504" w:rsidRDefault="00C84C84" w:rsidP="00C84C84">
      <w:pPr>
        <w:ind w:firstLine="709"/>
        <w:jc w:val="both"/>
        <w:rPr>
          <w:sz w:val="26"/>
          <w:szCs w:val="26"/>
        </w:rPr>
      </w:pPr>
      <w:r w:rsidRPr="0062426B">
        <w:rPr>
          <w:sz w:val="26"/>
          <w:szCs w:val="26"/>
        </w:rPr>
        <w:t xml:space="preserve">Проект планировки территории восточной части </w:t>
      </w:r>
      <w:proofErr w:type="spellStart"/>
      <w:r w:rsidRPr="0062426B">
        <w:rPr>
          <w:sz w:val="26"/>
          <w:szCs w:val="26"/>
        </w:rPr>
        <w:t>Заягорбского</w:t>
      </w:r>
      <w:proofErr w:type="spellEnd"/>
      <w:r w:rsidRPr="0062426B">
        <w:rPr>
          <w:sz w:val="26"/>
          <w:szCs w:val="26"/>
        </w:rPr>
        <w:t xml:space="preserve"> района под многоэтажную жилую застройку (26 </w:t>
      </w:r>
      <w:proofErr w:type="spellStart"/>
      <w:r w:rsidRPr="0062426B">
        <w:rPr>
          <w:sz w:val="26"/>
          <w:szCs w:val="26"/>
        </w:rPr>
        <w:t>мкр</w:t>
      </w:r>
      <w:proofErr w:type="spellEnd"/>
      <w:r w:rsidRPr="0062426B">
        <w:rPr>
          <w:sz w:val="26"/>
          <w:szCs w:val="26"/>
        </w:rPr>
        <w:t>.) был утвержден постановлением мэрии от 26.06.2014 года №</w:t>
      </w:r>
      <w:r w:rsidR="006C7859" w:rsidRPr="0062426B">
        <w:rPr>
          <w:sz w:val="26"/>
          <w:szCs w:val="26"/>
        </w:rPr>
        <w:t> </w:t>
      </w:r>
      <w:r w:rsidRPr="0062426B">
        <w:rPr>
          <w:sz w:val="26"/>
          <w:szCs w:val="26"/>
        </w:rPr>
        <w:t xml:space="preserve">1718. В связи с изменением </w:t>
      </w:r>
      <w:r w:rsidR="00D37633" w:rsidRPr="0062426B">
        <w:rPr>
          <w:sz w:val="26"/>
          <w:szCs w:val="26"/>
        </w:rPr>
        <w:t xml:space="preserve">с 2014 года </w:t>
      </w:r>
      <w:r w:rsidRPr="0062426B">
        <w:rPr>
          <w:sz w:val="26"/>
          <w:szCs w:val="26"/>
        </w:rPr>
        <w:t>законодательства и требований к проектированию</w:t>
      </w:r>
      <w:r w:rsidRPr="006C6504">
        <w:rPr>
          <w:sz w:val="26"/>
          <w:szCs w:val="26"/>
        </w:rPr>
        <w:t xml:space="preserve"> </w:t>
      </w:r>
      <w:bookmarkEnd w:id="5"/>
      <w:r w:rsidRPr="006C6504">
        <w:rPr>
          <w:sz w:val="26"/>
          <w:szCs w:val="26"/>
        </w:rPr>
        <w:t xml:space="preserve">указанный проект </w:t>
      </w:r>
      <w:r w:rsidR="00D37633">
        <w:rPr>
          <w:sz w:val="26"/>
          <w:szCs w:val="26"/>
        </w:rPr>
        <w:t>в период реализации муниципальной программы не мог быть</w:t>
      </w:r>
      <w:r w:rsidRPr="006C6504">
        <w:rPr>
          <w:sz w:val="26"/>
          <w:szCs w:val="26"/>
        </w:rPr>
        <w:t xml:space="preserve"> реализован в утвержденном виде, </w:t>
      </w:r>
      <w:r w:rsidR="00D37633">
        <w:rPr>
          <w:sz w:val="26"/>
          <w:szCs w:val="26"/>
        </w:rPr>
        <w:t xml:space="preserve">либо приведен </w:t>
      </w:r>
      <w:r w:rsidRPr="006C6504">
        <w:rPr>
          <w:sz w:val="26"/>
          <w:szCs w:val="26"/>
        </w:rPr>
        <w:t>в соответствии с требованиями законодательства.</w:t>
      </w:r>
    </w:p>
    <w:p w14:paraId="13235669" w14:textId="77777777" w:rsidR="00C84C84" w:rsidRPr="006C6504" w:rsidRDefault="00C84C84" w:rsidP="00C84C84">
      <w:pPr>
        <w:ind w:firstLine="709"/>
        <w:jc w:val="both"/>
        <w:rPr>
          <w:sz w:val="26"/>
          <w:szCs w:val="26"/>
        </w:rPr>
      </w:pPr>
      <w:r w:rsidRPr="006C6504">
        <w:rPr>
          <w:sz w:val="26"/>
          <w:szCs w:val="26"/>
        </w:rPr>
        <w:t xml:space="preserve">Признание утратившим силу проекта привело к </w:t>
      </w:r>
      <w:r w:rsidR="00C8170E" w:rsidRPr="006C6504">
        <w:rPr>
          <w:sz w:val="26"/>
          <w:szCs w:val="26"/>
        </w:rPr>
        <w:t>снижению</w:t>
      </w:r>
      <w:r w:rsidRPr="006C6504">
        <w:rPr>
          <w:sz w:val="26"/>
          <w:szCs w:val="26"/>
        </w:rPr>
        <w:t xml:space="preserve"> показателей муниципальной программы «площадь территорий объектов социальной инфраструктуры, обеспеченная ППТ на неосвоенные территории»,</w:t>
      </w:r>
      <w:r w:rsidRPr="006C6504">
        <w:t xml:space="preserve"> </w:t>
      </w:r>
      <w:r w:rsidR="00AE3FD8" w:rsidRPr="006C6504">
        <w:t>«</w:t>
      </w:r>
      <w:r w:rsidR="00AE3FD8" w:rsidRPr="006C6504">
        <w:rPr>
          <w:sz w:val="26"/>
          <w:szCs w:val="26"/>
        </w:rPr>
        <w:t>п</w:t>
      </w:r>
      <w:r w:rsidRPr="006C6504">
        <w:rPr>
          <w:sz w:val="26"/>
          <w:szCs w:val="26"/>
        </w:rPr>
        <w:t>лощадь территорий зеленых насаждений общего пользования районного значения, обеспеченная ППТ на неосвоенные территории»,</w:t>
      </w:r>
      <w:r w:rsidRPr="006C6504">
        <w:t xml:space="preserve"> </w:t>
      </w:r>
      <w:r w:rsidRPr="006C6504">
        <w:rPr>
          <w:sz w:val="26"/>
          <w:szCs w:val="26"/>
        </w:rPr>
        <w:t>«площадь улично-дорожной сети, обеспеченная ППТ на неосвоенные территории», «жилой фонд нового строительства, обеспеченный ППТ на неосвоенные территории», «количество школ, обеспеченных ППТ на неосвоенные территории», «количество детских садов, обеспеченных ППТ на неосвоенные территории»</w:t>
      </w:r>
      <w:r w:rsidR="001D2D2E" w:rsidRPr="006C6504">
        <w:rPr>
          <w:sz w:val="26"/>
          <w:szCs w:val="26"/>
        </w:rPr>
        <w:t xml:space="preserve"> в 2023 и 2024 годах</w:t>
      </w:r>
      <w:r w:rsidRPr="006C6504">
        <w:rPr>
          <w:sz w:val="26"/>
          <w:szCs w:val="26"/>
        </w:rPr>
        <w:t xml:space="preserve">, непосредственно связанных с обеспечением территорий и объектов документацией по планировке территории. </w:t>
      </w:r>
    </w:p>
    <w:p w14:paraId="4DB6AD9F" w14:textId="26FED16E" w:rsidR="0000500D" w:rsidRDefault="00C8170E" w:rsidP="00C84C84">
      <w:pPr>
        <w:ind w:firstLine="709"/>
        <w:jc w:val="both"/>
        <w:rPr>
          <w:sz w:val="26"/>
          <w:szCs w:val="26"/>
        </w:rPr>
      </w:pPr>
      <w:r w:rsidRPr="006C6504">
        <w:rPr>
          <w:sz w:val="26"/>
          <w:szCs w:val="26"/>
        </w:rPr>
        <w:t>Длительность</w:t>
      </w:r>
      <w:r w:rsidR="0000500D" w:rsidRPr="006C6504">
        <w:rPr>
          <w:sz w:val="26"/>
          <w:szCs w:val="26"/>
        </w:rPr>
        <w:t xml:space="preserve"> проектирования</w:t>
      </w:r>
      <w:r w:rsidR="00D37633">
        <w:rPr>
          <w:sz w:val="26"/>
          <w:szCs w:val="26"/>
        </w:rPr>
        <w:t xml:space="preserve"> и</w:t>
      </w:r>
      <w:r w:rsidR="0000500D" w:rsidRPr="006C6504">
        <w:rPr>
          <w:sz w:val="26"/>
          <w:szCs w:val="26"/>
        </w:rPr>
        <w:t xml:space="preserve"> строительства</w:t>
      </w:r>
      <w:r w:rsidR="006C6504" w:rsidRPr="006C6504">
        <w:rPr>
          <w:sz w:val="26"/>
          <w:szCs w:val="26"/>
        </w:rPr>
        <w:t xml:space="preserve"> многоквартирных домов</w:t>
      </w:r>
      <w:r w:rsidR="00D37633">
        <w:rPr>
          <w:sz w:val="26"/>
          <w:szCs w:val="26"/>
        </w:rPr>
        <w:t xml:space="preserve"> в</w:t>
      </w:r>
      <w:r w:rsidR="006C6504" w:rsidRPr="006C6504">
        <w:rPr>
          <w:sz w:val="26"/>
          <w:szCs w:val="26"/>
        </w:rPr>
        <w:t xml:space="preserve"> </w:t>
      </w:r>
      <w:proofErr w:type="spellStart"/>
      <w:r w:rsidR="006C6504" w:rsidRPr="006C6504">
        <w:rPr>
          <w:sz w:val="26"/>
          <w:szCs w:val="26"/>
        </w:rPr>
        <w:t>Зашекснин</w:t>
      </w:r>
      <w:r w:rsidR="0000500D" w:rsidRPr="006C6504">
        <w:rPr>
          <w:sz w:val="26"/>
          <w:szCs w:val="26"/>
        </w:rPr>
        <w:t>ско</w:t>
      </w:r>
      <w:r w:rsidR="00D37633">
        <w:rPr>
          <w:sz w:val="26"/>
          <w:szCs w:val="26"/>
        </w:rPr>
        <w:t>м</w:t>
      </w:r>
      <w:proofErr w:type="spellEnd"/>
      <w:r w:rsidR="00D37633">
        <w:rPr>
          <w:sz w:val="26"/>
          <w:szCs w:val="26"/>
        </w:rPr>
        <w:t xml:space="preserve"> </w:t>
      </w:r>
      <w:r w:rsidR="0000500D" w:rsidRPr="006C6504">
        <w:rPr>
          <w:sz w:val="26"/>
          <w:szCs w:val="26"/>
        </w:rPr>
        <w:t>район</w:t>
      </w:r>
      <w:r w:rsidR="00D37633">
        <w:rPr>
          <w:sz w:val="26"/>
          <w:szCs w:val="26"/>
        </w:rPr>
        <w:t>е</w:t>
      </w:r>
      <w:r w:rsidR="0000500D" w:rsidRPr="006C6504">
        <w:rPr>
          <w:sz w:val="26"/>
          <w:szCs w:val="26"/>
        </w:rPr>
        <w:t xml:space="preserve"> города в 2024 году, отсутствие свободных мощностей для их подключения к сетям теплоснабжения, значительной дефицит рабочей силы</w:t>
      </w:r>
      <w:r w:rsidR="00C03BB2">
        <w:rPr>
          <w:sz w:val="26"/>
          <w:szCs w:val="26"/>
        </w:rPr>
        <w:t xml:space="preserve"> повлияло на результат </w:t>
      </w:r>
      <w:r w:rsidR="00C03BB2" w:rsidRPr="00C03BB2">
        <w:rPr>
          <w:sz w:val="26"/>
          <w:szCs w:val="26"/>
        </w:rPr>
        <w:t>«</w:t>
      </w:r>
      <w:r w:rsidR="00C03BB2" w:rsidRPr="006C6504">
        <w:rPr>
          <w:sz w:val="26"/>
          <w:szCs w:val="26"/>
        </w:rPr>
        <w:t>объем ввода нового жилья</w:t>
      </w:r>
      <w:r w:rsidR="00C03BB2">
        <w:rPr>
          <w:sz w:val="26"/>
          <w:szCs w:val="26"/>
        </w:rPr>
        <w:t xml:space="preserve">», который </w:t>
      </w:r>
      <w:r w:rsidR="00C03BB2" w:rsidRPr="00C03BB2">
        <w:rPr>
          <w:sz w:val="26"/>
          <w:szCs w:val="26"/>
        </w:rPr>
        <w:t xml:space="preserve">фактически составил </w:t>
      </w:r>
      <w:r w:rsidR="001D2D2E" w:rsidRPr="006C6504">
        <w:rPr>
          <w:sz w:val="26"/>
          <w:szCs w:val="26"/>
        </w:rPr>
        <w:t>в 2024 году</w:t>
      </w:r>
      <w:r w:rsidR="00C03BB2">
        <w:rPr>
          <w:sz w:val="26"/>
          <w:szCs w:val="26"/>
        </w:rPr>
        <w:t xml:space="preserve"> 80,5 тыс. </w:t>
      </w:r>
      <w:proofErr w:type="spellStart"/>
      <w:r w:rsidR="00C03BB2">
        <w:rPr>
          <w:sz w:val="26"/>
          <w:szCs w:val="26"/>
        </w:rPr>
        <w:t>кв.м</w:t>
      </w:r>
      <w:proofErr w:type="spellEnd"/>
      <w:r w:rsidR="00C03BB2">
        <w:rPr>
          <w:sz w:val="26"/>
          <w:szCs w:val="26"/>
        </w:rPr>
        <w:t>. в год, что составляет 83 %</w:t>
      </w:r>
      <w:r w:rsidR="00D37633">
        <w:rPr>
          <w:sz w:val="26"/>
          <w:szCs w:val="26"/>
        </w:rPr>
        <w:t xml:space="preserve">, вместе с тем, за </w:t>
      </w:r>
      <w:r w:rsidR="006164DC">
        <w:rPr>
          <w:sz w:val="26"/>
          <w:szCs w:val="26"/>
        </w:rPr>
        <w:t xml:space="preserve">трехлетний </w:t>
      </w:r>
      <w:r w:rsidR="00D37633">
        <w:rPr>
          <w:sz w:val="26"/>
          <w:szCs w:val="26"/>
        </w:rPr>
        <w:t>период реали</w:t>
      </w:r>
      <w:r w:rsidR="006164DC">
        <w:rPr>
          <w:sz w:val="26"/>
          <w:szCs w:val="26"/>
        </w:rPr>
        <w:t xml:space="preserve">зации муниципальный программы обеспечен </w:t>
      </w:r>
      <w:r w:rsidR="00C03BB2">
        <w:rPr>
          <w:sz w:val="26"/>
          <w:szCs w:val="26"/>
        </w:rPr>
        <w:t xml:space="preserve">средний </w:t>
      </w:r>
      <w:r w:rsidR="006164DC">
        <w:rPr>
          <w:sz w:val="26"/>
          <w:szCs w:val="26"/>
        </w:rPr>
        <w:t xml:space="preserve">ежегодный ввод жилья </w:t>
      </w:r>
      <w:r w:rsidR="00C03BB2">
        <w:rPr>
          <w:sz w:val="26"/>
          <w:szCs w:val="26"/>
        </w:rPr>
        <w:t>121 тыс.</w:t>
      </w:r>
      <w:r w:rsidR="006164DC">
        <w:rPr>
          <w:sz w:val="26"/>
          <w:szCs w:val="26"/>
        </w:rPr>
        <w:t xml:space="preserve"> </w:t>
      </w:r>
      <w:proofErr w:type="spellStart"/>
      <w:r w:rsidR="006164DC">
        <w:rPr>
          <w:sz w:val="26"/>
          <w:szCs w:val="26"/>
        </w:rPr>
        <w:t>кв.м</w:t>
      </w:r>
      <w:proofErr w:type="spellEnd"/>
      <w:r w:rsidR="006164DC">
        <w:rPr>
          <w:sz w:val="26"/>
          <w:szCs w:val="26"/>
        </w:rPr>
        <w:t>.</w:t>
      </w:r>
    </w:p>
    <w:p w14:paraId="30AA333B" w14:textId="77777777" w:rsidR="00E1156D" w:rsidRPr="006C6504" w:rsidRDefault="00E1156D" w:rsidP="00E1156D">
      <w:pPr>
        <w:ind w:firstLine="720"/>
        <w:jc w:val="both"/>
        <w:rPr>
          <w:sz w:val="26"/>
          <w:szCs w:val="26"/>
        </w:rPr>
      </w:pPr>
      <w:r w:rsidRPr="006C6504">
        <w:rPr>
          <w:sz w:val="26"/>
          <w:szCs w:val="26"/>
        </w:rPr>
        <w:t xml:space="preserve">Все запланированные в рамках Программы мероприятия были выполнены в полном объеме, в утвержденные сроки, выделенные в рамках </w:t>
      </w:r>
      <w:r w:rsidRPr="006C6504">
        <w:rPr>
          <w:sz w:val="26"/>
          <w:szCs w:val="26"/>
        </w:rPr>
        <w:lastRenderedPageBreak/>
        <w:t>Программы бюджетные средства использованы для реализации мероприятий, предусмотренных Программой.</w:t>
      </w:r>
    </w:p>
    <w:p w14:paraId="0C7C2817" w14:textId="77777777" w:rsidR="00E1156D" w:rsidRPr="006C6504" w:rsidRDefault="00E1156D" w:rsidP="00E1156D">
      <w:pPr>
        <w:ind w:firstLine="720"/>
        <w:jc w:val="both"/>
        <w:rPr>
          <w:sz w:val="26"/>
          <w:szCs w:val="26"/>
        </w:rPr>
      </w:pPr>
      <w:r w:rsidRPr="006C6504">
        <w:rPr>
          <w:sz w:val="26"/>
          <w:szCs w:val="26"/>
        </w:rPr>
        <w:t>В результате реализации Программы разработан и утвержден основной документ территориального планирования – Генеральный план города Череповца, выполнены работы по аэрофотосъемке территории города, оказаны муниципальные услуги в области градостроительной деятельности. Выполненные мероприятия решили задачи по созданию условий для устойчивого комплексного развития территорий города, осуществления градостроительной деятельности с соблюдением требований законодательства, для обеспечения инвестиционной привлекательности города.</w:t>
      </w:r>
    </w:p>
    <w:p w14:paraId="121AC30A" w14:textId="77777777" w:rsidR="00E1156D" w:rsidRPr="006C6504" w:rsidRDefault="00E1156D" w:rsidP="00E1156D">
      <w:pPr>
        <w:ind w:firstLine="720"/>
        <w:jc w:val="both"/>
        <w:rPr>
          <w:sz w:val="26"/>
          <w:szCs w:val="26"/>
        </w:rPr>
      </w:pPr>
      <w:r w:rsidRPr="006C6504">
        <w:rPr>
          <w:sz w:val="26"/>
          <w:szCs w:val="26"/>
        </w:rPr>
        <w:t>Проведен</w:t>
      </w:r>
      <w:r>
        <w:rPr>
          <w:sz w:val="26"/>
          <w:szCs w:val="26"/>
        </w:rPr>
        <w:t>ы</w:t>
      </w:r>
      <w:r w:rsidRPr="006C6504">
        <w:rPr>
          <w:sz w:val="26"/>
          <w:szCs w:val="26"/>
        </w:rPr>
        <w:t xml:space="preserve"> открыты</w:t>
      </w:r>
      <w:r>
        <w:rPr>
          <w:sz w:val="26"/>
          <w:szCs w:val="26"/>
        </w:rPr>
        <w:t>е</w:t>
      </w:r>
      <w:r w:rsidRPr="006C6504">
        <w:rPr>
          <w:sz w:val="26"/>
          <w:szCs w:val="26"/>
        </w:rPr>
        <w:t xml:space="preserve"> конкурс</w:t>
      </w:r>
      <w:r>
        <w:rPr>
          <w:sz w:val="26"/>
          <w:szCs w:val="26"/>
        </w:rPr>
        <w:t>ы</w:t>
      </w:r>
      <w:r w:rsidRPr="006C6504">
        <w:rPr>
          <w:sz w:val="26"/>
          <w:szCs w:val="26"/>
        </w:rPr>
        <w:t xml:space="preserve"> на разработку архитектурно-художественной концепции </w:t>
      </w:r>
      <w:r>
        <w:rPr>
          <w:sz w:val="26"/>
          <w:szCs w:val="26"/>
        </w:rPr>
        <w:t xml:space="preserve">по строительству театра для детей и молодежи и </w:t>
      </w:r>
      <w:r w:rsidRPr="006C6504">
        <w:rPr>
          <w:sz w:val="26"/>
          <w:szCs w:val="26"/>
        </w:rPr>
        <w:t xml:space="preserve">дворца боевых искусств в </w:t>
      </w:r>
      <w:proofErr w:type="spellStart"/>
      <w:r w:rsidRPr="006C6504">
        <w:rPr>
          <w:sz w:val="26"/>
          <w:szCs w:val="26"/>
        </w:rPr>
        <w:t>Зашекснинском</w:t>
      </w:r>
      <w:proofErr w:type="spellEnd"/>
      <w:r w:rsidRPr="006C6504">
        <w:rPr>
          <w:sz w:val="26"/>
          <w:szCs w:val="26"/>
        </w:rPr>
        <w:t xml:space="preserve"> районе,</w:t>
      </w:r>
      <w:r>
        <w:rPr>
          <w:sz w:val="26"/>
          <w:szCs w:val="26"/>
        </w:rPr>
        <w:t xml:space="preserve"> доработана архитектурная концепция «Красная горка. Набережная реки Шексны вдоль усадьбы </w:t>
      </w:r>
      <w:proofErr w:type="spellStart"/>
      <w:r>
        <w:rPr>
          <w:sz w:val="26"/>
          <w:szCs w:val="26"/>
        </w:rPr>
        <w:t>Гальских</w:t>
      </w:r>
      <w:proofErr w:type="spellEnd"/>
      <w:r>
        <w:rPr>
          <w:sz w:val="26"/>
          <w:szCs w:val="26"/>
        </w:rPr>
        <w:t>, разработана документация по планировке 119 микрорайона города, выполнены работы по аэрофотосъемке территорий города, внесены корректировке в научно-проектную документацию в отношении территории исторического поседения города Череповца и зон охраны памятников объектов культурного наследия, расположенных на территории города,</w:t>
      </w:r>
      <w:r w:rsidRPr="006C6504">
        <w:rPr>
          <w:sz w:val="26"/>
          <w:szCs w:val="26"/>
        </w:rPr>
        <w:t xml:space="preserve"> рассмотрены и согласованы проекты благоустройства, разработаны концепции и требования к внешнему облику объектов на территории города. Выполненные мероприятия решили задачи по обеспечению комплексного подхода к благоустройству городских территорий и улучшению архитектурного облика города.</w:t>
      </w:r>
    </w:p>
    <w:p w14:paraId="27B91174" w14:textId="77777777" w:rsidR="00E1156D" w:rsidRDefault="00E1156D" w:rsidP="00E1156D">
      <w:pPr>
        <w:ind w:firstLine="720"/>
        <w:jc w:val="both"/>
        <w:rPr>
          <w:sz w:val="26"/>
          <w:szCs w:val="26"/>
        </w:rPr>
      </w:pPr>
      <w:r>
        <w:rPr>
          <w:sz w:val="26"/>
          <w:szCs w:val="26"/>
        </w:rPr>
        <w:t>Выполненные мероприятия позволили создать</w:t>
      </w:r>
      <w:r w:rsidRPr="006C6504">
        <w:rPr>
          <w:sz w:val="26"/>
          <w:szCs w:val="26"/>
        </w:rPr>
        <w:t xml:space="preserve"> благоприятн</w:t>
      </w:r>
      <w:r>
        <w:rPr>
          <w:sz w:val="26"/>
          <w:szCs w:val="26"/>
        </w:rPr>
        <w:t>ую</w:t>
      </w:r>
      <w:r w:rsidRPr="006C6504">
        <w:rPr>
          <w:sz w:val="26"/>
          <w:szCs w:val="26"/>
        </w:rPr>
        <w:t xml:space="preserve">, </w:t>
      </w:r>
      <w:r>
        <w:rPr>
          <w:sz w:val="26"/>
          <w:szCs w:val="26"/>
        </w:rPr>
        <w:t>доступную</w:t>
      </w:r>
      <w:r w:rsidRPr="006C6504">
        <w:rPr>
          <w:sz w:val="26"/>
          <w:szCs w:val="26"/>
        </w:rPr>
        <w:t xml:space="preserve"> для всех категорий граждан городск</w:t>
      </w:r>
      <w:r>
        <w:rPr>
          <w:sz w:val="26"/>
          <w:szCs w:val="26"/>
        </w:rPr>
        <w:t>ую среду</w:t>
      </w:r>
      <w:r w:rsidRPr="006C6504">
        <w:rPr>
          <w:sz w:val="26"/>
          <w:szCs w:val="26"/>
        </w:rPr>
        <w:t>, комфортн</w:t>
      </w:r>
      <w:r>
        <w:rPr>
          <w:sz w:val="26"/>
          <w:szCs w:val="26"/>
        </w:rPr>
        <w:t>ую</w:t>
      </w:r>
      <w:r w:rsidRPr="006C6504">
        <w:rPr>
          <w:sz w:val="26"/>
          <w:szCs w:val="26"/>
        </w:rPr>
        <w:t xml:space="preserve"> для жизнедеятельности и проживания</w:t>
      </w:r>
      <w:r>
        <w:rPr>
          <w:sz w:val="26"/>
          <w:szCs w:val="26"/>
        </w:rPr>
        <w:t>.</w:t>
      </w:r>
    </w:p>
    <w:p w14:paraId="01DF592D" w14:textId="77777777" w:rsidR="00E1156D" w:rsidRDefault="00E1156D" w:rsidP="00E1156D">
      <w:pPr>
        <w:ind w:firstLine="720"/>
        <w:jc w:val="both"/>
        <w:rPr>
          <w:sz w:val="26"/>
          <w:szCs w:val="26"/>
        </w:rPr>
      </w:pPr>
    </w:p>
    <w:p w14:paraId="742F7E6E" w14:textId="77777777" w:rsidR="00C84C84" w:rsidRPr="00E23EA5" w:rsidRDefault="00C84C84" w:rsidP="00C84C84">
      <w:pPr>
        <w:ind w:firstLine="709"/>
        <w:jc w:val="both"/>
        <w:rPr>
          <w:sz w:val="26"/>
          <w:szCs w:val="26"/>
        </w:rPr>
      </w:pPr>
      <w:r w:rsidRPr="00E23EA5">
        <w:rPr>
          <w:sz w:val="26"/>
          <w:szCs w:val="26"/>
        </w:rPr>
        <w:t>Оценка степени достижения запланированного уровня затрат - фактически произведенные затраты на реализацию основных мероприятий муниципальной программы сопоставляются с их плановыми значениями и рассчитывается по формуле:</w:t>
      </w:r>
      <w:r>
        <w:rPr>
          <w:sz w:val="26"/>
          <w:szCs w:val="26"/>
        </w:rPr>
        <w:t xml:space="preserve"> </w:t>
      </w:r>
      <w:r w:rsidRPr="00E23EA5">
        <w:rPr>
          <w:noProof/>
          <w:sz w:val="26"/>
          <w:szCs w:val="26"/>
        </w:rPr>
        <w:t>ЭБ=БИ/БУ*100%</w:t>
      </w:r>
      <w:r w:rsidRPr="00E23EA5">
        <w:rPr>
          <w:sz w:val="26"/>
          <w:szCs w:val="26"/>
        </w:rPr>
        <w:t>, где:</w:t>
      </w:r>
    </w:p>
    <w:p w14:paraId="5D1241B6" w14:textId="77777777" w:rsidR="00C84C84" w:rsidRPr="00E23EA5" w:rsidRDefault="00C84C84" w:rsidP="00C84C84">
      <w:pPr>
        <w:ind w:firstLine="708"/>
        <w:jc w:val="both"/>
        <w:rPr>
          <w:sz w:val="26"/>
          <w:szCs w:val="26"/>
        </w:rPr>
      </w:pPr>
      <w:r w:rsidRPr="00E23EA5">
        <w:rPr>
          <w:noProof/>
          <w:sz w:val="26"/>
          <w:szCs w:val="26"/>
        </w:rPr>
        <w:t>ЭБ -</w:t>
      </w:r>
      <w:r w:rsidRPr="00E23EA5">
        <w:rPr>
          <w:sz w:val="26"/>
          <w:szCs w:val="26"/>
        </w:rPr>
        <w:t xml:space="preserve"> значение индекса степени достижения запланированного уровня затрат;</w:t>
      </w:r>
    </w:p>
    <w:p w14:paraId="206FD7C8" w14:textId="77777777" w:rsidR="00C84C84" w:rsidRPr="00E23EA5" w:rsidRDefault="00C84C84" w:rsidP="00C84C84">
      <w:pPr>
        <w:ind w:firstLine="708"/>
        <w:jc w:val="both"/>
        <w:rPr>
          <w:sz w:val="26"/>
          <w:szCs w:val="26"/>
        </w:rPr>
      </w:pPr>
      <w:r w:rsidRPr="00E23EA5">
        <w:rPr>
          <w:noProof/>
          <w:sz w:val="26"/>
          <w:szCs w:val="26"/>
        </w:rPr>
        <w:t xml:space="preserve">БИ </w:t>
      </w:r>
      <w:r w:rsidRPr="00E23EA5">
        <w:rPr>
          <w:sz w:val="26"/>
          <w:szCs w:val="26"/>
        </w:rPr>
        <w:t>- кассовое исполнение бюджетных расходов по обеспечению реализации мероприятий Программы;</w:t>
      </w:r>
    </w:p>
    <w:p w14:paraId="7DB5E660" w14:textId="77777777" w:rsidR="00C84C84" w:rsidRPr="00E23EA5" w:rsidRDefault="00C84C84" w:rsidP="00C84C84">
      <w:pPr>
        <w:ind w:firstLine="708"/>
        <w:jc w:val="both"/>
        <w:rPr>
          <w:sz w:val="26"/>
          <w:szCs w:val="26"/>
        </w:rPr>
      </w:pPr>
      <w:r w:rsidRPr="00E23EA5">
        <w:rPr>
          <w:noProof/>
          <w:sz w:val="26"/>
          <w:szCs w:val="26"/>
        </w:rPr>
        <w:t>БУ</w:t>
      </w:r>
      <w:r w:rsidRPr="00E23EA5">
        <w:rPr>
          <w:sz w:val="26"/>
          <w:szCs w:val="26"/>
        </w:rPr>
        <w:t>- лимиты бюджетных обязательств.</w:t>
      </w:r>
    </w:p>
    <w:p w14:paraId="4653DF18" w14:textId="77777777" w:rsidR="00C84C84" w:rsidRPr="00E23EA5" w:rsidRDefault="00C84C84" w:rsidP="00C84C84">
      <w:pPr>
        <w:ind w:firstLine="708"/>
        <w:jc w:val="both"/>
        <w:rPr>
          <w:sz w:val="26"/>
          <w:szCs w:val="26"/>
        </w:rPr>
      </w:pPr>
      <w:r w:rsidRPr="00E23EA5">
        <w:rPr>
          <w:sz w:val="26"/>
          <w:szCs w:val="26"/>
        </w:rPr>
        <w:t>Эффективным является использование бюджетных средств при значении показателя ЭБ от 95% и выше.</w:t>
      </w:r>
    </w:p>
    <w:p w14:paraId="1AA27D0E" w14:textId="77777777" w:rsidR="00C84C84" w:rsidRPr="006347A0" w:rsidRDefault="00C84C84" w:rsidP="00C84C84">
      <w:pPr>
        <w:autoSpaceDE w:val="0"/>
        <w:autoSpaceDN w:val="0"/>
        <w:adjustRightInd w:val="0"/>
        <w:ind w:firstLine="708"/>
        <w:jc w:val="both"/>
        <w:rPr>
          <w:sz w:val="26"/>
          <w:szCs w:val="26"/>
        </w:rPr>
      </w:pPr>
      <w:r w:rsidRPr="00AE0B98">
        <w:rPr>
          <w:sz w:val="26"/>
          <w:szCs w:val="26"/>
        </w:rPr>
        <w:lastRenderedPageBreak/>
        <w:t xml:space="preserve">Расчет оценки степени </w:t>
      </w:r>
      <w:r w:rsidRPr="006347A0">
        <w:rPr>
          <w:sz w:val="26"/>
          <w:szCs w:val="26"/>
        </w:rPr>
        <w:t>достижения запланированного уровня затрат:</w:t>
      </w:r>
    </w:p>
    <w:p w14:paraId="66A433B0" w14:textId="77777777" w:rsidR="00C84C84" w:rsidRPr="006347A0" w:rsidRDefault="00C84C84" w:rsidP="00C84C84">
      <w:pPr>
        <w:ind w:firstLine="708"/>
        <w:jc w:val="both"/>
        <w:rPr>
          <w:sz w:val="26"/>
          <w:szCs w:val="26"/>
        </w:rPr>
      </w:pPr>
      <w:r w:rsidRPr="006347A0">
        <w:rPr>
          <w:sz w:val="26"/>
          <w:szCs w:val="26"/>
        </w:rPr>
        <w:t>ЭБ=</w:t>
      </w:r>
      <w:r>
        <w:rPr>
          <w:sz w:val="26"/>
          <w:szCs w:val="26"/>
        </w:rPr>
        <w:t xml:space="preserve"> </w:t>
      </w:r>
      <w:r w:rsidR="00AE3FD8">
        <w:rPr>
          <w:sz w:val="26"/>
          <w:szCs w:val="26"/>
        </w:rPr>
        <w:t>36 137,1</w:t>
      </w:r>
      <w:r w:rsidRPr="006347A0">
        <w:rPr>
          <w:sz w:val="26"/>
          <w:szCs w:val="26"/>
        </w:rPr>
        <w:t>/</w:t>
      </w:r>
      <w:r w:rsidR="00EF3CD2">
        <w:rPr>
          <w:sz w:val="26"/>
          <w:szCs w:val="26"/>
        </w:rPr>
        <w:t>35 244,7</w:t>
      </w:r>
      <w:r w:rsidR="000A586D">
        <w:rPr>
          <w:sz w:val="26"/>
          <w:szCs w:val="26"/>
        </w:rPr>
        <w:t>*100</w:t>
      </w:r>
      <w:r w:rsidRPr="006347A0">
        <w:rPr>
          <w:sz w:val="26"/>
          <w:szCs w:val="26"/>
        </w:rPr>
        <w:t>=</w:t>
      </w:r>
      <w:r w:rsidR="00EF3CD2">
        <w:rPr>
          <w:sz w:val="26"/>
          <w:szCs w:val="26"/>
        </w:rPr>
        <w:t>97,</w:t>
      </w:r>
      <w:r w:rsidR="00D30D4E">
        <w:rPr>
          <w:sz w:val="26"/>
          <w:szCs w:val="26"/>
        </w:rPr>
        <w:t>1</w:t>
      </w:r>
      <w:r w:rsidRPr="006347A0">
        <w:rPr>
          <w:sz w:val="26"/>
          <w:szCs w:val="26"/>
        </w:rPr>
        <w:t>%</w:t>
      </w:r>
    </w:p>
    <w:p w14:paraId="445FCA38" w14:textId="77777777" w:rsidR="00C84C84" w:rsidRDefault="00AE3FD8" w:rsidP="0060226E">
      <w:pPr>
        <w:ind w:firstLine="720"/>
        <w:jc w:val="both"/>
        <w:rPr>
          <w:sz w:val="26"/>
          <w:szCs w:val="26"/>
        </w:rPr>
      </w:pPr>
      <w:r>
        <w:rPr>
          <w:sz w:val="26"/>
          <w:szCs w:val="26"/>
        </w:rPr>
        <w:t>Таким образом, использования бюджетных средств в рамках муниципальной программы является эффективным.</w:t>
      </w:r>
    </w:p>
    <w:p w14:paraId="29DD93AC" w14:textId="77777777" w:rsidR="001D2D2E" w:rsidRDefault="001D2D2E" w:rsidP="0060226E">
      <w:pPr>
        <w:ind w:firstLine="720"/>
        <w:jc w:val="both"/>
        <w:rPr>
          <w:sz w:val="26"/>
          <w:szCs w:val="26"/>
        </w:rPr>
      </w:pPr>
    </w:p>
    <w:p w14:paraId="3E57017D" w14:textId="77777777" w:rsidR="001F44A6" w:rsidRPr="001F44A6" w:rsidRDefault="001F44A6" w:rsidP="001F44A6">
      <w:pPr>
        <w:ind w:firstLine="720"/>
        <w:jc w:val="both"/>
        <w:rPr>
          <w:sz w:val="26"/>
          <w:szCs w:val="26"/>
        </w:rPr>
      </w:pPr>
      <w:r w:rsidRPr="001F44A6">
        <w:rPr>
          <w:sz w:val="26"/>
          <w:szCs w:val="26"/>
        </w:rPr>
        <w:t>Сведения о результатах мероприятий внутреннего и внешнего муниципального финансового контроля (при наличии) в отношении Программы, проводимых в рамках своих полномочий органами внутреннего и внешнего муниципального финансового контроля</w:t>
      </w:r>
    </w:p>
    <w:p w14:paraId="2AE0E404" w14:textId="77777777" w:rsidR="001F44A6" w:rsidRPr="001F44A6" w:rsidRDefault="001F44A6" w:rsidP="001F44A6">
      <w:pPr>
        <w:ind w:firstLine="720"/>
        <w:jc w:val="both"/>
        <w:rPr>
          <w:sz w:val="26"/>
          <w:szCs w:val="26"/>
        </w:rPr>
      </w:pPr>
    </w:p>
    <w:p w14:paraId="10982B7F" w14:textId="77777777" w:rsidR="001F44A6" w:rsidRPr="001F44A6" w:rsidRDefault="001F44A6" w:rsidP="001F44A6">
      <w:pPr>
        <w:ind w:firstLine="720"/>
        <w:jc w:val="both"/>
        <w:rPr>
          <w:sz w:val="26"/>
          <w:szCs w:val="26"/>
        </w:rPr>
      </w:pPr>
      <w:r w:rsidRPr="001F44A6">
        <w:rPr>
          <w:sz w:val="26"/>
          <w:szCs w:val="26"/>
        </w:rPr>
        <w:t>В 202</w:t>
      </w:r>
      <w:r>
        <w:rPr>
          <w:sz w:val="26"/>
          <w:szCs w:val="26"/>
        </w:rPr>
        <w:t>4</w:t>
      </w:r>
      <w:r w:rsidRPr="001F44A6">
        <w:rPr>
          <w:sz w:val="26"/>
          <w:szCs w:val="26"/>
        </w:rPr>
        <w:t xml:space="preserve"> году контрольные и экспертно-аналитические мероприятия контрольно-правовым управлением мэрии города Череповца, контрольно-счетной палаты города Череповца не проводились.</w:t>
      </w:r>
    </w:p>
    <w:p w14:paraId="38C969E6" w14:textId="2C2F6E3B" w:rsidR="001F44A6" w:rsidRDefault="001F44A6" w:rsidP="001F44A6">
      <w:pPr>
        <w:ind w:firstLine="720"/>
        <w:jc w:val="both"/>
        <w:rPr>
          <w:sz w:val="26"/>
          <w:szCs w:val="26"/>
        </w:rPr>
      </w:pPr>
    </w:p>
    <w:p w14:paraId="67E0A673" w14:textId="77777777" w:rsidR="00E1156D" w:rsidRPr="00B234C8" w:rsidRDefault="00E1156D" w:rsidP="00E1156D">
      <w:pPr>
        <w:jc w:val="center"/>
        <w:rPr>
          <w:sz w:val="26"/>
          <w:szCs w:val="26"/>
          <w:shd w:val="clear" w:color="auto" w:fill="FFFFFF"/>
        </w:rPr>
      </w:pPr>
      <w:r w:rsidRPr="00B234C8">
        <w:rPr>
          <w:sz w:val="26"/>
          <w:szCs w:val="26"/>
          <w:shd w:val="clear" w:color="auto" w:fill="FFFFFF"/>
        </w:rPr>
        <w:t xml:space="preserve">Предложения об изменении форм и методов управления реализацией </w:t>
      </w:r>
    </w:p>
    <w:p w14:paraId="305E6C9C" w14:textId="77777777" w:rsidR="00E1156D" w:rsidRPr="00B234C8" w:rsidRDefault="00E1156D" w:rsidP="00E1156D">
      <w:pPr>
        <w:jc w:val="center"/>
        <w:rPr>
          <w:sz w:val="26"/>
          <w:szCs w:val="26"/>
          <w:shd w:val="clear" w:color="auto" w:fill="FFFFFF"/>
        </w:rPr>
      </w:pPr>
      <w:r w:rsidRPr="00B234C8">
        <w:rPr>
          <w:sz w:val="26"/>
          <w:szCs w:val="26"/>
          <w:shd w:val="clear" w:color="auto" w:fill="FFFFFF"/>
        </w:rPr>
        <w:t>муниципальной программы с указанием причин, о сокращении (увеличении)</w:t>
      </w:r>
    </w:p>
    <w:p w14:paraId="3179668D" w14:textId="77777777" w:rsidR="00E1156D" w:rsidRPr="00B234C8" w:rsidRDefault="00E1156D" w:rsidP="00E1156D">
      <w:pPr>
        <w:jc w:val="center"/>
        <w:rPr>
          <w:sz w:val="26"/>
          <w:szCs w:val="26"/>
          <w:shd w:val="clear" w:color="auto" w:fill="FFFFFF"/>
        </w:rPr>
      </w:pPr>
      <w:r w:rsidRPr="00B234C8">
        <w:rPr>
          <w:sz w:val="26"/>
          <w:szCs w:val="26"/>
          <w:shd w:val="clear" w:color="auto" w:fill="FFFFFF"/>
        </w:rPr>
        <w:t xml:space="preserve">финансирования и (или) корректировке, досрочном прекращении основных </w:t>
      </w:r>
    </w:p>
    <w:p w14:paraId="19600CD0" w14:textId="77777777" w:rsidR="00E1156D" w:rsidRPr="00B234C8" w:rsidRDefault="00E1156D" w:rsidP="00E1156D">
      <w:pPr>
        <w:jc w:val="center"/>
        <w:rPr>
          <w:sz w:val="26"/>
          <w:szCs w:val="26"/>
          <w:shd w:val="clear" w:color="auto" w:fill="FFFFFF"/>
        </w:rPr>
      </w:pPr>
      <w:r w:rsidRPr="00B234C8">
        <w:rPr>
          <w:sz w:val="26"/>
          <w:szCs w:val="26"/>
          <w:shd w:val="clear" w:color="auto" w:fill="FFFFFF"/>
        </w:rPr>
        <w:t xml:space="preserve">мероприятий муниципальной программы, в целом по дальнейшей </w:t>
      </w:r>
    </w:p>
    <w:p w14:paraId="14D83605" w14:textId="77777777" w:rsidR="00E1156D" w:rsidRPr="00B234C8" w:rsidRDefault="00E1156D" w:rsidP="00E1156D">
      <w:pPr>
        <w:jc w:val="center"/>
        <w:rPr>
          <w:sz w:val="26"/>
          <w:szCs w:val="26"/>
          <w:shd w:val="clear" w:color="auto" w:fill="FFFFFF"/>
        </w:rPr>
      </w:pPr>
      <w:r w:rsidRPr="00B234C8">
        <w:rPr>
          <w:sz w:val="26"/>
          <w:szCs w:val="26"/>
          <w:shd w:val="clear" w:color="auto" w:fill="FFFFFF"/>
        </w:rPr>
        <w:t>реализации муниципальной программы</w:t>
      </w:r>
    </w:p>
    <w:p w14:paraId="459D28F8" w14:textId="77777777" w:rsidR="00E1156D" w:rsidRPr="00B234C8" w:rsidRDefault="00E1156D" w:rsidP="00E1156D">
      <w:pPr>
        <w:jc w:val="center"/>
        <w:rPr>
          <w:sz w:val="26"/>
          <w:szCs w:val="26"/>
          <w:shd w:val="clear" w:color="auto" w:fill="FFFFFF"/>
        </w:rPr>
      </w:pPr>
    </w:p>
    <w:p w14:paraId="32A48D33" w14:textId="70CB3535" w:rsidR="00E1156D" w:rsidRPr="001F44A6" w:rsidRDefault="00E1156D" w:rsidP="00E1156D">
      <w:pPr>
        <w:ind w:firstLine="720"/>
        <w:jc w:val="both"/>
        <w:rPr>
          <w:sz w:val="26"/>
          <w:szCs w:val="26"/>
        </w:rPr>
      </w:pPr>
      <w:r w:rsidRPr="00B234C8">
        <w:rPr>
          <w:sz w:val="26"/>
          <w:szCs w:val="26"/>
          <w:shd w:val="clear" w:color="auto" w:fill="FFFFFF"/>
        </w:rPr>
        <w:t>Период реализации муниципальной программы окончен в 2024 году.</w:t>
      </w:r>
    </w:p>
    <w:p w14:paraId="5B9E290E" w14:textId="77777777" w:rsidR="00E1156D" w:rsidRDefault="00E1156D" w:rsidP="00D6394B">
      <w:pPr>
        <w:ind w:firstLine="709"/>
        <w:jc w:val="both"/>
        <w:rPr>
          <w:sz w:val="26"/>
          <w:szCs w:val="26"/>
        </w:rPr>
      </w:pPr>
    </w:p>
    <w:p w14:paraId="6D1D9207" w14:textId="3B8AEC75" w:rsidR="00E149CA" w:rsidRDefault="00D6394B" w:rsidP="00D6394B">
      <w:pPr>
        <w:ind w:firstLine="709"/>
        <w:jc w:val="both"/>
        <w:rPr>
          <w:sz w:val="26"/>
          <w:szCs w:val="26"/>
        </w:rPr>
      </w:pPr>
      <w:r w:rsidRPr="00636BB4">
        <w:rPr>
          <w:sz w:val="26"/>
          <w:szCs w:val="26"/>
        </w:rPr>
        <w:t>Иная необходимая информация необходимая для мониторинга и контроля реализации муниципальной программы отсутствует</w:t>
      </w:r>
      <w:r>
        <w:rPr>
          <w:sz w:val="26"/>
          <w:szCs w:val="26"/>
        </w:rPr>
        <w:t>.</w:t>
      </w:r>
    </w:p>
    <w:p w14:paraId="22781327" w14:textId="77777777" w:rsidR="00C84C84" w:rsidRDefault="00C84C84" w:rsidP="00D6394B">
      <w:pPr>
        <w:ind w:firstLine="709"/>
        <w:jc w:val="both"/>
        <w:rPr>
          <w:sz w:val="26"/>
          <w:szCs w:val="26"/>
        </w:rPr>
      </w:pPr>
    </w:p>
    <w:p w14:paraId="3C106778" w14:textId="77777777" w:rsidR="00C84C84" w:rsidRDefault="00C84C84" w:rsidP="00D6394B">
      <w:pPr>
        <w:ind w:firstLine="709"/>
        <w:jc w:val="both"/>
        <w:rPr>
          <w:sz w:val="26"/>
          <w:szCs w:val="26"/>
        </w:rPr>
        <w:sectPr w:rsidR="00C84C84" w:rsidSect="00E149CA">
          <w:pgSz w:w="11906" w:h="16838"/>
          <w:pgMar w:top="1134" w:right="566" w:bottom="1134" w:left="1134" w:header="708" w:footer="708" w:gutter="0"/>
          <w:pgNumType w:start="2"/>
          <w:cols w:space="708"/>
          <w:docGrid w:linePitch="360"/>
        </w:sectPr>
      </w:pPr>
    </w:p>
    <w:p w14:paraId="5C5E4CDF" w14:textId="77777777" w:rsidR="00A74959" w:rsidRPr="000A6FD3" w:rsidRDefault="003F5333" w:rsidP="0084484E">
      <w:pPr>
        <w:widowControl w:val="0"/>
        <w:autoSpaceDE w:val="0"/>
        <w:autoSpaceDN w:val="0"/>
        <w:adjustRightInd w:val="0"/>
        <w:spacing w:line="276" w:lineRule="auto"/>
        <w:ind w:right="-456" w:firstLine="709"/>
        <w:jc w:val="right"/>
        <w:rPr>
          <w:rStyle w:val="a3"/>
          <w:color w:val="auto"/>
          <w:sz w:val="26"/>
          <w:szCs w:val="26"/>
        </w:rPr>
      </w:pPr>
      <w:r w:rsidRPr="000A6FD3">
        <w:rPr>
          <w:rStyle w:val="a3"/>
          <w:b w:val="0"/>
          <w:color w:val="auto"/>
          <w:sz w:val="22"/>
          <w:szCs w:val="22"/>
        </w:rPr>
        <w:lastRenderedPageBreak/>
        <w:tab/>
      </w:r>
      <w:r w:rsidRPr="000A6FD3">
        <w:rPr>
          <w:rStyle w:val="a3"/>
          <w:b w:val="0"/>
          <w:color w:val="auto"/>
          <w:sz w:val="22"/>
          <w:szCs w:val="22"/>
        </w:rPr>
        <w:tab/>
      </w:r>
      <w:r w:rsidRPr="000A6FD3">
        <w:rPr>
          <w:rStyle w:val="a3"/>
          <w:b w:val="0"/>
          <w:color w:val="auto"/>
          <w:sz w:val="22"/>
          <w:szCs w:val="22"/>
        </w:rPr>
        <w:tab/>
      </w:r>
      <w:r w:rsidRPr="000A6FD3">
        <w:rPr>
          <w:rStyle w:val="a3"/>
          <w:b w:val="0"/>
          <w:color w:val="auto"/>
          <w:sz w:val="22"/>
          <w:szCs w:val="22"/>
        </w:rPr>
        <w:tab/>
      </w:r>
      <w:r w:rsidRPr="000A6FD3">
        <w:rPr>
          <w:rStyle w:val="a3"/>
          <w:b w:val="0"/>
          <w:color w:val="auto"/>
          <w:sz w:val="22"/>
          <w:szCs w:val="22"/>
        </w:rPr>
        <w:tab/>
      </w:r>
      <w:r w:rsidRPr="000A6FD3">
        <w:rPr>
          <w:rStyle w:val="a3"/>
          <w:b w:val="0"/>
          <w:color w:val="auto"/>
          <w:sz w:val="22"/>
          <w:szCs w:val="22"/>
        </w:rPr>
        <w:tab/>
        <w:t xml:space="preserve">       </w:t>
      </w:r>
      <w:r w:rsidR="0084484E" w:rsidRPr="00FA0FBF">
        <w:rPr>
          <w:rStyle w:val="a3"/>
          <w:b w:val="0"/>
          <w:color w:val="auto"/>
          <w:sz w:val="26"/>
          <w:szCs w:val="26"/>
        </w:rPr>
        <w:t>Таблица 1</w:t>
      </w:r>
    </w:p>
    <w:p w14:paraId="28B7DE88" w14:textId="77777777" w:rsidR="001F44A6" w:rsidRPr="001F44A6" w:rsidRDefault="001F44A6" w:rsidP="001F44A6">
      <w:pPr>
        <w:widowControl w:val="0"/>
        <w:autoSpaceDE w:val="0"/>
        <w:autoSpaceDN w:val="0"/>
        <w:adjustRightInd w:val="0"/>
        <w:ind w:right="-456" w:firstLine="709"/>
        <w:jc w:val="center"/>
        <w:rPr>
          <w:sz w:val="26"/>
          <w:szCs w:val="26"/>
        </w:rPr>
      </w:pPr>
      <w:r w:rsidRPr="001F44A6">
        <w:rPr>
          <w:sz w:val="26"/>
          <w:szCs w:val="26"/>
        </w:rPr>
        <w:t xml:space="preserve">Сведения </w:t>
      </w:r>
    </w:p>
    <w:p w14:paraId="30E0C0E1" w14:textId="77777777" w:rsidR="001F44A6" w:rsidRPr="001F44A6" w:rsidRDefault="001F44A6" w:rsidP="001F44A6">
      <w:pPr>
        <w:widowControl w:val="0"/>
        <w:autoSpaceDE w:val="0"/>
        <w:autoSpaceDN w:val="0"/>
        <w:adjustRightInd w:val="0"/>
        <w:ind w:right="-456" w:firstLine="709"/>
        <w:jc w:val="center"/>
        <w:rPr>
          <w:sz w:val="26"/>
          <w:szCs w:val="26"/>
        </w:rPr>
      </w:pPr>
      <w:r w:rsidRPr="001F44A6">
        <w:rPr>
          <w:sz w:val="26"/>
          <w:szCs w:val="26"/>
        </w:rPr>
        <w:t>о достижении значений целевых показателей (индикаторов) муниципальной программы</w:t>
      </w:r>
    </w:p>
    <w:tbl>
      <w:tblPr>
        <w:tblW w:w="15599" w:type="dxa"/>
        <w:jc w:val="center"/>
        <w:tblLayout w:type="fixed"/>
        <w:tblCellMar>
          <w:left w:w="70" w:type="dxa"/>
          <w:right w:w="70" w:type="dxa"/>
        </w:tblCellMar>
        <w:tblLook w:val="04A0" w:firstRow="1" w:lastRow="0" w:firstColumn="1" w:lastColumn="0" w:noHBand="0" w:noVBand="1"/>
      </w:tblPr>
      <w:tblGrid>
        <w:gridCol w:w="559"/>
        <w:gridCol w:w="2126"/>
        <w:gridCol w:w="3544"/>
        <w:gridCol w:w="992"/>
        <w:gridCol w:w="992"/>
        <w:gridCol w:w="993"/>
        <w:gridCol w:w="992"/>
        <w:gridCol w:w="1276"/>
        <w:gridCol w:w="1566"/>
        <w:gridCol w:w="2559"/>
      </w:tblGrid>
      <w:tr w:rsidR="001F44A6" w:rsidRPr="001F44A6" w14:paraId="7126A77E" w14:textId="77777777" w:rsidTr="00F278A1">
        <w:trPr>
          <w:trHeight w:val="725"/>
          <w:tblHeader/>
          <w:jc w:val="center"/>
        </w:trPr>
        <w:tc>
          <w:tcPr>
            <w:tcW w:w="559" w:type="dxa"/>
            <w:vMerge w:val="restart"/>
            <w:tcBorders>
              <w:top w:val="single" w:sz="6" w:space="0" w:color="auto"/>
              <w:left w:val="single" w:sz="6" w:space="0" w:color="auto"/>
              <w:bottom w:val="single" w:sz="6" w:space="0" w:color="auto"/>
              <w:right w:val="single" w:sz="6" w:space="0" w:color="auto"/>
            </w:tcBorders>
            <w:hideMark/>
          </w:tcPr>
          <w:p w14:paraId="3954376E" w14:textId="77777777" w:rsidR="001F44A6" w:rsidRPr="001F44A6" w:rsidRDefault="001F44A6" w:rsidP="001F44A6">
            <w:pPr>
              <w:autoSpaceDE w:val="0"/>
              <w:autoSpaceDN w:val="0"/>
              <w:adjustRightInd w:val="0"/>
              <w:jc w:val="center"/>
            </w:pPr>
            <w:r w:rsidRPr="001F44A6">
              <w:t>№  п/п</w:t>
            </w:r>
          </w:p>
        </w:tc>
        <w:tc>
          <w:tcPr>
            <w:tcW w:w="2126" w:type="dxa"/>
            <w:vMerge w:val="restart"/>
            <w:tcBorders>
              <w:top w:val="single" w:sz="6" w:space="0" w:color="auto"/>
              <w:left w:val="single" w:sz="6" w:space="0" w:color="auto"/>
              <w:right w:val="single" w:sz="6" w:space="0" w:color="auto"/>
            </w:tcBorders>
          </w:tcPr>
          <w:p w14:paraId="6EDF3992" w14:textId="77777777" w:rsidR="001F44A6" w:rsidRPr="001F44A6" w:rsidRDefault="001F44A6" w:rsidP="001F44A6">
            <w:pPr>
              <w:autoSpaceDE w:val="0"/>
              <w:autoSpaceDN w:val="0"/>
              <w:adjustRightInd w:val="0"/>
              <w:ind w:hanging="58"/>
              <w:jc w:val="center"/>
            </w:pPr>
            <w:r w:rsidRPr="001F44A6">
              <w:t>Цель, задача, направленная на достижение цели</w:t>
            </w:r>
          </w:p>
        </w:tc>
        <w:tc>
          <w:tcPr>
            <w:tcW w:w="3544" w:type="dxa"/>
            <w:vMerge w:val="restart"/>
            <w:tcBorders>
              <w:top w:val="single" w:sz="6" w:space="0" w:color="auto"/>
              <w:left w:val="single" w:sz="6" w:space="0" w:color="auto"/>
              <w:bottom w:val="single" w:sz="6" w:space="0" w:color="auto"/>
              <w:right w:val="single" w:sz="6" w:space="0" w:color="auto"/>
            </w:tcBorders>
            <w:hideMark/>
          </w:tcPr>
          <w:p w14:paraId="04B0823D" w14:textId="77777777" w:rsidR="001F44A6" w:rsidRPr="001F44A6" w:rsidRDefault="001F44A6" w:rsidP="001F44A6">
            <w:pPr>
              <w:autoSpaceDE w:val="0"/>
              <w:autoSpaceDN w:val="0"/>
              <w:adjustRightInd w:val="0"/>
              <w:jc w:val="center"/>
            </w:pPr>
            <w:r w:rsidRPr="001F44A6">
              <w:t>Наименование целевого показателя (индикатора) муниципальной</w:t>
            </w:r>
          </w:p>
          <w:p w14:paraId="02811CBB" w14:textId="77777777" w:rsidR="001F44A6" w:rsidRPr="001F44A6" w:rsidRDefault="001F44A6" w:rsidP="001F44A6">
            <w:pPr>
              <w:autoSpaceDE w:val="0"/>
              <w:autoSpaceDN w:val="0"/>
              <w:adjustRightInd w:val="0"/>
              <w:jc w:val="center"/>
            </w:pPr>
            <w:r w:rsidRPr="001F44A6">
              <w:t>программы</w:t>
            </w:r>
          </w:p>
        </w:tc>
        <w:tc>
          <w:tcPr>
            <w:tcW w:w="992" w:type="dxa"/>
            <w:vMerge w:val="restart"/>
            <w:tcBorders>
              <w:top w:val="single" w:sz="6" w:space="0" w:color="auto"/>
              <w:left w:val="single" w:sz="6" w:space="0" w:color="auto"/>
              <w:bottom w:val="single" w:sz="6" w:space="0" w:color="auto"/>
              <w:right w:val="single" w:sz="6" w:space="0" w:color="auto"/>
            </w:tcBorders>
            <w:hideMark/>
          </w:tcPr>
          <w:p w14:paraId="2E37D8BF" w14:textId="77777777" w:rsidR="001F44A6" w:rsidRPr="001F44A6" w:rsidRDefault="001F44A6" w:rsidP="001F44A6">
            <w:pPr>
              <w:autoSpaceDE w:val="0"/>
              <w:autoSpaceDN w:val="0"/>
              <w:adjustRightInd w:val="0"/>
              <w:jc w:val="center"/>
            </w:pPr>
            <w:r w:rsidRPr="001F44A6">
              <w:t>Ед. измерения</w:t>
            </w:r>
          </w:p>
        </w:tc>
        <w:tc>
          <w:tcPr>
            <w:tcW w:w="4253" w:type="dxa"/>
            <w:gridSpan w:val="4"/>
            <w:tcBorders>
              <w:top w:val="single" w:sz="6" w:space="0" w:color="auto"/>
              <w:left w:val="single" w:sz="6" w:space="0" w:color="auto"/>
              <w:bottom w:val="single" w:sz="6" w:space="0" w:color="auto"/>
              <w:right w:val="single" w:sz="4" w:space="0" w:color="auto"/>
            </w:tcBorders>
          </w:tcPr>
          <w:p w14:paraId="2F82F4AD" w14:textId="77777777" w:rsidR="001F44A6" w:rsidRPr="001F44A6" w:rsidRDefault="001F44A6" w:rsidP="001F44A6">
            <w:pPr>
              <w:autoSpaceDE w:val="0"/>
              <w:autoSpaceDN w:val="0"/>
              <w:adjustRightInd w:val="0"/>
              <w:jc w:val="center"/>
            </w:pPr>
            <w:r w:rsidRPr="001F44A6">
              <w:t>Значение показателя (индикатора) муниципальной программы, подпрограммы, ведомственной целевой программы</w:t>
            </w:r>
          </w:p>
        </w:tc>
        <w:tc>
          <w:tcPr>
            <w:tcW w:w="1566" w:type="dxa"/>
            <w:tcBorders>
              <w:top w:val="single" w:sz="6" w:space="0" w:color="auto"/>
              <w:left w:val="single" w:sz="4" w:space="0" w:color="auto"/>
              <w:right w:val="single" w:sz="4" w:space="0" w:color="auto"/>
            </w:tcBorders>
          </w:tcPr>
          <w:p w14:paraId="4DF160CC" w14:textId="77777777" w:rsidR="001F44A6" w:rsidRPr="001F44A6" w:rsidRDefault="001F44A6" w:rsidP="001F44A6">
            <w:pPr>
              <w:autoSpaceDE w:val="0"/>
              <w:autoSpaceDN w:val="0"/>
              <w:adjustRightInd w:val="0"/>
              <w:jc w:val="center"/>
            </w:pPr>
            <w:r w:rsidRPr="001F44A6">
              <w:t>Расчет значения показателя (индикатора)</w:t>
            </w:r>
          </w:p>
        </w:tc>
        <w:tc>
          <w:tcPr>
            <w:tcW w:w="2559" w:type="dxa"/>
            <w:vMerge w:val="restart"/>
            <w:tcBorders>
              <w:top w:val="single" w:sz="6" w:space="0" w:color="auto"/>
              <w:left w:val="single" w:sz="4" w:space="0" w:color="auto"/>
              <w:right w:val="single" w:sz="6" w:space="0" w:color="auto"/>
            </w:tcBorders>
          </w:tcPr>
          <w:p w14:paraId="401B44AE" w14:textId="77777777" w:rsidR="001F44A6" w:rsidRPr="001F44A6" w:rsidRDefault="001F44A6" w:rsidP="001F44A6">
            <w:pPr>
              <w:autoSpaceDE w:val="0"/>
              <w:autoSpaceDN w:val="0"/>
              <w:adjustRightInd w:val="0"/>
              <w:jc w:val="center"/>
            </w:pPr>
            <w:r w:rsidRPr="001F44A6">
              <w:t xml:space="preserve">Обоснование отклонения значения показателя (индикатора) на конец отчетного года, </w:t>
            </w:r>
            <w:proofErr w:type="spellStart"/>
            <w:r w:rsidRPr="001F44A6">
              <w:t>недостижения</w:t>
            </w:r>
            <w:proofErr w:type="spellEnd"/>
            <w:r w:rsidRPr="001F44A6">
              <w:t xml:space="preserve"> или перевыполнения планового значения показателя (индикатора) на конец </w:t>
            </w:r>
            <w:proofErr w:type="spellStart"/>
            <w:r w:rsidRPr="001F44A6">
              <w:t>т.г</w:t>
            </w:r>
            <w:proofErr w:type="spellEnd"/>
            <w:r w:rsidRPr="001F44A6">
              <w:t>., других изменений по показателям</w:t>
            </w:r>
          </w:p>
        </w:tc>
      </w:tr>
      <w:tr w:rsidR="001F44A6" w:rsidRPr="001F44A6" w14:paraId="40FD87BE" w14:textId="77777777" w:rsidTr="00F278A1">
        <w:trPr>
          <w:trHeight w:val="306"/>
          <w:tblHeader/>
          <w:jc w:val="center"/>
        </w:trPr>
        <w:tc>
          <w:tcPr>
            <w:tcW w:w="559" w:type="dxa"/>
            <w:vMerge/>
            <w:tcBorders>
              <w:top w:val="single" w:sz="6" w:space="0" w:color="auto"/>
              <w:left w:val="single" w:sz="6" w:space="0" w:color="auto"/>
              <w:bottom w:val="single" w:sz="6" w:space="0" w:color="auto"/>
              <w:right w:val="single" w:sz="6" w:space="0" w:color="auto"/>
            </w:tcBorders>
            <w:hideMark/>
          </w:tcPr>
          <w:p w14:paraId="72F47645" w14:textId="77777777" w:rsidR="001F44A6" w:rsidRPr="001F44A6" w:rsidRDefault="001F44A6" w:rsidP="001F44A6"/>
        </w:tc>
        <w:tc>
          <w:tcPr>
            <w:tcW w:w="2126" w:type="dxa"/>
            <w:vMerge/>
            <w:tcBorders>
              <w:left w:val="single" w:sz="6" w:space="0" w:color="auto"/>
              <w:right w:val="single" w:sz="6" w:space="0" w:color="auto"/>
            </w:tcBorders>
          </w:tcPr>
          <w:p w14:paraId="276A2BAE" w14:textId="77777777" w:rsidR="001F44A6" w:rsidRPr="001F44A6" w:rsidRDefault="001F44A6" w:rsidP="001F44A6"/>
        </w:tc>
        <w:tc>
          <w:tcPr>
            <w:tcW w:w="3544" w:type="dxa"/>
            <w:vMerge/>
            <w:tcBorders>
              <w:top w:val="single" w:sz="6" w:space="0" w:color="auto"/>
              <w:left w:val="single" w:sz="6" w:space="0" w:color="auto"/>
              <w:bottom w:val="single" w:sz="6" w:space="0" w:color="auto"/>
              <w:right w:val="single" w:sz="6" w:space="0" w:color="auto"/>
            </w:tcBorders>
            <w:hideMark/>
          </w:tcPr>
          <w:p w14:paraId="2F1A7A5E" w14:textId="77777777" w:rsidR="001F44A6" w:rsidRPr="001F44A6" w:rsidRDefault="001F44A6" w:rsidP="001F44A6"/>
        </w:tc>
        <w:tc>
          <w:tcPr>
            <w:tcW w:w="992" w:type="dxa"/>
            <w:vMerge/>
            <w:tcBorders>
              <w:top w:val="single" w:sz="6" w:space="0" w:color="auto"/>
              <w:left w:val="single" w:sz="6" w:space="0" w:color="auto"/>
              <w:bottom w:val="single" w:sz="6" w:space="0" w:color="auto"/>
              <w:right w:val="single" w:sz="6" w:space="0" w:color="auto"/>
            </w:tcBorders>
            <w:hideMark/>
          </w:tcPr>
          <w:p w14:paraId="25D53EEB" w14:textId="77777777" w:rsidR="001F44A6" w:rsidRPr="001F44A6" w:rsidRDefault="001F44A6" w:rsidP="001F44A6"/>
        </w:tc>
        <w:tc>
          <w:tcPr>
            <w:tcW w:w="992" w:type="dxa"/>
            <w:vMerge w:val="restart"/>
            <w:tcBorders>
              <w:top w:val="single" w:sz="6" w:space="0" w:color="auto"/>
              <w:left w:val="single" w:sz="6" w:space="0" w:color="auto"/>
              <w:right w:val="single" w:sz="4" w:space="0" w:color="auto"/>
            </w:tcBorders>
            <w:hideMark/>
          </w:tcPr>
          <w:p w14:paraId="00DB7DE3" w14:textId="77777777" w:rsidR="001F44A6" w:rsidRPr="001F44A6" w:rsidRDefault="001F44A6" w:rsidP="001F44A6">
            <w:pPr>
              <w:autoSpaceDE w:val="0"/>
              <w:autoSpaceDN w:val="0"/>
              <w:adjustRightInd w:val="0"/>
              <w:jc w:val="center"/>
            </w:pPr>
            <w:r w:rsidRPr="001F44A6">
              <w:t>202</w:t>
            </w:r>
            <w:r w:rsidR="001701CB">
              <w:t>3</w:t>
            </w:r>
          </w:p>
          <w:p w14:paraId="7F792FFF" w14:textId="77777777" w:rsidR="001F44A6" w:rsidRPr="001F44A6" w:rsidRDefault="001F44A6" w:rsidP="001F44A6">
            <w:pPr>
              <w:autoSpaceDE w:val="0"/>
              <w:autoSpaceDN w:val="0"/>
              <w:adjustRightInd w:val="0"/>
              <w:jc w:val="center"/>
              <w:rPr>
                <w:vertAlign w:val="superscript"/>
              </w:rPr>
            </w:pPr>
            <w:r w:rsidRPr="001F44A6">
              <w:t>год</w:t>
            </w:r>
            <w:r w:rsidR="00BC249D" w:rsidRPr="00046D28">
              <w:t>*</w:t>
            </w:r>
          </w:p>
          <w:p w14:paraId="6733553A" w14:textId="77777777" w:rsidR="001F44A6" w:rsidRPr="001F44A6" w:rsidRDefault="001F44A6" w:rsidP="001F44A6">
            <w:pPr>
              <w:autoSpaceDE w:val="0"/>
              <w:autoSpaceDN w:val="0"/>
              <w:adjustRightInd w:val="0"/>
              <w:jc w:val="center"/>
            </w:pPr>
          </w:p>
        </w:tc>
        <w:tc>
          <w:tcPr>
            <w:tcW w:w="3261" w:type="dxa"/>
            <w:gridSpan w:val="3"/>
            <w:tcBorders>
              <w:top w:val="single" w:sz="6" w:space="0" w:color="auto"/>
              <w:left w:val="single" w:sz="4" w:space="0" w:color="auto"/>
              <w:bottom w:val="single" w:sz="6" w:space="0" w:color="auto"/>
              <w:right w:val="single" w:sz="4" w:space="0" w:color="auto"/>
            </w:tcBorders>
          </w:tcPr>
          <w:p w14:paraId="375986BC" w14:textId="77777777" w:rsidR="001F44A6" w:rsidRPr="001F44A6" w:rsidRDefault="001F44A6" w:rsidP="001701CB">
            <w:pPr>
              <w:autoSpaceDE w:val="0"/>
              <w:autoSpaceDN w:val="0"/>
              <w:adjustRightInd w:val="0"/>
              <w:jc w:val="center"/>
            </w:pPr>
            <w:r w:rsidRPr="001F44A6">
              <w:t>202</w:t>
            </w:r>
            <w:r w:rsidR="001701CB">
              <w:t>4</w:t>
            </w:r>
            <w:r w:rsidRPr="001F44A6">
              <w:t xml:space="preserve"> год</w:t>
            </w:r>
          </w:p>
        </w:tc>
        <w:tc>
          <w:tcPr>
            <w:tcW w:w="1566" w:type="dxa"/>
            <w:tcBorders>
              <w:left w:val="single" w:sz="4" w:space="0" w:color="auto"/>
              <w:right w:val="single" w:sz="4" w:space="0" w:color="auto"/>
            </w:tcBorders>
          </w:tcPr>
          <w:p w14:paraId="0092AD06" w14:textId="77777777" w:rsidR="001F44A6" w:rsidRPr="001F44A6" w:rsidRDefault="001F44A6" w:rsidP="001F44A6"/>
        </w:tc>
        <w:tc>
          <w:tcPr>
            <w:tcW w:w="2559" w:type="dxa"/>
            <w:vMerge/>
            <w:tcBorders>
              <w:left w:val="single" w:sz="4" w:space="0" w:color="auto"/>
              <w:right w:val="single" w:sz="6" w:space="0" w:color="auto"/>
            </w:tcBorders>
            <w:hideMark/>
          </w:tcPr>
          <w:p w14:paraId="160460AD" w14:textId="77777777" w:rsidR="001F44A6" w:rsidRPr="001F44A6" w:rsidRDefault="001F44A6" w:rsidP="001F44A6"/>
        </w:tc>
      </w:tr>
      <w:tr w:rsidR="001F44A6" w:rsidRPr="001F44A6" w14:paraId="653C4F6F" w14:textId="77777777" w:rsidTr="00F278A1">
        <w:trPr>
          <w:trHeight w:val="873"/>
          <w:tblHeader/>
          <w:jc w:val="center"/>
        </w:trPr>
        <w:tc>
          <w:tcPr>
            <w:tcW w:w="559" w:type="dxa"/>
            <w:vMerge/>
            <w:tcBorders>
              <w:top w:val="single" w:sz="6" w:space="0" w:color="auto"/>
              <w:left w:val="single" w:sz="6" w:space="0" w:color="auto"/>
              <w:bottom w:val="single" w:sz="6" w:space="0" w:color="auto"/>
              <w:right w:val="single" w:sz="6" w:space="0" w:color="auto"/>
            </w:tcBorders>
            <w:hideMark/>
          </w:tcPr>
          <w:p w14:paraId="594D6085" w14:textId="77777777" w:rsidR="001F44A6" w:rsidRPr="001F44A6" w:rsidRDefault="001F44A6" w:rsidP="001F44A6"/>
        </w:tc>
        <w:tc>
          <w:tcPr>
            <w:tcW w:w="2126" w:type="dxa"/>
            <w:vMerge/>
            <w:tcBorders>
              <w:left w:val="single" w:sz="6" w:space="0" w:color="auto"/>
              <w:bottom w:val="single" w:sz="6" w:space="0" w:color="auto"/>
              <w:right w:val="single" w:sz="6" w:space="0" w:color="auto"/>
            </w:tcBorders>
          </w:tcPr>
          <w:p w14:paraId="087CC468" w14:textId="77777777" w:rsidR="001F44A6" w:rsidRPr="001F44A6" w:rsidRDefault="001F44A6" w:rsidP="001F44A6"/>
        </w:tc>
        <w:tc>
          <w:tcPr>
            <w:tcW w:w="3544" w:type="dxa"/>
            <w:vMerge/>
            <w:tcBorders>
              <w:top w:val="single" w:sz="6" w:space="0" w:color="auto"/>
              <w:left w:val="single" w:sz="6" w:space="0" w:color="auto"/>
              <w:bottom w:val="single" w:sz="6" w:space="0" w:color="auto"/>
              <w:right w:val="single" w:sz="6" w:space="0" w:color="auto"/>
            </w:tcBorders>
            <w:hideMark/>
          </w:tcPr>
          <w:p w14:paraId="35878773" w14:textId="77777777" w:rsidR="001F44A6" w:rsidRPr="001F44A6" w:rsidRDefault="001F44A6" w:rsidP="001F44A6"/>
        </w:tc>
        <w:tc>
          <w:tcPr>
            <w:tcW w:w="992" w:type="dxa"/>
            <w:vMerge/>
            <w:tcBorders>
              <w:top w:val="single" w:sz="6" w:space="0" w:color="auto"/>
              <w:left w:val="single" w:sz="6" w:space="0" w:color="auto"/>
              <w:bottom w:val="single" w:sz="6" w:space="0" w:color="auto"/>
              <w:right w:val="single" w:sz="6" w:space="0" w:color="auto"/>
            </w:tcBorders>
            <w:hideMark/>
          </w:tcPr>
          <w:p w14:paraId="2B640D10" w14:textId="77777777" w:rsidR="001F44A6" w:rsidRPr="001F44A6" w:rsidRDefault="001F44A6" w:rsidP="001F44A6"/>
        </w:tc>
        <w:tc>
          <w:tcPr>
            <w:tcW w:w="992" w:type="dxa"/>
            <w:vMerge/>
            <w:tcBorders>
              <w:left w:val="single" w:sz="6" w:space="0" w:color="auto"/>
              <w:bottom w:val="single" w:sz="6" w:space="0" w:color="auto"/>
              <w:right w:val="single" w:sz="4" w:space="0" w:color="auto"/>
            </w:tcBorders>
            <w:hideMark/>
          </w:tcPr>
          <w:p w14:paraId="3855E0D3" w14:textId="77777777" w:rsidR="001F44A6" w:rsidRPr="001F44A6" w:rsidRDefault="001F44A6" w:rsidP="001F44A6">
            <w:pPr>
              <w:autoSpaceDE w:val="0"/>
              <w:autoSpaceDN w:val="0"/>
              <w:adjustRightInd w:val="0"/>
              <w:jc w:val="center"/>
            </w:pPr>
          </w:p>
        </w:tc>
        <w:tc>
          <w:tcPr>
            <w:tcW w:w="993" w:type="dxa"/>
            <w:tcBorders>
              <w:top w:val="single" w:sz="6" w:space="0" w:color="auto"/>
              <w:left w:val="single" w:sz="4" w:space="0" w:color="auto"/>
              <w:bottom w:val="single" w:sz="6" w:space="0" w:color="auto"/>
              <w:right w:val="single" w:sz="6" w:space="0" w:color="auto"/>
            </w:tcBorders>
            <w:hideMark/>
          </w:tcPr>
          <w:p w14:paraId="519ED977" w14:textId="77777777" w:rsidR="001F44A6" w:rsidRPr="001F44A6" w:rsidRDefault="001F44A6" w:rsidP="001F44A6">
            <w:pPr>
              <w:autoSpaceDE w:val="0"/>
              <w:autoSpaceDN w:val="0"/>
              <w:adjustRightInd w:val="0"/>
              <w:jc w:val="center"/>
            </w:pPr>
            <w:r w:rsidRPr="001F44A6">
              <w:t>план</w:t>
            </w:r>
          </w:p>
        </w:tc>
        <w:tc>
          <w:tcPr>
            <w:tcW w:w="992" w:type="dxa"/>
            <w:tcBorders>
              <w:top w:val="single" w:sz="6" w:space="0" w:color="auto"/>
              <w:left w:val="single" w:sz="6" w:space="0" w:color="auto"/>
              <w:bottom w:val="single" w:sz="6" w:space="0" w:color="auto"/>
              <w:right w:val="single" w:sz="6" w:space="0" w:color="auto"/>
            </w:tcBorders>
          </w:tcPr>
          <w:p w14:paraId="560989C3" w14:textId="77777777" w:rsidR="001F44A6" w:rsidRPr="001F44A6" w:rsidRDefault="001F44A6" w:rsidP="001F44A6">
            <w:pPr>
              <w:autoSpaceDE w:val="0"/>
              <w:autoSpaceDN w:val="0"/>
              <w:adjustRightInd w:val="0"/>
              <w:jc w:val="center"/>
            </w:pPr>
            <w:r w:rsidRPr="001F44A6">
              <w:t>факт</w:t>
            </w:r>
          </w:p>
        </w:tc>
        <w:tc>
          <w:tcPr>
            <w:tcW w:w="1276" w:type="dxa"/>
            <w:tcBorders>
              <w:top w:val="single" w:sz="6" w:space="0" w:color="auto"/>
              <w:left w:val="single" w:sz="6" w:space="0" w:color="auto"/>
              <w:bottom w:val="single" w:sz="6" w:space="0" w:color="auto"/>
              <w:right w:val="single" w:sz="4" w:space="0" w:color="auto"/>
            </w:tcBorders>
          </w:tcPr>
          <w:p w14:paraId="46F6EE62" w14:textId="77777777" w:rsidR="001F44A6" w:rsidRPr="001F44A6" w:rsidRDefault="001F44A6" w:rsidP="001F44A6">
            <w:pPr>
              <w:autoSpaceDE w:val="0"/>
              <w:autoSpaceDN w:val="0"/>
              <w:adjustRightInd w:val="0"/>
              <w:jc w:val="center"/>
            </w:pPr>
            <w:r w:rsidRPr="001F44A6">
              <w:t xml:space="preserve">% исполнения </w:t>
            </w:r>
          </w:p>
        </w:tc>
        <w:tc>
          <w:tcPr>
            <w:tcW w:w="1566" w:type="dxa"/>
            <w:tcBorders>
              <w:left w:val="single" w:sz="4" w:space="0" w:color="auto"/>
              <w:bottom w:val="single" w:sz="6" w:space="0" w:color="auto"/>
              <w:right w:val="single" w:sz="4" w:space="0" w:color="auto"/>
            </w:tcBorders>
          </w:tcPr>
          <w:p w14:paraId="0A23F8B3" w14:textId="77777777" w:rsidR="001F44A6" w:rsidRPr="001F44A6" w:rsidRDefault="001F44A6" w:rsidP="001F44A6"/>
        </w:tc>
        <w:tc>
          <w:tcPr>
            <w:tcW w:w="2559" w:type="dxa"/>
            <w:vMerge/>
            <w:tcBorders>
              <w:left w:val="single" w:sz="4" w:space="0" w:color="auto"/>
              <w:bottom w:val="single" w:sz="6" w:space="0" w:color="auto"/>
              <w:right w:val="single" w:sz="6" w:space="0" w:color="auto"/>
            </w:tcBorders>
            <w:hideMark/>
          </w:tcPr>
          <w:p w14:paraId="2108AF5D" w14:textId="77777777" w:rsidR="001F44A6" w:rsidRPr="001F44A6" w:rsidRDefault="001F44A6" w:rsidP="001F44A6"/>
        </w:tc>
      </w:tr>
      <w:tr w:rsidR="001F44A6" w:rsidRPr="001F44A6" w14:paraId="25362EA3" w14:textId="77777777" w:rsidTr="00F278A1">
        <w:trPr>
          <w:trHeight w:val="240"/>
          <w:tblHeader/>
          <w:jc w:val="center"/>
        </w:trPr>
        <w:tc>
          <w:tcPr>
            <w:tcW w:w="559" w:type="dxa"/>
            <w:tcBorders>
              <w:top w:val="single" w:sz="6" w:space="0" w:color="auto"/>
              <w:left w:val="single" w:sz="6" w:space="0" w:color="auto"/>
              <w:bottom w:val="single" w:sz="6" w:space="0" w:color="auto"/>
              <w:right w:val="single" w:sz="6" w:space="0" w:color="auto"/>
            </w:tcBorders>
            <w:hideMark/>
          </w:tcPr>
          <w:p w14:paraId="55C04E8F" w14:textId="77777777" w:rsidR="001F44A6" w:rsidRPr="001F44A6" w:rsidRDefault="001F44A6" w:rsidP="001F44A6">
            <w:pPr>
              <w:autoSpaceDE w:val="0"/>
              <w:autoSpaceDN w:val="0"/>
              <w:adjustRightInd w:val="0"/>
              <w:jc w:val="center"/>
            </w:pPr>
            <w:r w:rsidRPr="001F44A6">
              <w:t>1</w:t>
            </w:r>
          </w:p>
        </w:tc>
        <w:tc>
          <w:tcPr>
            <w:tcW w:w="2126" w:type="dxa"/>
            <w:tcBorders>
              <w:top w:val="single" w:sz="6" w:space="0" w:color="auto"/>
              <w:left w:val="single" w:sz="6" w:space="0" w:color="auto"/>
              <w:bottom w:val="single" w:sz="6" w:space="0" w:color="auto"/>
              <w:right w:val="single" w:sz="6" w:space="0" w:color="auto"/>
            </w:tcBorders>
          </w:tcPr>
          <w:p w14:paraId="4D9299BE" w14:textId="77777777" w:rsidR="001F44A6" w:rsidRPr="001F44A6" w:rsidRDefault="001F44A6" w:rsidP="001F44A6">
            <w:pPr>
              <w:autoSpaceDE w:val="0"/>
              <w:autoSpaceDN w:val="0"/>
              <w:adjustRightInd w:val="0"/>
              <w:jc w:val="center"/>
            </w:pPr>
          </w:p>
        </w:tc>
        <w:tc>
          <w:tcPr>
            <w:tcW w:w="3544" w:type="dxa"/>
            <w:tcBorders>
              <w:top w:val="single" w:sz="6" w:space="0" w:color="auto"/>
              <w:left w:val="single" w:sz="6" w:space="0" w:color="auto"/>
              <w:bottom w:val="single" w:sz="6" w:space="0" w:color="auto"/>
              <w:right w:val="single" w:sz="6" w:space="0" w:color="auto"/>
            </w:tcBorders>
            <w:hideMark/>
          </w:tcPr>
          <w:p w14:paraId="0C20E70B" w14:textId="77777777" w:rsidR="001F44A6" w:rsidRPr="001F44A6" w:rsidRDefault="001F44A6" w:rsidP="001F44A6">
            <w:pPr>
              <w:autoSpaceDE w:val="0"/>
              <w:autoSpaceDN w:val="0"/>
              <w:adjustRightInd w:val="0"/>
              <w:jc w:val="center"/>
            </w:pPr>
            <w:r w:rsidRPr="001F44A6">
              <w:t>2</w:t>
            </w:r>
          </w:p>
        </w:tc>
        <w:tc>
          <w:tcPr>
            <w:tcW w:w="992" w:type="dxa"/>
            <w:tcBorders>
              <w:top w:val="single" w:sz="6" w:space="0" w:color="auto"/>
              <w:left w:val="single" w:sz="6" w:space="0" w:color="auto"/>
              <w:bottom w:val="single" w:sz="6" w:space="0" w:color="auto"/>
              <w:right w:val="single" w:sz="6" w:space="0" w:color="auto"/>
            </w:tcBorders>
            <w:hideMark/>
          </w:tcPr>
          <w:p w14:paraId="654C3C61" w14:textId="77777777" w:rsidR="001F44A6" w:rsidRPr="001F44A6" w:rsidRDefault="001F44A6" w:rsidP="001F44A6">
            <w:pPr>
              <w:autoSpaceDE w:val="0"/>
              <w:autoSpaceDN w:val="0"/>
              <w:adjustRightInd w:val="0"/>
              <w:jc w:val="center"/>
            </w:pPr>
            <w:r w:rsidRPr="001F44A6">
              <w:t>3</w:t>
            </w:r>
          </w:p>
        </w:tc>
        <w:tc>
          <w:tcPr>
            <w:tcW w:w="992" w:type="dxa"/>
            <w:tcBorders>
              <w:top w:val="single" w:sz="6" w:space="0" w:color="auto"/>
              <w:left w:val="single" w:sz="6" w:space="0" w:color="auto"/>
              <w:bottom w:val="single" w:sz="6" w:space="0" w:color="auto"/>
              <w:right w:val="single" w:sz="6" w:space="0" w:color="auto"/>
            </w:tcBorders>
            <w:hideMark/>
          </w:tcPr>
          <w:p w14:paraId="38B53599" w14:textId="77777777" w:rsidR="001F44A6" w:rsidRPr="001F44A6" w:rsidRDefault="001F44A6" w:rsidP="001F44A6">
            <w:pPr>
              <w:autoSpaceDE w:val="0"/>
              <w:autoSpaceDN w:val="0"/>
              <w:adjustRightInd w:val="0"/>
              <w:jc w:val="center"/>
            </w:pPr>
            <w:r w:rsidRPr="001F44A6">
              <w:t>4</w:t>
            </w:r>
          </w:p>
        </w:tc>
        <w:tc>
          <w:tcPr>
            <w:tcW w:w="993" w:type="dxa"/>
            <w:tcBorders>
              <w:top w:val="single" w:sz="6" w:space="0" w:color="auto"/>
              <w:left w:val="single" w:sz="6" w:space="0" w:color="auto"/>
              <w:bottom w:val="single" w:sz="6" w:space="0" w:color="auto"/>
              <w:right w:val="single" w:sz="6" w:space="0" w:color="auto"/>
            </w:tcBorders>
            <w:hideMark/>
          </w:tcPr>
          <w:p w14:paraId="1AD5F8B0" w14:textId="77777777" w:rsidR="001F44A6" w:rsidRPr="001F44A6" w:rsidRDefault="001F44A6" w:rsidP="001F44A6">
            <w:pPr>
              <w:autoSpaceDE w:val="0"/>
              <w:autoSpaceDN w:val="0"/>
              <w:adjustRightInd w:val="0"/>
              <w:jc w:val="center"/>
            </w:pPr>
            <w:r w:rsidRPr="001F44A6">
              <w:t>5</w:t>
            </w:r>
          </w:p>
        </w:tc>
        <w:tc>
          <w:tcPr>
            <w:tcW w:w="992" w:type="dxa"/>
            <w:tcBorders>
              <w:top w:val="single" w:sz="6" w:space="0" w:color="auto"/>
              <w:left w:val="single" w:sz="6" w:space="0" w:color="auto"/>
              <w:bottom w:val="single" w:sz="6" w:space="0" w:color="auto"/>
              <w:right w:val="single" w:sz="6" w:space="0" w:color="auto"/>
            </w:tcBorders>
          </w:tcPr>
          <w:p w14:paraId="1DB24411" w14:textId="77777777" w:rsidR="001F44A6" w:rsidRPr="001F44A6" w:rsidRDefault="001F44A6" w:rsidP="001F44A6">
            <w:pPr>
              <w:autoSpaceDE w:val="0"/>
              <w:autoSpaceDN w:val="0"/>
              <w:adjustRightInd w:val="0"/>
              <w:jc w:val="center"/>
            </w:pPr>
            <w:r w:rsidRPr="001F44A6">
              <w:t>6</w:t>
            </w:r>
          </w:p>
        </w:tc>
        <w:tc>
          <w:tcPr>
            <w:tcW w:w="1276" w:type="dxa"/>
            <w:tcBorders>
              <w:top w:val="single" w:sz="6" w:space="0" w:color="auto"/>
              <w:left w:val="single" w:sz="6" w:space="0" w:color="auto"/>
              <w:bottom w:val="single" w:sz="6" w:space="0" w:color="auto"/>
              <w:right w:val="single" w:sz="6" w:space="0" w:color="auto"/>
            </w:tcBorders>
          </w:tcPr>
          <w:p w14:paraId="5AEA08A1" w14:textId="77777777" w:rsidR="001F44A6" w:rsidRPr="001F44A6" w:rsidRDefault="001F44A6" w:rsidP="001F44A6">
            <w:pPr>
              <w:autoSpaceDE w:val="0"/>
              <w:autoSpaceDN w:val="0"/>
              <w:adjustRightInd w:val="0"/>
              <w:jc w:val="center"/>
            </w:pPr>
            <w:r w:rsidRPr="001F44A6">
              <w:t>7</w:t>
            </w:r>
          </w:p>
        </w:tc>
        <w:tc>
          <w:tcPr>
            <w:tcW w:w="1566" w:type="dxa"/>
            <w:tcBorders>
              <w:top w:val="single" w:sz="6" w:space="0" w:color="auto"/>
              <w:left w:val="single" w:sz="6" w:space="0" w:color="auto"/>
              <w:bottom w:val="single" w:sz="6" w:space="0" w:color="auto"/>
              <w:right w:val="single" w:sz="6" w:space="0" w:color="auto"/>
            </w:tcBorders>
          </w:tcPr>
          <w:p w14:paraId="5F59FB21" w14:textId="77777777" w:rsidR="001F44A6" w:rsidRPr="001F44A6" w:rsidRDefault="001F44A6" w:rsidP="001F44A6">
            <w:pPr>
              <w:autoSpaceDE w:val="0"/>
              <w:autoSpaceDN w:val="0"/>
              <w:adjustRightInd w:val="0"/>
              <w:jc w:val="center"/>
            </w:pPr>
          </w:p>
        </w:tc>
        <w:tc>
          <w:tcPr>
            <w:tcW w:w="2559" w:type="dxa"/>
            <w:tcBorders>
              <w:top w:val="single" w:sz="6" w:space="0" w:color="auto"/>
              <w:left w:val="single" w:sz="6" w:space="0" w:color="auto"/>
              <w:bottom w:val="single" w:sz="6" w:space="0" w:color="auto"/>
              <w:right w:val="single" w:sz="6" w:space="0" w:color="auto"/>
            </w:tcBorders>
            <w:hideMark/>
          </w:tcPr>
          <w:p w14:paraId="1A03F762" w14:textId="77777777" w:rsidR="001F44A6" w:rsidRPr="001F44A6" w:rsidRDefault="001F44A6" w:rsidP="001F44A6">
            <w:pPr>
              <w:autoSpaceDE w:val="0"/>
              <w:autoSpaceDN w:val="0"/>
              <w:adjustRightInd w:val="0"/>
              <w:jc w:val="center"/>
            </w:pPr>
            <w:r w:rsidRPr="001F44A6">
              <w:t>8</w:t>
            </w:r>
          </w:p>
        </w:tc>
      </w:tr>
      <w:tr w:rsidR="001F44A6" w:rsidRPr="001F44A6" w14:paraId="6B18AECD" w14:textId="77777777" w:rsidTr="00F278A1">
        <w:trPr>
          <w:trHeight w:val="240"/>
          <w:jc w:val="center"/>
        </w:trPr>
        <w:tc>
          <w:tcPr>
            <w:tcW w:w="559" w:type="dxa"/>
            <w:tcBorders>
              <w:top w:val="single" w:sz="6" w:space="0" w:color="auto"/>
              <w:left w:val="single" w:sz="6" w:space="0" w:color="auto"/>
              <w:bottom w:val="single" w:sz="6" w:space="0" w:color="auto"/>
              <w:right w:val="single" w:sz="6" w:space="0" w:color="auto"/>
            </w:tcBorders>
          </w:tcPr>
          <w:p w14:paraId="2AA7FA5C" w14:textId="77777777" w:rsidR="001F44A6" w:rsidRPr="001F44A6" w:rsidRDefault="001F44A6" w:rsidP="001F44A6">
            <w:pPr>
              <w:autoSpaceDE w:val="0"/>
              <w:autoSpaceDN w:val="0"/>
              <w:adjustRightInd w:val="0"/>
              <w:jc w:val="center"/>
            </w:pPr>
          </w:p>
        </w:tc>
        <w:tc>
          <w:tcPr>
            <w:tcW w:w="15040" w:type="dxa"/>
            <w:gridSpan w:val="9"/>
            <w:tcBorders>
              <w:top w:val="single" w:sz="6" w:space="0" w:color="auto"/>
              <w:left w:val="single" w:sz="6" w:space="0" w:color="auto"/>
              <w:bottom w:val="single" w:sz="6" w:space="0" w:color="auto"/>
              <w:right w:val="single" w:sz="6" w:space="0" w:color="auto"/>
            </w:tcBorders>
          </w:tcPr>
          <w:p w14:paraId="093C586B" w14:textId="77777777" w:rsidR="001F44A6" w:rsidRPr="001F44A6" w:rsidRDefault="001F44A6" w:rsidP="001F44A6">
            <w:pPr>
              <w:autoSpaceDE w:val="0"/>
              <w:autoSpaceDN w:val="0"/>
              <w:adjustRightInd w:val="0"/>
              <w:rPr>
                <w:lang w:bidi="en-US"/>
              </w:rPr>
            </w:pPr>
            <w:r w:rsidRPr="001F44A6">
              <w:t>Цель: создание благоприятной, доступной для всех категорий граждан городской среды, комфортной для жизнедеятельности и проживания</w:t>
            </w:r>
          </w:p>
        </w:tc>
      </w:tr>
      <w:tr w:rsidR="001F44A6" w:rsidRPr="001F44A6" w14:paraId="364657A1" w14:textId="77777777" w:rsidTr="00F278A1">
        <w:trPr>
          <w:trHeight w:val="240"/>
          <w:jc w:val="center"/>
        </w:trPr>
        <w:tc>
          <w:tcPr>
            <w:tcW w:w="559" w:type="dxa"/>
            <w:tcBorders>
              <w:top w:val="single" w:sz="6" w:space="0" w:color="auto"/>
              <w:left w:val="single" w:sz="6" w:space="0" w:color="auto"/>
              <w:bottom w:val="single" w:sz="6" w:space="0" w:color="auto"/>
              <w:right w:val="single" w:sz="6" w:space="0" w:color="auto"/>
            </w:tcBorders>
          </w:tcPr>
          <w:p w14:paraId="2CF6D593" w14:textId="77777777" w:rsidR="001F44A6" w:rsidRPr="001F44A6" w:rsidRDefault="001F44A6" w:rsidP="001F44A6">
            <w:pPr>
              <w:autoSpaceDE w:val="0"/>
              <w:autoSpaceDN w:val="0"/>
              <w:adjustRightInd w:val="0"/>
              <w:jc w:val="center"/>
            </w:pPr>
            <w:r w:rsidRPr="001F44A6">
              <w:t>1.</w:t>
            </w:r>
          </w:p>
        </w:tc>
        <w:tc>
          <w:tcPr>
            <w:tcW w:w="2126" w:type="dxa"/>
            <w:tcBorders>
              <w:top w:val="single" w:sz="6" w:space="0" w:color="auto"/>
              <w:left w:val="single" w:sz="6" w:space="0" w:color="auto"/>
              <w:bottom w:val="single" w:sz="6" w:space="0" w:color="auto"/>
              <w:right w:val="single" w:sz="6" w:space="0" w:color="auto"/>
            </w:tcBorders>
          </w:tcPr>
          <w:p w14:paraId="146C3FD9" w14:textId="77777777" w:rsidR="001F44A6" w:rsidRPr="001F44A6" w:rsidRDefault="001F44A6" w:rsidP="001F44A6">
            <w:pPr>
              <w:jc w:val="both"/>
            </w:pPr>
            <w:r w:rsidRPr="001F44A6">
              <w:t>Задача</w:t>
            </w:r>
          </w:p>
        </w:tc>
        <w:tc>
          <w:tcPr>
            <w:tcW w:w="3544" w:type="dxa"/>
            <w:tcBorders>
              <w:top w:val="single" w:sz="6" w:space="0" w:color="auto"/>
              <w:left w:val="single" w:sz="6" w:space="0" w:color="auto"/>
              <w:bottom w:val="single" w:sz="6" w:space="0" w:color="auto"/>
              <w:right w:val="single" w:sz="6" w:space="0" w:color="auto"/>
            </w:tcBorders>
          </w:tcPr>
          <w:p w14:paraId="17DA1A56" w14:textId="77777777" w:rsidR="001F44A6" w:rsidRPr="001F44A6" w:rsidRDefault="001F44A6" w:rsidP="001F44A6">
            <w:pPr>
              <w:jc w:val="both"/>
            </w:pPr>
          </w:p>
        </w:tc>
        <w:tc>
          <w:tcPr>
            <w:tcW w:w="992" w:type="dxa"/>
            <w:tcBorders>
              <w:top w:val="single" w:sz="6" w:space="0" w:color="auto"/>
              <w:left w:val="single" w:sz="6" w:space="0" w:color="auto"/>
              <w:bottom w:val="single" w:sz="6" w:space="0" w:color="auto"/>
              <w:right w:val="single" w:sz="6" w:space="0" w:color="auto"/>
            </w:tcBorders>
          </w:tcPr>
          <w:p w14:paraId="2531190E" w14:textId="77777777" w:rsidR="001F44A6" w:rsidRPr="001F44A6" w:rsidRDefault="001F44A6" w:rsidP="001F44A6">
            <w:pPr>
              <w:jc w:val="center"/>
            </w:pPr>
          </w:p>
        </w:tc>
        <w:tc>
          <w:tcPr>
            <w:tcW w:w="992" w:type="dxa"/>
            <w:tcBorders>
              <w:top w:val="single" w:sz="6" w:space="0" w:color="auto"/>
              <w:left w:val="single" w:sz="6" w:space="0" w:color="auto"/>
              <w:bottom w:val="single" w:sz="6" w:space="0" w:color="auto"/>
              <w:right w:val="single" w:sz="6" w:space="0" w:color="auto"/>
            </w:tcBorders>
          </w:tcPr>
          <w:p w14:paraId="679AF052" w14:textId="77777777" w:rsidR="001F44A6" w:rsidRPr="001F44A6" w:rsidRDefault="001F44A6" w:rsidP="001F44A6">
            <w:pPr>
              <w:autoSpaceDE w:val="0"/>
              <w:autoSpaceDN w:val="0"/>
              <w:adjustRightInd w:val="0"/>
              <w:jc w:val="center"/>
            </w:pPr>
          </w:p>
        </w:tc>
        <w:tc>
          <w:tcPr>
            <w:tcW w:w="993" w:type="dxa"/>
            <w:tcBorders>
              <w:top w:val="single" w:sz="6" w:space="0" w:color="auto"/>
              <w:left w:val="single" w:sz="6" w:space="0" w:color="auto"/>
              <w:bottom w:val="single" w:sz="6" w:space="0" w:color="auto"/>
              <w:right w:val="single" w:sz="6" w:space="0" w:color="auto"/>
            </w:tcBorders>
          </w:tcPr>
          <w:p w14:paraId="3E026982" w14:textId="77777777" w:rsidR="001F44A6" w:rsidRPr="001F44A6" w:rsidRDefault="001F44A6" w:rsidP="001F44A6">
            <w:pPr>
              <w:jc w:val="center"/>
            </w:pPr>
          </w:p>
        </w:tc>
        <w:tc>
          <w:tcPr>
            <w:tcW w:w="992" w:type="dxa"/>
            <w:tcBorders>
              <w:top w:val="single" w:sz="6" w:space="0" w:color="auto"/>
              <w:left w:val="single" w:sz="6" w:space="0" w:color="auto"/>
              <w:bottom w:val="single" w:sz="6" w:space="0" w:color="auto"/>
              <w:right w:val="single" w:sz="6" w:space="0" w:color="auto"/>
            </w:tcBorders>
          </w:tcPr>
          <w:p w14:paraId="7D967365" w14:textId="77777777" w:rsidR="001F44A6" w:rsidRPr="001F44A6" w:rsidRDefault="001F44A6" w:rsidP="001F44A6">
            <w:pPr>
              <w:jc w:val="center"/>
            </w:pPr>
          </w:p>
        </w:tc>
        <w:tc>
          <w:tcPr>
            <w:tcW w:w="1276" w:type="dxa"/>
            <w:tcBorders>
              <w:top w:val="single" w:sz="6" w:space="0" w:color="auto"/>
              <w:left w:val="single" w:sz="6" w:space="0" w:color="auto"/>
              <w:bottom w:val="single" w:sz="6" w:space="0" w:color="auto"/>
              <w:right w:val="single" w:sz="6" w:space="0" w:color="auto"/>
            </w:tcBorders>
          </w:tcPr>
          <w:p w14:paraId="0FD5DB5C" w14:textId="77777777" w:rsidR="001F44A6" w:rsidRPr="001F44A6" w:rsidRDefault="001F44A6" w:rsidP="001F44A6">
            <w:pPr>
              <w:jc w:val="center"/>
            </w:pPr>
          </w:p>
        </w:tc>
        <w:tc>
          <w:tcPr>
            <w:tcW w:w="1566" w:type="dxa"/>
            <w:tcBorders>
              <w:top w:val="single" w:sz="6" w:space="0" w:color="auto"/>
              <w:left w:val="single" w:sz="6" w:space="0" w:color="auto"/>
              <w:bottom w:val="single" w:sz="6" w:space="0" w:color="auto"/>
              <w:right w:val="single" w:sz="6" w:space="0" w:color="auto"/>
            </w:tcBorders>
          </w:tcPr>
          <w:p w14:paraId="1A4D2108" w14:textId="77777777" w:rsidR="001F44A6" w:rsidRPr="001F44A6" w:rsidRDefault="001F44A6" w:rsidP="001F44A6">
            <w:pPr>
              <w:autoSpaceDE w:val="0"/>
              <w:autoSpaceDN w:val="0"/>
              <w:adjustRightInd w:val="0"/>
              <w:rPr>
                <w:lang w:bidi="en-US"/>
              </w:rPr>
            </w:pPr>
          </w:p>
        </w:tc>
        <w:tc>
          <w:tcPr>
            <w:tcW w:w="2559" w:type="dxa"/>
            <w:tcBorders>
              <w:top w:val="single" w:sz="6" w:space="0" w:color="auto"/>
              <w:left w:val="single" w:sz="6" w:space="0" w:color="auto"/>
              <w:bottom w:val="single" w:sz="6" w:space="0" w:color="auto"/>
              <w:right w:val="single" w:sz="6" w:space="0" w:color="auto"/>
            </w:tcBorders>
          </w:tcPr>
          <w:p w14:paraId="1BF8E3C2" w14:textId="77777777" w:rsidR="001F44A6" w:rsidRPr="001F44A6" w:rsidRDefault="001F44A6" w:rsidP="001F44A6">
            <w:pPr>
              <w:autoSpaceDE w:val="0"/>
              <w:autoSpaceDN w:val="0"/>
              <w:adjustRightInd w:val="0"/>
              <w:rPr>
                <w:lang w:bidi="en-US"/>
              </w:rPr>
            </w:pPr>
          </w:p>
        </w:tc>
      </w:tr>
      <w:tr w:rsidR="001F44A6" w:rsidRPr="001F44A6" w14:paraId="1B09543A" w14:textId="77777777" w:rsidTr="00F278A1">
        <w:trPr>
          <w:trHeight w:val="240"/>
          <w:jc w:val="center"/>
        </w:trPr>
        <w:tc>
          <w:tcPr>
            <w:tcW w:w="559" w:type="dxa"/>
            <w:vMerge w:val="restart"/>
            <w:tcBorders>
              <w:top w:val="single" w:sz="6" w:space="0" w:color="auto"/>
              <w:left w:val="single" w:sz="6" w:space="0" w:color="auto"/>
              <w:right w:val="single" w:sz="6" w:space="0" w:color="auto"/>
            </w:tcBorders>
          </w:tcPr>
          <w:p w14:paraId="439C8046" w14:textId="77777777" w:rsidR="001F44A6" w:rsidRPr="001F44A6" w:rsidRDefault="001F44A6" w:rsidP="001F44A6">
            <w:pPr>
              <w:autoSpaceDE w:val="0"/>
              <w:autoSpaceDN w:val="0"/>
              <w:adjustRightInd w:val="0"/>
              <w:jc w:val="center"/>
            </w:pPr>
            <w:r w:rsidRPr="001F44A6">
              <w:t>1.1</w:t>
            </w:r>
          </w:p>
        </w:tc>
        <w:tc>
          <w:tcPr>
            <w:tcW w:w="2126" w:type="dxa"/>
            <w:vMerge w:val="restart"/>
            <w:tcBorders>
              <w:top w:val="single" w:sz="6" w:space="0" w:color="auto"/>
              <w:left w:val="single" w:sz="6" w:space="0" w:color="auto"/>
              <w:right w:val="single" w:sz="6" w:space="0" w:color="auto"/>
            </w:tcBorders>
          </w:tcPr>
          <w:p w14:paraId="65F1CD87" w14:textId="77777777" w:rsidR="001F44A6" w:rsidRPr="001F44A6" w:rsidRDefault="001F44A6" w:rsidP="001F44A6">
            <w:pPr>
              <w:jc w:val="both"/>
            </w:pPr>
            <w:r w:rsidRPr="001F44A6">
              <w:t>Создание условий для устойчивого комплексного развития территорий города на основе территориального планирования и градостроительного зонирования</w:t>
            </w:r>
          </w:p>
        </w:tc>
        <w:tc>
          <w:tcPr>
            <w:tcW w:w="3544" w:type="dxa"/>
            <w:tcBorders>
              <w:top w:val="single" w:sz="6" w:space="0" w:color="auto"/>
              <w:left w:val="single" w:sz="6" w:space="0" w:color="auto"/>
              <w:bottom w:val="single" w:sz="6" w:space="0" w:color="auto"/>
              <w:right w:val="single" w:sz="6" w:space="0" w:color="auto"/>
            </w:tcBorders>
            <w:hideMark/>
          </w:tcPr>
          <w:p w14:paraId="0866948E" w14:textId="77777777" w:rsidR="001F44A6" w:rsidRPr="001F44A6" w:rsidRDefault="001F44A6" w:rsidP="001F44A6">
            <w:pPr>
              <w:jc w:val="both"/>
            </w:pPr>
            <w:r w:rsidRPr="001F44A6">
              <w:t>Степень актуальности документов территориального планирования МО (Генеральный план г. Череповца и ПЗЗ)</w:t>
            </w:r>
          </w:p>
        </w:tc>
        <w:tc>
          <w:tcPr>
            <w:tcW w:w="992" w:type="dxa"/>
            <w:tcBorders>
              <w:top w:val="single" w:sz="6" w:space="0" w:color="auto"/>
              <w:left w:val="single" w:sz="6" w:space="0" w:color="auto"/>
              <w:bottom w:val="single" w:sz="6" w:space="0" w:color="auto"/>
              <w:right w:val="single" w:sz="6" w:space="0" w:color="auto"/>
            </w:tcBorders>
          </w:tcPr>
          <w:p w14:paraId="625DBD43" w14:textId="77777777" w:rsidR="001F44A6" w:rsidRPr="001F44A6" w:rsidRDefault="001F44A6" w:rsidP="001F44A6">
            <w:pPr>
              <w:jc w:val="center"/>
            </w:pPr>
            <w:r w:rsidRPr="001F44A6">
              <w:t>%</w:t>
            </w:r>
          </w:p>
        </w:tc>
        <w:tc>
          <w:tcPr>
            <w:tcW w:w="992" w:type="dxa"/>
            <w:tcBorders>
              <w:top w:val="single" w:sz="6" w:space="0" w:color="auto"/>
              <w:left w:val="single" w:sz="6" w:space="0" w:color="auto"/>
              <w:bottom w:val="single" w:sz="6" w:space="0" w:color="auto"/>
              <w:right w:val="single" w:sz="6" w:space="0" w:color="auto"/>
            </w:tcBorders>
          </w:tcPr>
          <w:p w14:paraId="41329D97" w14:textId="77777777" w:rsidR="001F44A6" w:rsidRPr="001F44A6" w:rsidRDefault="001F44A6" w:rsidP="001F44A6">
            <w:pPr>
              <w:autoSpaceDE w:val="0"/>
              <w:autoSpaceDN w:val="0"/>
              <w:adjustRightInd w:val="0"/>
              <w:jc w:val="center"/>
            </w:pPr>
            <w:r w:rsidRPr="001F44A6">
              <w:t>98</w:t>
            </w:r>
          </w:p>
        </w:tc>
        <w:tc>
          <w:tcPr>
            <w:tcW w:w="993" w:type="dxa"/>
            <w:tcBorders>
              <w:top w:val="single" w:sz="6" w:space="0" w:color="auto"/>
              <w:left w:val="single" w:sz="6" w:space="0" w:color="auto"/>
              <w:bottom w:val="single" w:sz="6" w:space="0" w:color="auto"/>
              <w:right w:val="single" w:sz="6" w:space="0" w:color="auto"/>
            </w:tcBorders>
          </w:tcPr>
          <w:p w14:paraId="4DD4730F" w14:textId="77777777" w:rsidR="001F44A6" w:rsidRPr="001F44A6" w:rsidRDefault="001701CB" w:rsidP="001F44A6">
            <w:pPr>
              <w:jc w:val="center"/>
            </w:pPr>
            <w:r>
              <w:t>99</w:t>
            </w:r>
          </w:p>
        </w:tc>
        <w:tc>
          <w:tcPr>
            <w:tcW w:w="992" w:type="dxa"/>
            <w:tcBorders>
              <w:top w:val="single" w:sz="6" w:space="0" w:color="auto"/>
              <w:left w:val="single" w:sz="6" w:space="0" w:color="auto"/>
              <w:bottom w:val="single" w:sz="6" w:space="0" w:color="auto"/>
              <w:right w:val="single" w:sz="6" w:space="0" w:color="auto"/>
            </w:tcBorders>
          </w:tcPr>
          <w:p w14:paraId="6A4EF20B" w14:textId="77777777" w:rsidR="001F44A6" w:rsidRPr="001F44A6" w:rsidRDefault="001F44A6" w:rsidP="001701CB">
            <w:pPr>
              <w:jc w:val="center"/>
            </w:pPr>
            <w:r w:rsidRPr="001F44A6">
              <w:t>9</w:t>
            </w:r>
            <w:r w:rsidR="001701CB">
              <w:t>9</w:t>
            </w:r>
          </w:p>
        </w:tc>
        <w:tc>
          <w:tcPr>
            <w:tcW w:w="1276" w:type="dxa"/>
            <w:tcBorders>
              <w:top w:val="single" w:sz="6" w:space="0" w:color="auto"/>
              <w:left w:val="single" w:sz="6" w:space="0" w:color="auto"/>
              <w:bottom w:val="single" w:sz="6" w:space="0" w:color="auto"/>
              <w:right w:val="single" w:sz="6" w:space="0" w:color="auto"/>
            </w:tcBorders>
          </w:tcPr>
          <w:p w14:paraId="71A889E7" w14:textId="77777777" w:rsidR="001F44A6" w:rsidRPr="001F44A6" w:rsidRDefault="001F44A6" w:rsidP="001F44A6">
            <w:pPr>
              <w:jc w:val="center"/>
            </w:pPr>
            <w:r w:rsidRPr="001F44A6">
              <w:t>100</w:t>
            </w:r>
            <w:r w:rsidR="000A586D" w:rsidRPr="00046D28">
              <w:t>,0</w:t>
            </w:r>
          </w:p>
        </w:tc>
        <w:tc>
          <w:tcPr>
            <w:tcW w:w="1566" w:type="dxa"/>
            <w:tcBorders>
              <w:top w:val="single" w:sz="6" w:space="0" w:color="auto"/>
              <w:left w:val="single" w:sz="6" w:space="0" w:color="auto"/>
              <w:bottom w:val="single" w:sz="6" w:space="0" w:color="auto"/>
              <w:right w:val="single" w:sz="6" w:space="0" w:color="auto"/>
            </w:tcBorders>
          </w:tcPr>
          <w:p w14:paraId="69BF510F" w14:textId="77777777" w:rsidR="001F44A6" w:rsidRPr="001F44A6" w:rsidRDefault="001F44A6" w:rsidP="001F44A6">
            <w:pPr>
              <w:autoSpaceDE w:val="0"/>
              <w:autoSpaceDN w:val="0"/>
              <w:adjustRightInd w:val="0"/>
              <w:rPr>
                <w:lang w:bidi="en-US"/>
              </w:rPr>
            </w:pPr>
            <w:r w:rsidRPr="001F44A6">
              <w:rPr>
                <w:lang w:bidi="en-US"/>
              </w:rPr>
              <w:t>П1=100%*Т/</w:t>
            </w:r>
            <w:proofErr w:type="spellStart"/>
            <w:r w:rsidRPr="001F44A6">
              <w:rPr>
                <w:lang w:bidi="en-US"/>
              </w:rPr>
              <w:t>Тобщ</w:t>
            </w:r>
            <w:proofErr w:type="spellEnd"/>
            <w:r w:rsidRPr="001F44A6">
              <w:rPr>
                <w:lang w:bidi="en-US"/>
              </w:rPr>
              <w:t>.</w:t>
            </w:r>
          </w:p>
          <w:p w14:paraId="6B95AD40" w14:textId="6E8C04F6" w:rsidR="001F44A6" w:rsidRPr="001F44A6" w:rsidRDefault="001F44A6" w:rsidP="001F44A6">
            <w:pPr>
              <w:autoSpaceDE w:val="0"/>
              <w:autoSpaceDN w:val="0"/>
              <w:adjustRightInd w:val="0"/>
              <w:rPr>
                <w:lang w:bidi="en-US"/>
              </w:rPr>
            </w:pPr>
            <w:r w:rsidRPr="001F44A6">
              <w:rPr>
                <w:lang w:bidi="en-US"/>
              </w:rPr>
              <w:t>П1=</w:t>
            </w:r>
            <w:r w:rsidR="00B83167" w:rsidRPr="00B83167">
              <w:rPr>
                <w:lang w:bidi="en-US"/>
              </w:rPr>
              <w:t>100%*</w:t>
            </w:r>
            <w:r w:rsidR="00B83167">
              <w:rPr>
                <w:lang w:bidi="en-US"/>
              </w:rPr>
              <w:t>12958,11</w:t>
            </w:r>
            <w:r w:rsidR="00B83167" w:rsidRPr="00B83167">
              <w:rPr>
                <w:lang w:bidi="en-US"/>
              </w:rPr>
              <w:t>/13089=9</w:t>
            </w:r>
            <w:r w:rsidR="00B83167">
              <w:rPr>
                <w:lang w:bidi="en-US"/>
              </w:rPr>
              <w:t>9</w:t>
            </w:r>
          </w:p>
          <w:p w14:paraId="6824534E" w14:textId="7CFBF0C6" w:rsidR="001F44A6" w:rsidRPr="001F44A6" w:rsidRDefault="001F44A6" w:rsidP="001F44A6">
            <w:pPr>
              <w:autoSpaceDE w:val="0"/>
              <w:autoSpaceDN w:val="0"/>
              <w:adjustRightInd w:val="0"/>
              <w:rPr>
                <w:lang w:bidi="en-US"/>
              </w:rPr>
            </w:pPr>
          </w:p>
        </w:tc>
        <w:tc>
          <w:tcPr>
            <w:tcW w:w="2559" w:type="dxa"/>
            <w:tcBorders>
              <w:top w:val="single" w:sz="6" w:space="0" w:color="auto"/>
              <w:left w:val="single" w:sz="6" w:space="0" w:color="auto"/>
              <w:bottom w:val="single" w:sz="6" w:space="0" w:color="auto"/>
              <w:right w:val="single" w:sz="6" w:space="0" w:color="auto"/>
            </w:tcBorders>
          </w:tcPr>
          <w:p w14:paraId="549CB645" w14:textId="77777777" w:rsidR="001F44A6" w:rsidRPr="00BC249D" w:rsidRDefault="001F44A6" w:rsidP="001F44A6">
            <w:pPr>
              <w:autoSpaceDE w:val="0"/>
              <w:autoSpaceDN w:val="0"/>
              <w:adjustRightInd w:val="0"/>
              <w:rPr>
                <w:strike/>
                <w:highlight w:val="yellow"/>
              </w:rPr>
            </w:pPr>
          </w:p>
        </w:tc>
      </w:tr>
      <w:tr w:rsidR="001F44A6" w:rsidRPr="001F44A6" w14:paraId="1B056D5A" w14:textId="77777777" w:rsidTr="00F278A1">
        <w:trPr>
          <w:trHeight w:val="240"/>
          <w:jc w:val="center"/>
        </w:trPr>
        <w:tc>
          <w:tcPr>
            <w:tcW w:w="559" w:type="dxa"/>
            <w:vMerge/>
            <w:tcBorders>
              <w:left w:val="single" w:sz="6" w:space="0" w:color="auto"/>
              <w:bottom w:val="single" w:sz="6" w:space="0" w:color="auto"/>
              <w:right w:val="single" w:sz="6" w:space="0" w:color="auto"/>
            </w:tcBorders>
          </w:tcPr>
          <w:p w14:paraId="4FF102C5" w14:textId="77777777" w:rsidR="001F44A6" w:rsidRPr="001F44A6" w:rsidRDefault="001F44A6" w:rsidP="001F44A6">
            <w:pPr>
              <w:autoSpaceDE w:val="0"/>
              <w:autoSpaceDN w:val="0"/>
              <w:adjustRightInd w:val="0"/>
              <w:jc w:val="center"/>
            </w:pPr>
          </w:p>
        </w:tc>
        <w:tc>
          <w:tcPr>
            <w:tcW w:w="2126" w:type="dxa"/>
            <w:vMerge/>
            <w:tcBorders>
              <w:left w:val="single" w:sz="6" w:space="0" w:color="auto"/>
              <w:bottom w:val="single" w:sz="6" w:space="0" w:color="auto"/>
              <w:right w:val="single" w:sz="6" w:space="0" w:color="auto"/>
            </w:tcBorders>
          </w:tcPr>
          <w:p w14:paraId="6C042744" w14:textId="77777777" w:rsidR="001F44A6" w:rsidRPr="001F44A6" w:rsidRDefault="001F44A6" w:rsidP="001F44A6">
            <w:pPr>
              <w:autoSpaceDE w:val="0"/>
              <w:autoSpaceDN w:val="0"/>
              <w:adjustRightInd w:val="0"/>
              <w:jc w:val="both"/>
            </w:pPr>
          </w:p>
        </w:tc>
        <w:tc>
          <w:tcPr>
            <w:tcW w:w="3544" w:type="dxa"/>
            <w:tcBorders>
              <w:top w:val="single" w:sz="6" w:space="0" w:color="auto"/>
              <w:left w:val="single" w:sz="6" w:space="0" w:color="auto"/>
              <w:bottom w:val="single" w:sz="6" w:space="0" w:color="auto"/>
              <w:right w:val="single" w:sz="6" w:space="0" w:color="auto"/>
            </w:tcBorders>
            <w:hideMark/>
          </w:tcPr>
          <w:p w14:paraId="76634486" w14:textId="77777777" w:rsidR="001F44A6" w:rsidRPr="001F44A6" w:rsidRDefault="001F44A6" w:rsidP="001F44A6">
            <w:pPr>
              <w:autoSpaceDE w:val="0"/>
              <w:autoSpaceDN w:val="0"/>
              <w:adjustRightInd w:val="0"/>
              <w:jc w:val="both"/>
            </w:pPr>
            <w:r w:rsidRPr="001F44A6">
              <w:t xml:space="preserve">Доля территорий города, обеспеченных градостроительной документацией и нормативно-правовой базой </w:t>
            </w:r>
          </w:p>
        </w:tc>
        <w:tc>
          <w:tcPr>
            <w:tcW w:w="992" w:type="dxa"/>
            <w:tcBorders>
              <w:top w:val="single" w:sz="6" w:space="0" w:color="auto"/>
              <w:left w:val="single" w:sz="6" w:space="0" w:color="auto"/>
              <w:bottom w:val="single" w:sz="6" w:space="0" w:color="auto"/>
              <w:right w:val="single" w:sz="6" w:space="0" w:color="auto"/>
            </w:tcBorders>
          </w:tcPr>
          <w:p w14:paraId="5948CD60" w14:textId="77777777" w:rsidR="001F44A6" w:rsidRPr="001F44A6" w:rsidRDefault="001F44A6" w:rsidP="001F44A6">
            <w:pPr>
              <w:jc w:val="center"/>
            </w:pPr>
            <w:r w:rsidRPr="001F44A6">
              <w:t>%</w:t>
            </w:r>
          </w:p>
        </w:tc>
        <w:tc>
          <w:tcPr>
            <w:tcW w:w="992" w:type="dxa"/>
            <w:tcBorders>
              <w:top w:val="single" w:sz="6" w:space="0" w:color="auto"/>
              <w:left w:val="single" w:sz="6" w:space="0" w:color="auto"/>
              <w:bottom w:val="single" w:sz="6" w:space="0" w:color="auto"/>
              <w:right w:val="single" w:sz="6" w:space="0" w:color="auto"/>
            </w:tcBorders>
          </w:tcPr>
          <w:p w14:paraId="58FBD016" w14:textId="77777777" w:rsidR="001F44A6" w:rsidRPr="001F44A6" w:rsidRDefault="00046D28" w:rsidP="001F44A6">
            <w:pPr>
              <w:autoSpaceDE w:val="0"/>
              <w:autoSpaceDN w:val="0"/>
              <w:adjustRightInd w:val="0"/>
              <w:jc w:val="center"/>
            </w:pPr>
            <w:r w:rsidRPr="00046D28">
              <w:t>91</w:t>
            </w:r>
          </w:p>
        </w:tc>
        <w:tc>
          <w:tcPr>
            <w:tcW w:w="993" w:type="dxa"/>
            <w:tcBorders>
              <w:top w:val="single" w:sz="6" w:space="0" w:color="auto"/>
              <w:left w:val="single" w:sz="6" w:space="0" w:color="auto"/>
              <w:bottom w:val="single" w:sz="6" w:space="0" w:color="auto"/>
              <w:right w:val="single" w:sz="6" w:space="0" w:color="auto"/>
            </w:tcBorders>
          </w:tcPr>
          <w:p w14:paraId="4F6AD1A1" w14:textId="77777777" w:rsidR="001F44A6" w:rsidRPr="001F44A6" w:rsidRDefault="001F44A6" w:rsidP="001F44A6">
            <w:pPr>
              <w:autoSpaceDE w:val="0"/>
              <w:autoSpaceDN w:val="0"/>
              <w:adjustRightInd w:val="0"/>
              <w:jc w:val="center"/>
            </w:pPr>
            <w:r w:rsidRPr="001F44A6">
              <w:t>92</w:t>
            </w:r>
          </w:p>
        </w:tc>
        <w:tc>
          <w:tcPr>
            <w:tcW w:w="992" w:type="dxa"/>
            <w:tcBorders>
              <w:top w:val="single" w:sz="6" w:space="0" w:color="auto"/>
              <w:left w:val="single" w:sz="6" w:space="0" w:color="auto"/>
              <w:bottom w:val="single" w:sz="6" w:space="0" w:color="auto"/>
              <w:right w:val="single" w:sz="6" w:space="0" w:color="auto"/>
            </w:tcBorders>
          </w:tcPr>
          <w:p w14:paraId="4FF8EE12" w14:textId="77777777" w:rsidR="001F44A6" w:rsidRPr="001F44A6" w:rsidRDefault="001F44A6" w:rsidP="001701CB">
            <w:pPr>
              <w:autoSpaceDE w:val="0"/>
              <w:autoSpaceDN w:val="0"/>
              <w:adjustRightInd w:val="0"/>
              <w:jc w:val="center"/>
            </w:pPr>
            <w:r w:rsidRPr="001F44A6">
              <w:t>9</w:t>
            </w:r>
            <w:r w:rsidR="001701CB">
              <w:t>2</w:t>
            </w:r>
          </w:p>
        </w:tc>
        <w:tc>
          <w:tcPr>
            <w:tcW w:w="1276" w:type="dxa"/>
            <w:tcBorders>
              <w:top w:val="single" w:sz="6" w:space="0" w:color="auto"/>
              <w:left w:val="single" w:sz="6" w:space="0" w:color="auto"/>
              <w:bottom w:val="single" w:sz="6" w:space="0" w:color="auto"/>
              <w:right w:val="single" w:sz="6" w:space="0" w:color="auto"/>
            </w:tcBorders>
          </w:tcPr>
          <w:p w14:paraId="1BD2078D" w14:textId="77777777" w:rsidR="001F44A6" w:rsidRPr="001F44A6" w:rsidRDefault="001701CB" w:rsidP="001F44A6">
            <w:pPr>
              <w:autoSpaceDE w:val="0"/>
              <w:autoSpaceDN w:val="0"/>
              <w:adjustRightInd w:val="0"/>
              <w:jc w:val="center"/>
            </w:pPr>
            <w:r>
              <w:t>100</w:t>
            </w:r>
            <w:r w:rsidR="000A586D" w:rsidRPr="00046D28">
              <w:t>,0</w:t>
            </w:r>
          </w:p>
        </w:tc>
        <w:tc>
          <w:tcPr>
            <w:tcW w:w="1566" w:type="dxa"/>
            <w:tcBorders>
              <w:top w:val="single" w:sz="6" w:space="0" w:color="auto"/>
              <w:left w:val="single" w:sz="6" w:space="0" w:color="auto"/>
              <w:bottom w:val="single" w:sz="6" w:space="0" w:color="auto"/>
              <w:right w:val="single" w:sz="6" w:space="0" w:color="auto"/>
            </w:tcBorders>
          </w:tcPr>
          <w:p w14:paraId="63786BFC" w14:textId="77777777" w:rsidR="001F44A6" w:rsidRPr="001F44A6" w:rsidRDefault="001F44A6" w:rsidP="001F44A6">
            <w:pPr>
              <w:autoSpaceDE w:val="0"/>
              <w:autoSpaceDN w:val="0"/>
              <w:adjustRightInd w:val="0"/>
            </w:pPr>
            <w:r w:rsidRPr="001F44A6">
              <w:t>П2=100%*Т/</w:t>
            </w:r>
            <w:proofErr w:type="spellStart"/>
            <w:r w:rsidRPr="001F44A6">
              <w:t>Тобщ</w:t>
            </w:r>
            <w:proofErr w:type="spellEnd"/>
          </w:p>
          <w:p w14:paraId="1DD3927E" w14:textId="5395F54F" w:rsidR="001F44A6" w:rsidRPr="001F44A6" w:rsidRDefault="00B83167" w:rsidP="001F44A6">
            <w:pPr>
              <w:autoSpaceDE w:val="0"/>
              <w:autoSpaceDN w:val="0"/>
              <w:adjustRightInd w:val="0"/>
            </w:pPr>
            <w:r>
              <w:t>П2=100%*</w:t>
            </w:r>
            <w:r w:rsidRPr="00B83167">
              <w:t>12041/13089</w:t>
            </w:r>
            <w:r>
              <w:t>=92</w:t>
            </w:r>
          </w:p>
          <w:p w14:paraId="58A7AD7C" w14:textId="77777777" w:rsidR="001F44A6" w:rsidRPr="001F44A6" w:rsidRDefault="001F44A6" w:rsidP="001F44A6">
            <w:pPr>
              <w:autoSpaceDE w:val="0"/>
              <w:autoSpaceDN w:val="0"/>
              <w:adjustRightInd w:val="0"/>
            </w:pPr>
          </w:p>
        </w:tc>
        <w:tc>
          <w:tcPr>
            <w:tcW w:w="2559" w:type="dxa"/>
            <w:tcBorders>
              <w:top w:val="single" w:sz="6" w:space="0" w:color="auto"/>
              <w:left w:val="single" w:sz="6" w:space="0" w:color="auto"/>
              <w:bottom w:val="single" w:sz="6" w:space="0" w:color="auto"/>
              <w:right w:val="single" w:sz="6" w:space="0" w:color="auto"/>
            </w:tcBorders>
          </w:tcPr>
          <w:p w14:paraId="33B7535A" w14:textId="77777777" w:rsidR="001F44A6" w:rsidRPr="00BC249D" w:rsidRDefault="001F44A6" w:rsidP="001F44A6">
            <w:pPr>
              <w:autoSpaceDE w:val="0"/>
              <w:autoSpaceDN w:val="0"/>
              <w:adjustRightInd w:val="0"/>
              <w:rPr>
                <w:strike/>
                <w:highlight w:val="yellow"/>
              </w:rPr>
            </w:pPr>
          </w:p>
        </w:tc>
      </w:tr>
      <w:tr w:rsidR="001701CB" w:rsidRPr="001F44A6" w14:paraId="24631E0D" w14:textId="77777777" w:rsidTr="00F278A1">
        <w:trPr>
          <w:trHeight w:val="240"/>
          <w:jc w:val="center"/>
        </w:trPr>
        <w:tc>
          <w:tcPr>
            <w:tcW w:w="559" w:type="dxa"/>
            <w:vMerge w:val="restart"/>
            <w:tcBorders>
              <w:top w:val="single" w:sz="6" w:space="0" w:color="auto"/>
              <w:left w:val="single" w:sz="6" w:space="0" w:color="auto"/>
              <w:right w:val="single" w:sz="6" w:space="0" w:color="auto"/>
            </w:tcBorders>
          </w:tcPr>
          <w:p w14:paraId="3A40DE60" w14:textId="77777777" w:rsidR="001701CB" w:rsidRPr="001F44A6" w:rsidRDefault="001701CB" w:rsidP="001701CB">
            <w:pPr>
              <w:autoSpaceDE w:val="0"/>
              <w:autoSpaceDN w:val="0"/>
              <w:adjustRightInd w:val="0"/>
            </w:pPr>
            <w:r w:rsidRPr="001F44A6">
              <w:t>2.</w:t>
            </w:r>
          </w:p>
        </w:tc>
        <w:tc>
          <w:tcPr>
            <w:tcW w:w="2126" w:type="dxa"/>
            <w:vMerge w:val="restart"/>
            <w:tcBorders>
              <w:top w:val="single" w:sz="6" w:space="0" w:color="auto"/>
              <w:left w:val="single" w:sz="6" w:space="0" w:color="auto"/>
              <w:right w:val="single" w:sz="6" w:space="0" w:color="auto"/>
            </w:tcBorders>
          </w:tcPr>
          <w:p w14:paraId="659FEA0E" w14:textId="77777777" w:rsidR="001701CB" w:rsidRPr="001F44A6" w:rsidRDefault="001701CB" w:rsidP="001701CB">
            <w:pPr>
              <w:jc w:val="both"/>
            </w:pPr>
            <w:r w:rsidRPr="001F44A6">
              <w:t>Создание условий для обеспечения инвестиционной привлекательности города</w:t>
            </w:r>
          </w:p>
        </w:tc>
        <w:tc>
          <w:tcPr>
            <w:tcW w:w="3544" w:type="dxa"/>
            <w:tcBorders>
              <w:top w:val="single" w:sz="6" w:space="0" w:color="auto"/>
              <w:left w:val="single" w:sz="6" w:space="0" w:color="auto"/>
              <w:bottom w:val="single" w:sz="6" w:space="0" w:color="auto"/>
              <w:right w:val="single" w:sz="6" w:space="0" w:color="auto"/>
            </w:tcBorders>
          </w:tcPr>
          <w:p w14:paraId="42E30B7B" w14:textId="77777777" w:rsidR="001701CB" w:rsidRPr="001F44A6" w:rsidRDefault="001701CB" w:rsidP="001701CB">
            <w:pPr>
              <w:jc w:val="both"/>
            </w:pPr>
            <w:r w:rsidRPr="001F44A6">
              <w:t>Объем ввода нового жилья</w:t>
            </w:r>
          </w:p>
        </w:tc>
        <w:tc>
          <w:tcPr>
            <w:tcW w:w="992" w:type="dxa"/>
            <w:tcBorders>
              <w:top w:val="single" w:sz="6" w:space="0" w:color="auto"/>
              <w:left w:val="single" w:sz="6" w:space="0" w:color="auto"/>
              <w:bottom w:val="single" w:sz="6" w:space="0" w:color="auto"/>
              <w:right w:val="single" w:sz="6" w:space="0" w:color="auto"/>
            </w:tcBorders>
          </w:tcPr>
          <w:p w14:paraId="1B3C32D8" w14:textId="77777777" w:rsidR="001701CB" w:rsidRPr="001F44A6" w:rsidRDefault="001701CB" w:rsidP="001701CB">
            <w:pPr>
              <w:jc w:val="center"/>
            </w:pPr>
            <w:r w:rsidRPr="001F44A6">
              <w:t>тыс.м²</w:t>
            </w:r>
          </w:p>
        </w:tc>
        <w:tc>
          <w:tcPr>
            <w:tcW w:w="992" w:type="dxa"/>
            <w:tcBorders>
              <w:top w:val="single" w:sz="6" w:space="0" w:color="auto"/>
              <w:left w:val="single" w:sz="6" w:space="0" w:color="auto"/>
              <w:bottom w:val="single" w:sz="6" w:space="0" w:color="auto"/>
              <w:right w:val="single" w:sz="6" w:space="0" w:color="auto"/>
            </w:tcBorders>
          </w:tcPr>
          <w:p w14:paraId="6F77550B" w14:textId="77777777" w:rsidR="001701CB" w:rsidRPr="001F44A6" w:rsidRDefault="001701CB" w:rsidP="001701CB">
            <w:pPr>
              <w:autoSpaceDE w:val="0"/>
              <w:autoSpaceDN w:val="0"/>
              <w:adjustRightInd w:val="0"/>
              <w:jc w:val="center"/>
            </w:pPr>
            <w:r w:rsidRPr="001F44A6">
              <w:t>13</w:t>
            </w:r>
            <w:r w:rsidRPr="001701CB">
              <w:t>8</w:t>
            </w:r>
            <w:r w:rsidRPr="001F44A6">
              <w:t>,</w:t>
            </w:r>
            <w:r>
              <w:t>1</w:t>
            </w:r>
          </w:p>
        </w:tc>
        <w:tc>
          <w:tcPr>
            <w:tcW w:w="993" w:type="dxa"/>
            <w:tcBorders>
              <w:top w:val="single" w:sz="6" w:space="0" w:color="auto"/>
              <w:left w:val="single" w:sz="6" w:space="0" w:color="auto"/>
              <w:bottom w:val="single" w:sz="6" w:space="0" w:color="auto"/>
              <w:right w:val="single" w:sz="6" w:space="0" w:color="auto"/>
            </w:tcBorders>
          </w:tcPr>
          <w:p w14:paraId="50067943" w14:textId="77777777" w:rsidR="001701CB" w:rsidRPr="001F44A6" w:rsidRDefault="001701CB" w:rsidP="001701CB">
            <w:pPr>
              <w:jc w:val="center"/>
            </w:pPr>
            <w:r w:rsidRPr="001F44A6">
              <w:t>9</w:t>
            </w:r>
            <w:r>
              <w:t>7</w:t>
            </w:r>
          </w:p>
        </w:tc>
        <w:tc>
          <w:tcPr>
            <w:tcW w:w="992" w:type="dxa"/>
            <w:tcBorders>
              <w:top w:val="single" w:sz="6" w:space="0" w:color="auto"/>
              <w:left w:val="single" w:sz="6" w:space="0" w:color="auto"/>
              <w:bottom w:val="single" w:sz="6" w:space="0" w:color="auto"/>
              <w:right w:val="single" w:sz="6" w:space="0" w:color="auto"/>
            </w:tcBorders>
          </w:tcPr>
          <w:p w14:paraId="2366D955" w14:textId="77777777" w:rsidR="001701CB" w:rsidRPr="001F44A6" w:rsidRDefault="001701CB" w:rsidP="001701CB">
            <w:pPr>
              <w:jc w:val="center"/>
              <w:rPr>
                <w:highlight w:val="yellow"/>
              </w:rPr>
            </w:pPr>
            <w:r w:rsidRPr="000D27B2">
              <w:t>80,5</w:t>
            </w:r>
          </w:p>
        </w:tc>
        <w:tc>
          <w:tcPr>
            <w:tcW w:w="1276" w:type="dxa"/>
            <w:tcBorders>
              <w:top w:val="single" w:sz="6" w:space="0" w:color="auto"/>
              <w:left w:val="single" w:sz="6" w:space="0" w:color="auto"/>
              <w:bottom w:val="single" w:sz="6" w:space="0" w:color="auto"/>
              <w:right w:val="single" w:sz="6" w:space="0" w:color="auto"/>
            </w:tcBorders>
          </w:tcPr>
          <w:p w14:paraId="3BAC4B20" w14:textId="77777777" w:rsidR="001701CB" w:rsidRPr="00BC249D" w:rsidRDefault="000A586D" w:rsidP="000A586D">
            <w:pPr>
              <w:jc w:val="center"/>
              <w:rPr>
                <w:highlight w:val="yellow"/>
              </w:rPr>
            </w:pPr>
            <w:r w:rsidRPr="00046D28">
              <w:t>83</w:t>
            </w:r>
            <w:r w:rsidR="001701CB" w:rsidRPr="00046D28">
              <w:t>,</w:t>
            </w:r>
            <w:r w:rsidR="00BC249D" w:rsidRPr="00046D28">
              <w:t>0</w:t>
            </w:r>
          </w:p>
        </w:tc>
        <w:tc>
          <w:tcPr>
            <w:tcW w:w="1566" w:type="dxa"/>
            <w:tcBorders>
              <w:top w:val="single" w:sz="6" w:space="0" w:color="auto"/>
              <w:left w:val="single" w:sz="6" w:space="0" w:color="auto"/>
              <w:bottom w:val="single" w:sz="6" w:space="0" w:color="auto"/>
              <w:right w:val="single" w:sz="6" w:space="0" w:color="auto"/>
            </w:tcBorders>
          </w:tcPr>
          <w:p w14:paraId="5BCADBC5" w14:textId="77777777" w:rsidR="001701CB" w:rsidRPr="001F44A6" w:rsidRDefault="001701CB" w:rsidP="001701CB">
            <w:pPr>
              <w:autoSpaceDE w:val="0"/>
              <w:autoSpaceDN w:val="0"/>
              <w:jc w:val="both"/>
              <w:rPr>
                <w:lang w:val="en-US"/>
              </w:rPr>
            </w:pPr>
            <w:r w:rsidRPr="001F44A6">
              <w:t>П</w:t>
            </w:r>
            <w:r w:rsidRPr="001F44A6">
              <w:rPr>
                <w:lang w:val="en-US"/>
              </w:rPr>
              <w:t>7=S=∑Si</w:t>
            </w:r>
          </w:p>
          <w:p w14:paraId="105E09E8" w14:textId="77777777" w:rsidR="001701CB" w:rsidRPr="001F44A6" w:rsidRDefault="001701CB" w:rsidP="001701CB">
            <w:pPr>
              <w:autoSpaceDE w:val="0"/>
              <w:autoSpaceDN w:val="0"/>
              <w:jc w:val="both"/>
              <w:rPr>
                <w:lang w:val="en-US"/>
              </w:rPr>
            </w:pPr>
            <w:r w:rsidRPr="001F44A6">
              <w:rPr>
                <w:lang w:val="en-US"/>
              </w:rPr>
              <w:t>S = ∑Si (</w:t>
            </w:r>
            <w:proofErr w:type="spellStart"/>
            <w:r w:rsidRPr="001F44A6">
              <w:t>тыс</w:t>
            </w:r>
            <w:proofErr w:type="spellEnd"/>
            <w:r w:rsidRPr="001F44A6">
              <w:rPr>
                <w:lang w:val="en-US"/>
              </w:rPr>
              <w:t xml:space="preserve">. </w:t>
            </w:r>
            <w:r w:rsidRPr="001F44A6">
              <w:t>м</w:t>
            </w:r>
            <w:r w:rsidRPr="001F44A6">
              <w:rPr>
                <w:lang w:val="en-US"/>
              </w:rPr>
              <w:t>2)</w:t>
            </w:r>
          </w:p>
          <w:p w14:paraId="02AECDFF" w14:textId="66906160" w:rsidR="001701CB" w:rsidRPr="001F44A6" w:rsidRDefault="001701CB" w:rsidP="00B83167">
            <w:pPr>
              <w:autoSpaceDE w:val="0"/>
              <w:autoSpaceDN w:val="0"/>
              <w:jc w:val="both"/>
              <w:rPr>
                <w:highlight w:val="yellow"/>
                <w:lang w:val="en-US"/>
              </w:rPr>
            </w:pPr>
            <w:r w:rsidRPr="001F44A6">
              <w:rPr>
                <w:lang w:val="en-US"/>
              </w:rPr>
              <w:t>S=</w:t>
            </w:r>
            <w:r w:rsidR="00B83167">
              <w:t>80</w:t>
            </w:r>
            <w:proofErr w:type="gramStart"/>
            <w:r w:rsidR="00B83167">
              <w:t>,5</w:t>
            </w:r>
            <w:proofErr w:type="gramEnd"/>
            <w:r w:rsidRPr="001F44A6">
              <w:rPr>
                <w:lang w:val="en-US"/>
              </w:rPr>
              <w:t xml:space="preserve"> </w:t>
            </w:r>
            <w:proofErr w:type="spellStart"/>
            <w:r w:rsidRPr="001F44A6">
              <w:t>тыс</w:t>
            </w:r>
            <w:proofErr w:type="spellEnd"/>
            <w:r w:rsidRPr="001F44A6">
              <w:rPr>
                <w:lang w:val="en-US"/>
              </w:rPr>
              <w:t xml:space="preserve">. </w:t>
            </w:r>
            <w:proofErr w:type="spellStart"/>
            <w:r w:rsidRPr="001F44A6">
              <w:t>кв</w:t>
            </w:r>
            <w:proofErr w:type="spellEnd"/>
            <w:r w:rsidRPr="001F44A6">
              <w:rPr>
                <w:lang w:val="en-US"/>
              </w:rPr>
              <w:t>.</w:t>
            </w:r>
            <w:r w:rsidRPr="001F44A6">
              <w:t>м</w:t>
            </w:r>
            <w:r w:rsidRPr="001F44A6">
              <w:rPr>
                <w:lang w:val="en-US"/>
              </w:rPr>
              <w:t>.</w:t>
            </w:r>
          </w:p>
        </w:tc>
        <w:tc>
          <w:tcPr>
            <w:tcW w:w="2559" w:type="dxa"/>
            <w:tcBorders>
              <w:top w:val="single" w:sz="6" w:space="0" w:color="auto"/>
              <w:left w:val="single" w:sz="6" w:space="0" w:color="auto"/>
              <w:bottom w:val="single" w:sz="6" w:space="0" w:color="auto"/>
              <w:right w:val="single" w:sz="6" w:space="0" w:color="auto"/>
            </w:tcBorders>
          </w:tcPr>
          <w:p w14:paraId="07215268" w14:textId="77777777" w:rsidR="001701CB" w:rsidRPr="001F44A6" w:rsidRDefault="001701CB" w:rsidP="001701CB">
            <w:pPr>
              <w:autoSpaceDE w:val="0"/>
              <w:autoSpaceDN w:val="0"/>
              <w:jc w:val="both"/>
            </w:pPr>
            <w:r w:rsidRPr="001701CB">
              <w:t xml:space="preserve">Невыполнение планового значения показателя связано с несвоевременным началом проектирования строительства многоквартирных домов </w:t>
            </w:r>
            <w:proofErr w:type="spellStart"/>
            <w:r w:rsidRPr="001701CB">
              <w:t>Зашекснинского</w:t>
            </w:r>
            <w:proofErr w:type="spellEnd"/>
            <w:r w:rsidRPr="001701CB">
              <w:t xml:space="preserve"> района города</w:t>
            </w:r>
            <w:r>
              <w:t>,</w:t>
            </w:r>
            <w:r w:rsidRPr="001701CB">
              <w:t xml:space="preserve"> в связи с отсутствием свободных мощностей для их подключения к сетям теплоснабжения, значительного дефицита рабочей силы.</w:t>
            </w:r>
          </w:p>
        </w:tc>
      </w:tr>
      <w:tr w:rsidR="001F44A6" w:rsidRPr="001F44A6" w14:paraId="23F3ED71" w14:textId="77777777" w:rsidTr="00F278A1">
        <w:trPr>
          <w:trHeight w:val="240"/>
          <w:jc w:val="center"/>
        </w:trPr>
        <w:tc>
          <w:tcPr>
            <w:tcW w:w="559" w:type="dxa"/>
            <w:vMerge/>
            <w:tcBorders>
              <w:left w:val="single" w:sz="6" w:space="0" w:color="auto"/>
              <w:bottom w:val="single" w:sz="6" w:space="0" w:color="auto"/>
              <w:right w:val="single" w:sz="6" w:space="0" w:color="auto"/>
            </w:tcBorders>
          </w:tcPr>
          <w:p w14:paraId="0984A106" w14:textId="77777777" w:rsidR="001F44A6" w:rsidRPr="001F44A6" w:rsidRDefault="001F44A6" w:rsidP="001F44A6">
            <w:pPr>
              <w:autoSpaceDE w:val="0"/>
              <w:autoSpaceDN w:val="0"/>
              <w:adjustRightInd w:val="0"/>
            </w:pPr>
          </w:p>
        </w:tc>
        <w:tc>
          <w:tcPr>
            <w:tcW w:w="2126" w:type="dxa"/>
            <w:vMerge/>
            <w:tcBorders>
              <w:left w:val="single" w:sz="6" w:space="0" w:color="auto"/>
              <w:bottom w:val="single" w:sz="6" w:space="0" w:color="auto"/>
              <w:right w:val="single" w:sz="6" w:space="0" w:color="auto"/>
            </w:tcBorders>
          </w:tcPr>
          <w:p w14:paraId="40221246" w14:textId="77777777" w:rsidR="001F44A6" w:rsidRPr="001F44A6" w:rsidRDefault="001F44A6" w:rsidP="001F44A6">
            <w:pPr>
              <w:jc w:val="both"/>
            </w:pPr>
          </w:p>
        </w:tc>
        <w:tc>
          <w:tcPr>
            <w:tcW w:w="3544" w:type="dxa"/>
            <w:tcBorders>
              <w:top w:val="single" w:sz="6" w:space="0" w:color="auto"/>
              <w:left w:val="single" w:sz="6" w:space="0" w:color="auto"/>
              <w:bottom w:val="single" w:sz="6" w:space="0" w:color="auto"/>
              <w:right w:val="single" w:sz="6" w:space="0" w:color="auto"/>
            </w:tcBorders>
          </w:tcPr>
          <w:p w14:paraId="7623D444" w14:textId="77777777" w:rsidR="001F44A6" w:rsidRPr="001F44A6" w:rsidRDefault="001F44A6" w:rsidP="001F44A6">
            <w:pPr>
              <w:jc w:val="both"/>
            </w:pPr>
            <w:r w:rsidRPr="001F44A6">
              <w:t>Жилой фонд нового строительства, обеспеченный ППТ на неосвоенные территории</w:t>
            </w:r>
          </w:p>
        </w:tc>
        <w:tc>
          <w:tcPr>
            <w:tcW w:w="992" w:type="dxa"/>
            <w:tcBorders>
              <w:top w:val="single" w:sz="6" w:space="0" w:color="auto"/>
              <w:left w:val="single" w:sz="6" w:space="0" w:color="auto"/>
              <w:bottom w:val="single" w:sz="6" w:space="0" w:color="auto"/>
              <w:right w:val="single" w:sz="6" w:space="0" w:color="auto"/>
            </w:tcBorders>
          </w:tcPr>
          <w:p w14:paraId="57932C23" w14:textId="77777777" w:rsidR="001F44A6" w:rsidRPr="001F44A6" w:rsidRDefault="001F44A6" w:rsidP="001F44A6">
            <w:pPr>
              <w:jc w:val="center"/>
            </w:pPr>
            <w:r w:rsidRPr="001F44A6">
              <w:t>тыс.м²</w:t>
            </w:r>
          </w:p>
        </w:tc>
        <w:tc>
          <w:tcPr>
            <w:tcW w:w="992" w:type="dxa"/>
            <w:tcBorders>
              <w:top w:val="single" w:sz="6" w:space="0" w:color="auto"/>
              <w:left w:val="single" w:sz="6" w:space="0" w:color="auto"/>
              <w:bottom w:val="single" w:sz="6" w:space="0" w:color="auto"/>
              <w:right w:val="single" w:sz="6" w:space="0" w:color="auto"/>
            </w:tcBorders>
          </w:tcPr>
          <w:p w14:paraId="4411293C" w14:textId="77777777" w:rsidR="00046D28" w:rsidRPr="001F44A6" w:rsidRDefault="00046D28" w:rsidP="001F44A6">
            <w:pPr>
              <w:autoSpaceDE w:val="0"/>
              <w:autoSpaceDN w:val="0"/>
              <w:adjustRightInd w:val="0"/>
              <w:jc w:val="center"/>
            </w:pPr>
            <w:r w:rsidRPr="00046D28">
              <w:t>1345,66</w:t>
            </w:r>
          </w:p>
        </w:tc>
        <w:tc>
          <w:tcPr>
            <w:tcW w:w="993" w:type="dxa"/>
            <w:tcBorders>
              <w:top w:val="single" w:sz="6" w:space="0" w:color="auto"/>
              <w:left w:val="single" w:sz="6" w:space="0" w:color="auto"/>
              <w:bottom w:val="single" w:sz="6" w:space="0" w:color="auto"/>
              <w:right w:val="single" w:sz="6" w:space="0" w:color="auto"/>
            </w:tcBorders>
          </w:tcPr>
          <w:p w14:paraId="6167B990" w14:textId="77777777" w:rsidR="001F44A6" w:rsidRPr="001F44A6" w:rsidRDefault="001F44A6" w:rsidP="001F44A6">
            <w:pPr>
              <w:jc w:val="center"/>
            </w:pPr>
            <w:r w:rsidRPr="001F44A6">
              <w:t>1701,76</w:t>
            </w:r>
          </w:p>
        </w:tc>
        <w:tc>
          <w:tcPr>
            <w:tcW w:w="992" w:type="dxa"/>
            <w:tcBorders>
              <w:top w:val="single" w:sz="6" w:space="0" w:color="auto"/>
              <w:left w:val="single" w:sz="6" w:space="0" w:color="auto"/>
              <w:bottom w:val="single" w:sz="6" w:space="0" w:color="auto"/>
              <w:right w:val="single" w:sz="6" w:space="0" w:color="auto"/>
            </w:tcBorders>
          </w:tcPr>
          <w:p w14:paraId="6346B030" w14:textId="77777777" w:rsidR="001F44A6" w:rsidRPr="001F44A6" w:rsidRDefault="001F44A6" w:rsidP="001F44A6">
            <w:pPr>
              <w:jc w:val="center"/>
            </w:pPr>
            <w:r w:rsidRPr="001F44A6">
              <w:t>1345,66</w:t>
            </w:r>
          </w:p>
        </w:tc>
        <w:tc>
          <w:tcPr>
            <w:tcW w:w="1276" w:type="dxa"/>
            <w:tcBorders>
              <w:top w:val="single" w:sz="6" w:space="0" w:color="auto"/>
              <w:left w:val="single" w:sz="6" w:space="0" w:color="auto"/>
              <w:bottom w:val="single" w:sz="6" w:space="0" w:color="auto"/>
              <w:right w:val="single" w:sz="6" w:space="0" w:color="auto"/>
            </w:tcBorders>
          </w:tcPr>
          <w:p w14:paraId="29E20A57" w14:textId="77777777" w:rsidR="001F44A6" w:rsidRPr="001F44A6" w:rsidRDefault="001F44A6" w:rsidP="001F44A6">
            <w:pPr>
              <w:jc w:val="center"/>
            </w:pPr>
            <w:r w:rsidRPr="001F44A6">
              <w:t>79</w:t>
            </w:r>
            <w:r w:rsidR="00BC249D" w:rsidRPr="00046D28">
              <w:t>,1</w:t>
            </w:r>
          </w:p>
        </w:tc>
        <w:tc>
          <w:tcPr>
            <w:tcW w:w="1566" w:type="dxa"/>
            <w:tcBorders>
              <w:top w:val="single" w:sz="6" w:space="0" w:color="auto"/>
              <w:left w:val="single" w:sz="6" w:space="0" w:color="auto"/>
              <w:bottom w:val="single" w:sz="6" w:space="0" w:color="auto"/>
              <w:right w:val="single" w:sz="6" w:space="0" w:color="auto"/>
            </w:tcBorders>
          </w:tcPr>
          <w:p w14:paraId="5FB36A78" w14:textId="77777777" w:rsidR="001F44A6" w:rsidRPr="001F44A6" w:rsidRDefault="001F44A6" w:rsidP="001F44A6">
            <w:pPr>
              <w:autoSpaceDE w:val="0"/>
              <w:autoSpaceDN w:val="0"/>
              <w:jc w:val="both"/>
            </w:pPr>
            <w:r w:rsidRPr="001F44A6">
              <w:t>П8=ЖФ</w:t>
            </w:r>
          </w:p>
          <w:p w14:paraId="010866A6" w14:textId="77777777" w:rsidR="001F44A6" w:rsidRPr="001F44A6" w:rsidRDefault="001F44A6" w:rsidP="001F44A6">
            <w:pPr>
              <w:autoSpaceDE w:val="0"/>
              <w:autoSpaceDN w:val="0"/>
              <w:jc w:val="both"/>
            </w:pPr>
            <w:r w:rsidRPr="001F44A6">
              <w:t xml:space="preserve">ЖФ= </w:t>
            </w:r>
            <w:proofErr w:type="spellStart"/>
            <w:r w:rsidRPr="001F44A6">
              <w:t>ЖФпг+ЖФтг</w:t>
            </w:r>
            <w:proofErr w:type="spellEnd"/>
          </w:p>
          <w:p w14:paraId="26951DD5" w14:textId="45D16B2F" w:rsidR="001F44A6" w:rsidRPr="001F44A6" w:rsidRDefault="00AE53AC" w:rsidP="00AE53AC">
            <w:pPr>
              <w:autoSpaceDE w:val="0"/>
              <w:autoSpaceDN w:val="0"/>
              <w:jc w:val="both"/>
            </w:pPr>
            <w:r>
              <w:t>П8=1345,6=1345,6+0</w:t>
            </w:r>
          </w:p>
        </w:tc>
        <w:tc>
          <w:tcPr>
            <w:tcW w:w="2559" w:type="dxa"/>
            <w:tcBorders>
              <w:top w:val="single" w:sz="6" w:space="0" w:color="auto"/>
              <w:left w:val="single" w:sz="6" w:space="0" w:color="auto"/>
              <w:bottom w:val="single" w:sz="6" w:space="0" w:color="auto"/>
              <w:right w:val="single" w:sz="6" w:space="0" w:color="auto"/>
            </w:tcBorders>
          </w:tcPr>
          <w:p w14:paraId="41A64D65" w14:textId="77777777" w:rsidR="001F44A6" w:rsidRPr="001F44A6" w:rsidRDefault="00C84C84" w:rsidP="001F44A6">
            <w:pPr>
              <w:autoSpaceDE w:val="0"/>
              <w:autoSpaceDN w:val="0"/>
              <w:jc w:val="both"/>
            </w:pPr>
            <w:r w:rsidRPr="00C84C84">
              <w:t xml:space="preserve">Невыполнение </w:t>
            </w:r>
            <w:proofErr w:type="spellStart"/>
            <w:r w:rsidRPr="00C84C84">
              <w:t>плано-вого</w:t>
            </w:r>
            <w:proofErr w:type="spellEnd"/>
            <w:r w:rsidRPr="00C84C84">
              <w:t xml:space="preserve"> значения показа-теля связано</w:t>
            </w:r>
            <w:r w:rsidR="00731BF4" w:rsidRPr="00731BF4">
              <w:t xml:space="preserve"> с изменением законодательства в области градостроительной деятельности, переносом сроков реализации мероприятий на 2025 г.</w:t>
            </w:r>
          </w:p>
        </w:tc>
      </w:tr>
      <w:tr w:rsidR="001F44A6" w:rsidRPr="001F44A6" w14:paraId="36B45EDC" w14:textId="77777777" w:rsidTr="00F278A1">
        <w:trPr>
          <w:trHeight w:val="240"/>
          <w:jc w:val="center"/>
        </w:trPr>
        <w:tc>
          <w:tcPr>
            <w:tcW w:w="559" w:type="dxa"/>
            <w:vMerge w:val="restart"/>
            <w:tcBorders>
              <w:top w:val="single" w:sz="6" w:space="0" w:color="auto"/>
              <w:left w:val="single" w:sz="6" w:space="0" w:color="auto"/>
              <w:right w:val="single" w:sz="6" w:space="0" w:color="auto"/>
            </w:tcBorders>
          </w:tcPr>
          <w:p w14:paraId="5FE8C20B" w14:textId="77777777" w:rsidR="001F44A6" w:rsidRPr="001F44A6" w:rsidRDefault="001F44A6" w:rsidP="001F44A6">
            <w:pPr>
              <w:autoSpaceDE w:val="0"/>
              <w:autoSpaceDN w:val="0"/>
              <w:adjustRightInd w:val="0"/>
            </w:pPr>
            <w:r w:rsidRPr="001F44A6">
              <w:t>3.</w:t>
            </w:r>
          </w:p>
          <w:p w14:paraId="7F691076" w14:textId="77777777" w:rsidR="001F44A6" w:rsidRPr="001F44A6" w:rsidRDefault="001F44A6" w:rsidP="001F44A6">
            <w:pPr>
              <w:autoSpaceDE w:val="0"/>
              <w:autoSpaceDN w:val="0"/>
              <w:adjustRightInd w:val="0"/>
              <w:jc w:val="center"/>
            </w:pPr>
          </w:p>
        </w:tc>
        <w:tc>
          <w:tcPr>
            <w:tcW w:w="2126" w:type="dxa"/>
            <w:vMerge w:val="restart"/>
            <w:tcBorders>
              <w:top w:val="single" w:sz="6" w:space="0" w:color="auto"/>
              <w:left w:val="single" w:sz="6" w:space="0" w:color="auto"/>
              <w:right w:val="single" w:sz="6" w:space="0" w:color="auto"/>
            </w:tcBorders>
          </w:tcPr>
          <w:p w14:paraId="7CA9715B" w14:textId="77777777" w:rsidR="001F44A6" w:rsidRPr="001F44A6" w:rsidRDefault="001F44A6" w:rsidP="001F44A6">
            <w:pPr>
              <w:jc w:val="both"/>
            </w:pPr>
            <w:r w:rsidRPr="001F44A6">
              <w:t>Обеспечение комплексного подхода к благоустройству городских территорий</w:t>
            </w:r>
          </w:p>
        </w:tc>
        <w:tc>
          <w:tcPr>
            <w:tcW w:w="3544" w:type="dxa"/>
            <w:tcBorders>
              <w:top w:val="single" w:sz="6" w:space="0" w:color="auto"/>
              <w:left w:val="single" w:sz="6" w:space="0" w:color="auto"/>
              <w:bottom w:val="single" w:sz="6" w:space="0" w:color="auto"/>
              <w:right w:val="single" w:sz="6" w:space="0" w:color="auto"/>
            </w:tcBorders>
            <w:hideMark/>
          </w:tcPr>
          <w:p w14:paraId="0B6E9EE2" w14:textId="77777777" w:rsidR="001F44A6" w:rsidRPr="001F44A6" w:rsidRDefault="001F44A6" w:rsidP="001F44A6">
            <w:pPr>
              <w:jc w:val="both"/>
            </w:pPr>
            <w:r w:rsidRPr="001F44A6">
              <w:t>Площадь территорий объектов социальной инфраструктуры, обеспеченная ППТ на неосвоенные территории</w:t>
            </w:r>
          </w:p>
        </w:tc>
        <w:tc>
          <w:tcPr>
            <w:tcW w:w="992" w:type="dxa"/>
            <w:tcBorders>
              <w:top w:val="single" w:sz="6" w:space="0" w:color="auto"/>
              <w:left w:val="single" w:sz="6" w:space="0" w:color="auto"/>
              <w:bottom w:val="single" w:sz="6" w:space="0" w:color="auto"/>
              <w:right w:val="single" w:sz="6" w:space="0" w:color="auto"/>
            </w:tcBorders>
          </w:tcPr>
          <w:p w14:paraId="2DD1EA17" w14:textId="77777777" w:rsidR="001F44A6" w:rsidRPr="001F44A6" w:rsidRDefault="001F44A6" w:rsidP="001F44A6">
            <w:pPr>
              <w:jc w:val="center"/>
            </w:pPr>
            <w:r w:rsidRPr="001F44A6">
              <w:t>Га</w:t>
            </w:r>
          </w:p>
        </w:tc>
        <w:tc>
          <w:tcPr>
            <w:tcW w:w="992" w:type="dxa"/>
            <w:tcBorders>
              <w:top w:val="single" w:sz="6" w:space="0" w:color="auto"/>
              <w:left w:val="single" w:sz="6" w:space="0" w:color="auto"/>
              <w:bottom w:val="single" w:sz="6" w:space="0" w:color="auto"/>
              <w:right w:val="single" w:sz="6" w:space="0" w:color="auto"/>
            </w:tcBorders>
          </w:tcPr>
          <w:p w14:paraId="690E51B7" w14:textId="77777777" w:rsidR="001F44A6" w:rsidRPr="001F44A6" w:rsidRDefault="00111C50" w:rsidP="001F44A6">
            <w:pPr>
              <w:autoSpaceDE w:val="0"/>
              <w:autoSpaceDN w:val="0"/>
              <w:adjustRightInd w:val="0"/>
              <w:jc w:val="center"/>
            </w:pPr>
            <w:r w:rsidRPr="00111C50">
              <w:t>31,3</w:t>
            </w:r>
          </w:p>
        </w:tc>
        <w:tc>
          <w:tcPr>
            <w:tcW w:w="993" w:type="dxa"/>
            <w:tcBorders>
              <w:top w:val="single" w:sz="6" w:space="0" w:color="auto"/>
              <w:left w:val="single" w:sz="6" w:space="0" w:color="auto"/>
              <w:bottom w:val="single" w:sz="6" w:space="0" w:color="auto"/>
              <w:right w:val="single" w:sz="6" w:space="0" w:color="auto"/>
            </w:tcBorders>
          </w:tcPr>
          <w:p w14:paraId="6561BFC1" w14:textId="77777777" w:rsidR="001F44A6" w:rsidRPr="001F44A6" w:rsidRDefault="001F44A6" w:rsidP="001F44A6">
            <w:pPr>
              <w:jc w:val="center"/>
            </w:pPr>
            <w:r w:rsidRPr="001F44A6">
              <w:t>40</w:t>
            </w:r>
          </w:p>
        </w:tc>
        <w:tc>
          <w:tcPr>
            <w:tcW w:w="992" w:type="dxa"/>
            <w:tcBorders>
              <w:top w:val="single" w:sz="6" w:space="0" w:color="auto"/>
              <w:left w:val="single" w:sz="6" w:space="0" w:color="auto"/>
              <w:bottom w:val="single" w:sz="6" w:space="0" w:color="auto"/>
              <w:right w:val="single" w:sz="6" w:space="0" w:color="auto"/>
            </w:tcBorders>
          </w:tcPr>
          <w:p w14:paraId="72064CFD" w14:textId="77777777" w:rsidR="001F44A6" w:rsidRPr="001F44A6" w:rsidRDefault="001F44A6" w:rsidP="001F44A6">
            <w:pPr>
              <w:jc w:val="center"/>
            </w:pPr>
            <w:r w:rsidRPr="001F44A6">
              <w:t>31,3</w:t>
            </w:r>
          </w:p>
        </w:tc>
        <w:tc>
          <w:tcPr>
            <w:tcW w:w="1276" w:type="dxa"/>
            <w:tcBorders>
              <w:top w:val="single" w:sz="6" w:space="0" w:color="auto"/>
              <w:left w:val="single" w:sz="6" w:space="0" w:color="auto"/>
              <w:bottom w:val="single" w:sz="6" w:space="0" w:color="auto"/>
              <w:right w:val="single" w:sz="6" w:space="0" w:color="auto"/>
            </w:tcBorders>
          </w:tcPr>
          <w:p w14:paraId="76C48C1B" w14:textId="77777777" w:rsidR="001F44A6" w:rsidRPr="001F44A6" w:rsidRDefault="001F44A6" w:rsidP="00111C50">
            <w:pPr>
              <w:jc w:val="center"/>
            </w:pPr>
            <w:r w:rsidRPr="001F44A6">
              <w:t>78,</w:t>
            </w:r>
            <w:r w:rsidR="00BC249D">
              <w:t>3</w:t>
            </w:r>
          </w:p>
        </w:tc>
        <w:tc>
          <w:tcPr>
            <w:tcW w:w="1566" w:type="dxa"/>
            <w:tcBorders>
              <w:top w:val="single" w:sz="6" w:space="0" w:color="auto"/>
              <w:left w:val="single" w:sz="6" w:space="0" w:color="auto"/>
              <w:bottom w:val="single" w:sz="6" w:space="0" w:color="auto"/>
              <w:right w:val="single" w:sz="6" w:space="0" w:color="auto"/>
            </w:tcBorders>
          </w:tcPr>
          <w:p w14:paraId="6D3FCDEF" w14:textId="77777777" w:rsidR="001F44A6" w:rsidRPr="001F44A6" w:rsidRDefault="001F44A6" w:rsidP="001F44A6">
            <w:pPr>
              <w:autoSpaceDE w:val="0"/>
              <w:autoSpaceDN w:val="0"/>
              <w:jc w:val="both"/>
            </w:pPr>
            <w:r w:rsidRPr="001F44A6">
              <w:t xml:space="preserve">П3=Т= </w:t>
            </w:r>
            <w:proofErr w:type="spellStart"/>
            <w:r w:rsidRPr="001F44A6">
              <w:t>Тпг+Ттг</w:t>
            </w:r>
            <w:proofErr w:type="spellEnd"/>
          </w:p>
          <w:p w14:paraId="43CC39D8" w14:textId="72690E3C" w:rsidR="001F44A6" w:rsidRPr="001F44A6" w:rsidRDefault="00EC4A4F" w:rsidP="00EC4A4F">
            <w:pPr>
              <w:autoSpaceDE w:val="0"/>
              <w:autoSpaceDN w:val="0"/>
              <w:jc w:val="both"/>
            </w:pPr>
            <w:r>
              <w:t>П3= 31,3 = 31,3 +0</w:t>
            </w:r>
          </w:p>
        </w:tc>
        <w:tc>
          <w:tcPr>
            <w:tcW w:w="2559" w:type="dxa"/>
            <w:tcBorders>
              <w:top w:val="single" w:sz="6" w:space="0" w:color="auto"/>
              <w:left w:val="single" w:sz="6" w:space="0" w:color="auto"/>
              <w:bottom w:val="single" w:sz="6" w:space="0" w:color="auto"/>
              <w:right w:val="single" w:sz="6" w:space="0" w:color="auto"/>
            </w:tcBorders>
          </w:tcPr>
          <w:p w14:paraId="0CD3DC3A" w14:textId="77777777" w:rsidR="001F44A6" w:rsidRPr="001F44A6" w:rsidRDefault="00C84C84" w:rsidP="001F44A6">
            <w:pPr>
              <w:autoSpaceDE w:val="0"/>
              <w:autoSpaceDN w:val="0"/>
              <w:jc w:val="both"/>
            </w:pPr>
            <w:r w:rsidRPr="00C84C84">
              <w:t xml:space="preserve">Невыполнение </w:t>
            </w:r>
            <w:proofErr w:type="spellStart"/>
            <w:r w:rsidRPr="00C84C84">
              <w:t>плано-вого</w:t>
            </w:r>
            <w:proofErr w:type="spellEnd"/>
            <w:r w:rsidRPr="00C84C84">
              <w:t xml:space="preserve"> значения показа-теля связано с измене-</w:t>
            </w:r>
            <w:proofErr w:type="spellStart"/>
            <w:r w:rsidRPr="00C84C84">
              <w:t>нием</w:t>
            </w:r>
            <w:proofErr w:type="spellEnd"/>
            <w:r w:rsidRPr="00C84C84">
              <w:t xml:space="preserve"> законодательства в области </w:t>
            </w:r>
            <w:proofErr w:type="spellStart"/>
            <w:r w:rsidRPr="00C84C84">
              <w:t>градострои</w:t>
            </w:r>
            <w:proofErr w:type="spellEnd"/>
            <w:r w:rsidRPr="00C84C84">
              <w:t xml:space="preserve">-тельной деятельности, переносом сроков </w:t>
            </w:r>
            <w:proofErr w:type="spellStart"/>
            <w:r w:rsidRPr="00C84C84">
              <w:t>реа-лизации</w:t>
            </w:r>
            <w:proofErr w:type="spellEnd"/>
            <w:r w:rsidRPr="00C84C84">
              <w:t xml:space="preserve"> мероприятий на 2025 г.</w:t>
            </w:r>
          </w:p>
        </w:tc>
      </w:tr>
      <w:tr w:rsidR="001F44A6" w:rsidRPr="001F44A6" w14:paraId="4905ED24" w14:textId="77777777" w:rsidTr="00F278A1">
        <w:trPr>
          <w:trHeight w:val="240"/>
          <w:jc w:val="center"/>
        </w:trPr>
        <w:tc>
          <w:tcPr>
            <w:tcW w:w="559" w:type="dxa"/>
            <w:vMerge/>
            <w:tcBorders>
              <w:left w:val="single" w:sz="6" w:space="0" w:color="auto"/>
              <w:bottom w:val="single" w:sz="6" w:space="0" w:color="auto"/>
              <w:right w:val="single" w:sz="6" w:space="0" w:color="auto"/>
            </w:tcBorders>
          </w:tcPr>
          <w:p w14:paraId="40A7E3D5" w14:textId="77777777" w:rsidR="001F44A6" w:rsidRPr="001F44A6" w:rsidRDefault="001F44A6" w:rsidP="001F44A6">
            <w:pPr>
              <w:autoSpaceDE w:val="0"/>
              <w:autoSpaceDN w:val="0"/>
              <w:adjustRightInd w:val="0"/>
              <w:jc w:val="center"/>
            </w:pPr>
          </w:p>
        </w:tc>
        <w:tc>
          <w:tcPr>
            <w:tcW w:w="2126" w:type="dxa"/>
            <w:vMerge/>
            <w:tcBorders>
              <w:left w:val="single" w:sz="6" w:space="0" w:color="auto"/>
              <w:bottom w:val="single" w:sz="6" w:space="0" w:color="auto"/>
              <w:right w:val="single" w:sz="6" w:space="0" w:color="auto"/>
            </w:tcBorders>
          </w:tcPr>
          <w:p w14:paraId="03DC27EB" w14:textId="77777777" w:rsidR="001F44A6" w:rsidRPr="001F44A6" w:rsidRDefault="001F44A6" w:rsidP="001F44A6">
            <w:pPr>
              <w:jc w:val="both"/>
            </w:pPr>
          </w:p>
        </w:tc>
        <w:tc>
          <w:tcPr>
            <w:tcW w:w="3544" w:type="dxa"/>
            <w:tcBorders>
              <w:top w:val="single" w:sz="6" w:space="0" w:color="auto"/>
              <w:left w:val="single" w:sz="6" w:space="0" w:color="auto"/>
              <w:bottom w:val="single" w:sz="6" w:space="0" w:color="auto"/>
              <w:right w:val="single" w:sz="6" w:space="0" w:color="auto"/>
            </w:tcBorders>
            <w:hideMark/>
          </w:tcPr>
          <w:p w14:paraId="2FF40510" w14:textId="77777777" w:rsidR="001F44A6" w:rsidRPr="001F44A6" w:rsidRDefault="001F44A6" w:rsidP="001F44A6">
            <w:pPr>
              <w:jc w:val="both"/>
            </w:pPr>
            <w:r w:rsidRPr="001F44A6">
              <w:t>Площадь территорий зеленых насаждений общего пользования районного значения, обеспеченная ППТ на неосвоенные территории</w:t>
            </w:r>
          </w:p>
        </w:tc>
        <w:tc>
          <w:tcPr>
            <w:tcW w:w="992" w:type="dxa"/>
            <w:tcBorders>
              <w:top w:val="single" w:sz="6" w:space="0" w:color="auto"/>
              <w:left w:val="single" w:sz="6" w:space="0" w:color="auto"/>
              <w:bottom w:val="single" w:sz="6" w:space="0" w:color="auto"/>
              <w:right w:val="single" w:sz="6" w:space="0" w:color="auto"/>
            </w:tcBorders>
          </w:tcPr>
          <w:p w14:paraId="3F731479" w14:textId="77777777" w:rsidR="001F44A6" w:rsidRPr="001F44A6" w:rsidRDefault="001F44A6" w:rsidP="001F44A6">
            <w:pPr>
              <w:jc w:val="center"/>
            </w:pPr>
            <w:r w:rsidRPr="001F44A6">
              <w:t>Га</w:t>
            </w:r>
          </w:p>
        </w:tc>
        <w:tc>
          <w:tcPr>
            <w:tcW w:w="992" w:type="dxa"/>
            <w:tcBorders>
              <w:top w:val="single" w:sz="6" w:space="0" w:color="auto"/>
              <w:left w:val="single" w:sz="6" w:space="0" w:color="auto"/>
              <w:bottom w:val="single" w:sz="6" w:space="0" w:color="auto"/>
              <w:right w:val="single" w:sz="6" w:space="0" w:color="auto"/>
            </w:tcBorders>
          </w:tcPr>
          <w:p w14:paraId="3CE541BF" w14:textId="77777777" w:rsidR="001F44A6" w:rsidRPr="001F44A6" w:rsidRDefault="00111C50" w:rsidP="001F44A6">
            <w:pPr>
              <w:autoSpaceDE w:val="0"/>
              <w:autoSpaceDN w:val="0"/>
              <w:adjustRightInd w:val="0"/>
              <w:jc w:val="center"/>
            </w:pPr>
            <w:r w:rsidRPr="00111C50">
              <w:t>64,31</w:t>
            </w:r>
          </w:p>
        </w:tc>
        <w:tc>
          <w:tcPr>
            <w:tcW w:w="993" w:type="dxa"/>
            <w:tcBorders>
              <w:top w:val="single" w:sz="6" w:space="0" w:color="auto"/>
              <w:left w:val="single" w:sz="6" w:space="0" w:color="auto"/>
              <w:bottom w:val="single" w:sz="6" w:space="0" w:color="auto"/>
              <w:right w:val="single" w:sz="6" w:space="0" w:color="auto"/>
            </w:tcBorders>
          </w:tcPr>
          <w:p w14:paraId="4218036B" w14:textId="77777777" w:rsidR="001F44A6" w:rsidRPr="001F44A6" w:rsidRDefault="001F44A6" w:rsidP="001F44A6">
            <w:pPr>
              <w:jc w:val="center"/>
            </w:pPr>
            <w:r w:rsidRPr="001F44A6">
              <w:t>77,56</w:t>
            </w:r>
          </w:p>
        </w:tc>
        <w:tc>
          <w:tcPr>
            <w:tcW w:w="992" w:type="dxa"/>
            <w:tcBorders>
              <w:top w:val="single" w:sz="6" w:space="0" w:color="auto"/>
              <w:left w:val="single" w:sz="6" w:space="0" w:color="auto"/>
              <w:bottom w:val="single" w:sz="6" w:space="0" w:color="auto"/>
              <w:right w:val="single" w:sz="6" w:space="0" w:color="auto"/>
            </w:tcBorders>
          </w:tcPr>
          <w:p w14:paraId="2E480134" w14:textId="77777777" w:rsidR="001F44A6" w:rsidRPr="001F44A6" w:rsidRDefault="001F44A6" w:rsidP="001F44A6">
            <w:pPr>
              <w:jc w:val="center"/>
              <w:rPr>
                <w:lang w:val="en-US"/>
              </w:rPr>
            </w:pPr>
            <w:r w:rsidRPr="001F44A6">
              <w:rPr>
                <w:lang w:val="en-US"/>
              </w:rPr>
              <w:t>64</w:t>
            </w:r>
            <w:r w:rsidRPr="001F44A6">
              <w:t>,</w:t>
            </w:r>
            <w:r w:rsidRPr="001F44A6">
              <w:rPr>
                <w:lang w:val="en-US"/>
              </w:rPr>
              <w:t>31</w:t>
            </w:r>
          </w:p>
        </w:tc>
        <w:tc>
          <w:tcPr>
            <w:tcW w:w="1276" w:type="dxa"/>
            <w:tcBorders>
              <w:top w:val="single" w:sz="6" w:space="0" w:color="auto"/>
              <w:left w:val="single" w:sz="6" w:space="0" w:color="auto"/>
              <w:bottom w:val="single" w:sz="6" w:space="0" w:color="auto"/>
              <w:right w:val="single" w:sz="6" w:space="0" w:color="auto"/>
            </w:tcBorders>
          </w:tcPr>
          <w:p w14:paraId="1B62FFDC" w14:textId="77777777" w:rsidR="001F44A6" w:rsidRPr="001F44A6" w:rsidRDefault="001F44A6" w:rsidP="001F44A6">
            <w:pPr>
              <w:jc w:val="center"/>
              <w:rPr>
                <w:lang w:val="en-US"/>
              </w:rPr>
            </w:pPr>
            <w:r w:rsidRPr="001F44A6">
              <w:rPr>
                <w:lang w:val="en-US"/>
              </w:rPr>
              <w:t>82</w:t>
            </w:r>
            <w:r w:rsidRPr="001F44A6">
              <w:t>,</w:t>
            </w:r>
            <w:r w:rsidRPr="001F44A6">
              <w:rPr>
                <w:lang w:val="en-US"/>
              </w:rPr>
              <w:t>9</w:t>
            </w:r>
          </w:p>
        </w:tc>
        <w:tc>
          <w:tcPr>
            <w:tcW w:w="1566" w:type="dxa"/>
            <w:tcBorders>
              <w:top w:val="single" w:sz="6" w:space="0" w:color="auto"/>
              <w:left w:val="single" w:sz="6" w:space="0" w:color="auto"/>
              <w:bottom w:val="single" w:sz="6" w:space="0" w:color="auto"/>
              <w:right w:val="single" w:sz="6" w:space="0" w:color="auto"/>
            </w:tcBorders>
          </w:tcPr>
          <w:p w14:paraId="3FFE57D7" w14:textId="77777777" w:rsidR="001F44A6" w:rsidRPr="001F44A6" w:rsidRDefault="001F44A6" w:rsidP="001F44A6">
            <w:pPr>
              <w:autoSpaceDE w:val="0"/>
              <w:autoSpaceDN w:val="0"/>
              <w:adjustRightInd w:val="0"/>
              <w:jc w:val="both"/>
            </w:pPr>
            <w:r w:rsidRPr="001F44A6">
              <w:t>П4=Т=</w:t>
            </w:r>
            <w:proofErr w:type="spellStart"/>
            <w:r w:rsidRPr="001F44A6">
              <w:t>Тпг+Ттг</w:t>
            </w:r>
            <w:proofErr w:type="spellEnd"/>
          </w:p>
          <w:p w14:paraId="1B7CA06F" w14:textId="2DAA3481" w:rsidR="001F44A6" w:rsidRPr="00EC4A4F" w:rsidRDefault="001F44A6" w:rsidP="00EC4A4F">
            <w:pPr>
              <w:autoSpaceDE w:val="0"/>
              <w:autoSpaceDN w:val="0"/>
              <w:adjustRightInd w:val="0"/>
              <w:jc w:val="both"/>
            </w:pPr>
            <w:r w:rsidRPr="001F44A6">
              <w:t>П4=</w:t>
            </w:r>
            <w:r w:rsidRPr="00EC4A4F">
              <w:t>64</w:t>
            </w:r>
            <w:r w:rsidRPr="001F44A6">
              <w:t>,</w:t>
            </w:r>
            <w:r w:rsidRPr="00EC4A4F">
              <w:t>31</w:t>
            </w:r>
            <w:r w:rsidR="00EC4A4F">
              <w:t>=64,+0</w:t>
            </w:r>
          </w:p>
        </w:tc>
        <w:tc>
          <w:tcPr>
            <w:tcW w:w="2559" w:type="dxa"/>
            <w:tcBorders>
              <w:top w:val="single" w:sz="6" w:space="0" w:color="auto"/>
              <w:left w:val="single" w:sz="6" w:space="0" w:color="auto"/>
              <w:bottom w:val="single" w:sz="6" w:space="0" w:color="auto"/>
              <w:right w:val="single" w:sz="6" w:space="0" w:color="auto"/>
            </w:tcBorders>
          </w:tcPr>
          <w:p w14:paraId="17238730" w14:textId="77777777" w:rsidR="001F44A6" w:rsidRPr="001F44A6" w:rsidRDefault="00C84C84" w:rsidP="001F44A6">
            <w:pPr>
              <w:autoSpaceDE w:val="0"/>
              <w:autoSpaceDN w:val="0"/>
              <w:adjustRightInd w:val="0"/>
              <w:jc w:val="both"/>
            </w:pPr>
            <w:r w:rsidRPr="00C84C84">
              <w:t xml:space="preserve">Невыполнение </w:t>
            </w:r>
            <w:proofErr w:type="spellStart"/>
            <w:r w:rsidRPr="00C84C84">
              <w:t>плано-вого</w:t>
            </w:r>
            <w:proofErr w:type="spellEnd"/>
            <w:r w:rsidRPr="00C84C84">
              <w:t xml:space="preserve"> значения показа-теля связано с измене-</w:t>
            </w:r>
            <w:proofErr w:type="spellStart"/>
            <w:r w:rsidRPr="00C84C84">
              <w:t>нием</w:t>
            </w:r>
            <w:proofErr w:type="spellEnd"/>
            <w:r w:rsidRPr="00C84C84">
              <w:t xml:space="preserve"> законодательства в области </w:t>
            </w:r>
            <w:proofErr w:type="spellStart"/>
            <w:r w:rsidRPr="00C84C84">
              <w:t>градострои</w:t>
            </w:r>
            <w:proofErr w:type="spellEnd"/>
            <w:r w:rsidRPr="00C84C84">
              <w:t xml:space="preserve">-тельной деятельности, переносом сроков </w:t>
            </w:r>
            <w:proofErr w:type="spellStart"/>
            <w:r w:rsidRPr="00C84C84">
              <w:t>реа-лизации</w:t>
            </w:r>
            <w:proofErr w:type="spellEnd"/>
            <w:r w:rsidRPr="00C84C84">
              <w:t xml:space="preserve"> мероприятий на 2025 г.</w:t>
            </w:r>
          </w:p>
        </w:tc>
      </w:tr>
      <w:tr w:rsidR="001F44A6" w:rsidRPr="001F44A6" w14:paraId="6D028AD4" w14:textId="77777777" w:rsidTr="00F278A1">
        <w:trPr>
          <w:trHeight w:val="240"/>
          <w:jc w:val="center"/>
        </w:trPr>
        <w:tc>
          <w:tcPr>
            <w:tcW w:w="559" w:type="dxa"/>
            <w:tcBorders>
              <w:top w:val="single" w:sz="6" w:space="0" w:color="auto"/>
              <w:left w:val="single" w:sz="6" w:space="0" w:color="auto"/>
              <w:bottom w:val="single" w:sz="6" w:space="0" w:color="auto"/>
              <w:right w:val="single" w:sz="6" w:space="0" w:color="auto"/>
            </w:tcBorders>
          </w:tcPr>
          <w:p w14:paraId="03675A78" w14:textId="77777777" w:rsidR="001F44A6" w:rsidRPr="001F44A6" w:rsidRDefault="001F44A6" w:rsidP="001F44A6">
            <w:pPr>
              <w:autoSpaceDE w:val="0"/>
              <w:autoSpaceDN w:val="0"/>
              <w:adjustRightInd w:val="0"/>
              <w:jc w:val="center"/>
            </w:pPr>
            <w:r w:rsidRPr="001F44A6">
              <w:t>5</w:t>
            </w:r>
          </w:p>
        </w:tc>
        <w:tc>
          <w:tcPr>
            <w:tcW w:w="2126" w:type="dxa"/>
            <w:tcBorders>
              <w:top w:val="single" w:sz="6" w:space="0" w:color="auto"/>
              <w:left w:val="single" w:sz="6" w:space="0" w:color="auto"/>
              <w:bottom w:val="single" w:sz="6" w:space="0" w:color="auto"/>
              <w:right w:val="single" w:sz="6" w:space="0" w:color="auto"/>
            </w:tcBorders>
          </w:tcPr>
          <w:p w14:paraId="2F065FA6" w14:textId="77777777" w:rsidR="001F44A6" w:rsidRPr="001F44A6" w:rsidRDefault="001F44A6" w:rsidP="001F44A6">
            <w:pPr>
              <w:jc w:val="both"/>
            </w:pPr>
          </w:p>
        </w:tc>
        <w:tc>
          <w:tcPr>
            <w:tcW w:w="3544" w:type="dxa"/>
            <w:tcBorders>
              <w:top w:val="single" w:sz="6" w:space="0" w:color="auto"/>
              <w:left w:val="single" w:sz="6" w:space="0" w:color="auto"/>
              <w:bottom w:val="single" w:sz="6" w:space="0" w:color="auto"/>
              <w:right w:val="single" w:sz="6" w:space="0" w:color="auto"/>
            </w:tcBorders>
          </w:tcPr>
          <w:p w14:paraId="229023AC" w14:textId="77777777" w:rsidR="001F44A6" w:rsidRPr="001F44A6" w:rsidRDefault="001F44A6" w:rsidP="001F44A6">
            <w:pPr>
              <w:jc w:val="both"/>
            </w:pPr>
            <w:r w:rsidRPr="001F44A6">
              <w:t>Площадь улично-дорожной сети, обеспеченная ППТ на неосвоенные территории</w:t>
            </w:r>
          </w:p>
        </w:tc>
        <w:tc>
          <w:tcPr>
            <w:tcW w:w="992" w:type="dxa"/>
            <w:tcBorders>
              <w:top w:val="single" w:sz="6" w:space="0" w:color="auto"/>
              <w:left w:val="single" w:sz="6" w:space="0" w:color="auto"/>
              <w:bottom w:val="single" w:sz="6" w:space="0" w:color="auto"/>
              <w:right w:val="single" w:sz="6" w:space="0" w:color="auto"/>
            </w:tcBorders>
          </w:tcPr>
          <w:p w14:paraId="0EB53216" w14:textId="77777777" w:rsidR="001F44A6" w:rsidRPr="001F44A6" w:rsidRDefault="001F44A6" w:rsidP="001F44A6">
            <w:pPr>
              <w:jc w:val="center"/>
            </w:pPr>
            <w:r w:rsidRPr="001F44A6">
              <w:t>Га</w:t>
            </w:r>
          </w:p>
        </w:tc>
        <w:tc>
          <w:tcPr>
            <w:tcW w:w="992" w:type="dxa"/>
            <w:tcBorders>
              <w:top w:val="single" w:sz="6" w:space="0" w:color="auto"/>
              <w:left w:val="single" w:sz="6" w:space="0" w:color="auto"/>
              <w:bottom w:val="single" w:sz="6" w:space="0" w:color="auto"/>
              <w:right w:val="single" w:sz="6" w:space="0" w:color="auto"/>
            </w:tcBorders>
          </w:tcPr>
          <w:p w14:paraId="584F3D19" w14:textId="77777777" w:rsidR="001F44A6" w:rsidRPr="001F44A6" w:rsidRDefault="00111C50" w:rsidP="001F44A6">
            <w:pPr>
              <w:autoSpaceDE w:val="0"/>
              <w:autoSpaceDN w:val="0"/>
              <w:adjustRightInd w:val="0"/>
              <w:jc w:val="center"/>
            </w:pPr>
            <w:r w:rsidRPr="00111C50">
              <w:t>103,85</w:t>
            </w:r>
          </w:p>
        </w:tc>
        <w:tc>
          <w:tcPr>
            <w:tcW w:w="993" w:type="dxa"/>
            <w:tcBorders>
              <w:top w:val="single" w:sz="6" w:space="0" w:color="auto"/>
              <w:left w:val="single" w:sz="6" w:space="0" w:color="auto"/>
              <w:bottom w:val="single" w:sz="6" w:space="0" w:color="auto"/>
              <w:right w:val="single" w:sz="6" w:space="0" w:color="auto"/>
            </w:tcBorders>
          </w:tcPr>
          <w:p w14:paraId="72E7D061" w14:textId="77777777" w:rsidR="001F44A6" w:rsidRPr="001F44A6" w:rsidRDefault="001F44A6" w:rsidP="001F44A6">
            <w:pPr>
              <w:jc w:val="center"/>
            </w:pPr>
            <w:r w:rsidRPr="001F44A6">
              <w:t>111,75</w:t>
            </w:r>
          </w:p>
        </w:tc>
        <w:tc>
          <w:tcPr>
            <w:tcW w:w="992" w:type="dxa"/>
            <w:tcBorders>
              <w:top w:val="single" w:sz="6" w:space="0" w:color="auto"/>
              <w:left w:val="single" w:sz="6" w:space="0" w:color="auto"/>
              <w:bottom w:val="single" w:sz="6" w:space="0" w:color="auto"/>
              <w:right w:val="single" w:sz="6" w:space="0" w:color="auto"/>
            </w:tcBorders>
          </w:tcPr>
          <w:p w14:paraId="42321372" w14:textId="77777777" w:rsidR="001F44A6" w:rsidRPr="001F44A6" w:rsidRDefault="001F44A6" w:rsidP="001F44A6">
            <w:pPr>
              <w:jc w:val="center"/>
            </w:pPr>
            <w:r w:rsidRPr="001F44A6">
              <w:t>103,85</w:t>
            </w:r>
          </w:p>
        </w:tc>
        <w:tc>
          <w:tcPr>
            <w:tcW w:w="1276" w:type="dxa"/>
            <w:tcBorders>
              <w:top w:val="single" w:sz="6" w:space="0" w:color="auto"/>
              <w:left w:val="single" w:sz="6" w:space="0" w:color="auto"/>
              <w:bottom w:val="single" w:sz="6" w:space="0" w:color="auto"/>
              <w:right w:val="single" w:sz="6" w:space="0" w:color="auto"/>
            </w:tcBorders>
          </w:tcPr>
          <w:p w14:paraId="1620E026" w14:textId="77777777" w:rsidR="001F44A6" w:rsidRPr="00111C50" w:rsidRDefault="001F44A6" w:rsidP="001F44A6">
            <w:pPr>
              <w:jc w:val="center"/>
            </w:pPr>
            <w:r w:rsidRPr="00111C50">
              <w:t>93</w:t>
            </w:r>
            <w:r w:rsidR="00111C50">
              <w:t>,0</w:t>
            </w:r>
          </w:p>
          <w:p w14:paraId="0643BC38" w14:textId="77777777" w:rsidR="00BC249D" w:rsidRPr="001F44A6" w:rsidRDefault="00BC249D" w:rsidP="001F44A6">
            <w:pPr>
              <w:jc w:val="center"/>
            </w:pPr>
          </w:p>
        </w:tc>
        <w:tc>
          <w:tcPr>
            <w:tcW w:w="1566" w:type="dxa"/>
            <w:tcBorders>
              <w:top w:val="single" w:sz="6" w:space="0" w:color="auto"/>
              <w:left w:val="single" w:sz="6" w:space="0" w:color="auto"/>
              <w:bottom w:val="single" w:sz="6" w:space="0" w:color="auto"/>
              <w:right w:val="single" w:sz="6" w:space="0" w:color="auto"/>
            </w:tcBorders>
          </w:tcPr>
          <w:p w14:paraId="6F985C79" w14:textId="77777777" w:rsidR="001F44A6" w:rsidRPr="001F44A6" w:rsidRDefault="001F44A6" w:rsidP="001F44A6">
            <w:pPr>
              <w:autoSpaceDE w:val="0"/>
              <w:autoSpaceDN w:val="0"/>
              <w:adjustRightInd w:val="0"/>
            </w:pPr>
            <w:r w:rsidRPr="001F44A6">
              <w:t>П5=Т=</w:t>
            </w:r>
            <w:proofErr w:type="spellStart"/>
            <w:r w:rsidRPr="001F44A6">
              <w:t>Тпг+Ттг</w:t>
            </w:r>
            <w:proofErr w:type="spellEnd"/>
          </w:p>
          <w:p w14:paraId="43208DA3" w14:textId="6EEF1BA3" w:rsidR="001F44A6" w:rsidRPr="001F44A6" w:rsidRDefault="001F44A6" w:rsidP="00EC4A4F">
            <w:pPr>
              <w:autoSpaceDE w:val="0"/>
              <w:autoSpaceDN w:val="0"/>
              <w:adjustRightInd w:val="0"/>
            </w:pPr>
            <w:r w:rsidRPr="001F44A6">
              <w:t>П5=103,85</w:t>
            </w:r>
            <w:r w:rsidR="00EC4A4F">
              <w:t>+ 103,85+0</w:t>
            </w:r>
          </w:p>
        </w:tc>
        <w:tc>
          <w:tcPr>
            <w:tcW w:w="2559" w:type="dxa"/>
            <w:tcBorders>
              <w:top w:val="single" w:sz="6" w:space="0" w:color="auto"/>
              <w:left w:val="single" w:sz="6" w:space="0" w:color="auto"/>
              <w:bottom w:val="single" w:sz="6" w:space="0" w:color="auto"/>
              <w:right w:val="single" w:sz="6" w:space="0" w:color="auto"/>
            </w:tcBorders>
          </w:tcPr>
          <w:p w14:paraId="52E66D79" w14:textId="77777777" w:rsidR="001F44A6" w:rsidRPr="001F44A6" w:rsidRDefault="00C84C84" w:rsidP="001F44A6">
            <w:pPr>
              <w:autoSpaceDE w:val="0"/>
              <w:autoSpaceDN w:val="0"/>
              <w:adjustRightInd w:val="0"/>
            </w:pPr>
            <w:r w:rsidRPr="00C84C84">
              <w:t xml:space="preserve">Невыполнение </w:t>
            </w:r>
            <w:proofErr w:type="spellStart"/>
            <w:r w:rsidRPr="00C84C84">
              <w:t>плано-вого</w:t>
            </w:r>
            <w:proofErr w:type="spellEnd"/>
            <w:r w:rsidRPr="00C84C84">
              <w:t xml:space="preserve"> значения показа-теля связано с измене-</w:t>
            </w:r>
            <w:proofErr w:type="spellStart"/>
            <w:r w:rsidRPr="00C84C84">
              <w:t>нием</w:t>
            </w:r>
            <w:proofErr w:type="spellEnd"/>
            <w:r w:rsidRPr="00C84C84">
              <w:t xml:space="preserve"> законодательства в области </w:t>
            </w:r>
            <w:proofErr w:type="spellStart"/>
            <w:r w:rsidRPr="00C84C84">
              <w:t>градострои</w:t>
            </w:r>
            <w:proofErr w:type="spellEnd"/>
            <w:r w:rsidRPr="00C84C84">
              <w:t xml:space="preserve">-тельной деятельности, переносом сроков </w:t>
            </w:r>
            <w:proofErr w:type="spellStart"/>
            <w:r w:rsidRPr="00C84C84">
              <w:t>реа-лизации</w:t>
            </w:r>
            <w:proofErr w:type="spellEnd"/>
            <w:r w:rsidRPr="00C84C84">
              <w:t xml:space="preserve"> мероприятий на 2025 г.</w:t>
            </w:r>
          </w:p>
        </w:tc>
      </w:tr>
      <w:tr w:rsidR="001F44A6" w:rsidRPr="001F44A6" w14:paraId="46E62C4E" w14:textId="77777777" w:rsidTr="00F278A1">
        <w:trPr>
          <w:trHeight w:val="240"/>
          <w:jc w:val="center"/>
        </w:trPr>
        <w:tc>
          <w:tcPr>
            <w:tcW w:w="559" w:type="dxa"/>
            <w:tcBorders>
              <w:top w:val="single" w:sz="6" w:space="0" w:color="auto"/>
              <w:left w:val="single" w:sz="6" w:space="0" w:color="auto"/>
              <w:bottom w:val="single" w:sz="6" w:space="0" w:color="auto"/>
              <w:right w:val="single" w:sz="6" w:space="0" w:color="auto"/>
            </w:tcBorders>
          </w:tcPr>
          <w:p w14:paraId="1594D8FC" w14:textId="77777777" w:rsidR="001F44A6" w:rsidRPr="001F44A6" w:rsidRDefault="001F44A6" w:rsidP="001F44A6">
            <w:pPr>
              <w:widowControl w:val="0"/>
              <w:autoSpaceDE w:val="0"/>
              <w:autoSpaceDN w:val="0"/>
              <w:adjustRightInd w:val="0"/>
              <w:jc w:val="center"/>
            </w:pPr>
            <w:r w:rsidRPr="001F44A6">
              <w:t>9</w:t>
            </w:r>
          </w:p>
        </w:tc>
        <w:tc>
          <w:tcPr>
            <w:tcW w:w="2126" w:type="dxa"/>
            <w:tcBorders>
              <w:top w:val="single" w:sz="6" w:space="0" w:color="auto"/>
              <w:left w:val="single" w:sz="6" w:space="0" w:color="auto"/>
              <w:bottom w:val="single" w:sz="6" w:space="0" w:color="auto"/>
              <w:right w:val="single" w:sz="6" w:space="0" w:color="auto"/>
            </w:tcBorders>
          </w:tcPr>
          <w:p w14:paraId="0A54F9AB" w14:textId="77777777" w:rsidR="001F44A6" w:rsidRPr="001F44A6" w:rsidRDefault="001F44A6" w:rsidP="001F44A6">
            <w:pPr>
              <w:autoSpaceDE w:val="0"/>
              <w:autoSpaceDN w:val="0"/>
              <w:adjustRightInd w:val="0"/>
              <w:jc w:val="both"/>
            </w:pPr>
          </w:p>
        </w:tc>
        <w:tc>
          <w:tcPr>
            <w:tcW w:w="3544" w:type="dxa"/>
            <w:tcBorders>
              <w:top w:val="single" w:sz="6" w:space="0" w:color="auto"/>
              <w:left w:val="single" w:sz="6" w:space="0" w:color="auto"/>
              <w:bottom w:val="single" w:sz="6" w:space="0" w:color="auto"/>
              <w:right w:val="single" w:sz="6" w:space="0" w:color="auto"/>
            </w:tcBorders>
          </w:tcPr>
          <w:p w14:paraId="78FAB87C" w14:textId="77777777" w:rsidR="001F44A6" w:rsidRPr="001F44A6" w:rsidRDefault="001F44A6" w:rsidP="001F44A6">
            <w:pPr>
              <w:autoSpaceDE w:val="0"/>
              <w:autoSpaceDN w:val="0"/>
              <w:adjustRightInd w:val="0"/>
              <w:jc w:val="both"/>
            </w:pPr>
            <w:r w:rsidRPr="001F44A6">
              <w:t>Количество школ, обеспеченных ППТ на неосвоенные территории</w:t>
            </w:r>
          </w:p>
        </w:tc>
        <w:tc>
          <w:tcPr>
            <w:tcW w:w="992" w:type="dxa"/>
            <w:tcBorders>
              <w:top w:val="single" w:sz="6" w:space="0" w:color="auto"/>
              <w:left w:val="single" w:sz="6" w:space="0" w:color="auto"/>
              <w:bottom w:val="single" w:sz="6" w:space="0" w:color="auto"/>
              <w:right w:val="single" w:sz="6" w:space="0" w:color="auto"/>
            </w:tcBorders>
          </w:tcPr>
          <w:p w14:paraId="4584630F" w14:textId="77777777" w:rsidR="001F44A6" w:rsidRPr="001F44A6" w:rsidRDefault="001F44A6" w:rsidP="001F44A6">
            <w:pPr>
              <w:jc w:val="center"/>
            </w:pPr>
            <w:r w:rsidRPr="001F44A6">
              <w:t>шт.</w:t>
            </w:r>
          </w:p>
        </w:tc>
        <w:tc>
          <w:tcPr>
            <w:tcW w:w="992" w:type="dxa"/>
            <w:tcBorders>
              <w:top w:val="single" w:sz="6" w:space="0" w:color="auto"/>
              <w:left w:val="single" w:sz="6" w:space="0" w:color="auto"/>
              <w:bottom w:val="single" w:sz="6" w:space="0" w:color="auto"/>
              <w:right w:val="single" w:sz="6" w:space="0" w:color="auto"/>
            </w:tcBorders>
          </w:tcPr>
          <w:p w14:paraId="02D91397" w14:textId="77777777" w:rsidR="001F44A6" w:rsidRPr="001F44A6" w:rsidRDefault="00111C50" w:rsidP="001F44A6">
            <w:pPr>
              <w:autoSpaceDE w:val="0"/>
              <w:autoSpaceDN w:val="0"/>
              <w:adjustRightInd w:val="0"/>
              <w:jc w:val="center"/>
            </w:pPr>
            <w:r w:rsidRPr="00111C50">
              <w:t>6</w:t>
            </w:r>
          </w:p>
        </w:tc>
        <w:tc>
          <w:tcPr>
            <w:tcW w:w="993" w:type="dxa"/>
            <w:tcBorders>
              <w:top w:val="single" w:sz="6" w:space="0" w:color="auto"/>
              <w:left w:val="single" w:sz="6" w:space="0" w:color="auto"/>
              <w:bottom w:val="single" w:sz="6" w:space="0" w:color="auto"/>
              <w:right w:val="single" w:sz="6" w:space="0" w:color="auto"/>
            </w:tcBorders>
          </w:tcPr>
          <w:p w14:paraId="5CD132DD" w14:textId="77777777" w:rsidR="001F44A6" w:rsidRPr="001F44A6" w:rsidRDefault="001F44A6" w:rsidP="001F44A6">
            <w:pPr>
              <w:jc w:val="center"/>
            </w:pPr>
            <w:r w:rsidRPr="001F44A6">
              <w:t>7</w:t>
            </w:r>
          </w:p>
        </w:tc>
        <w:tc>
          <w:tcPr>
            <w:tcW w:w="992" w:type="dxa"/>
            <w:tcBorders>
              <w:top w:val="single" w:sz="6" w:space="0" w:color="auto"/>
              <w:left w:val="single" w:sz="6" w:space="0" w:color="auto"/>
              <w:bottom w:val="single" w:sz="6" w:space="0" w:color="auto"/>
              <w:right w:val="single" w:sz="6" w:space="0" w:color="auto"/>
            </w:tcBorders>
          </w:tcPr>
          <w:p w14:paraId="60992C2A" w14:textId="77777777" w:rsidR="001F44A6" w:rsidRPr="001F44A6" w:rsidRDefault="001F44A6" w:rsidP="001F44A6">
            <w:pPr>
              <w:jc w:val="center"/>
            </w:pPr>
            <w:r w:rsidRPr="001F44A6">
              <w:t>6</w:t>
            </w:r>
          </w:p>
        </w:tc>
        <w:tc>
          <w:tcPr>
            <w:tcW w:w="1276" w:type="dxa"/>
            <w:tcBorders>
              <w:top w:val="single" w:sz="6" w:space="0" w:color="auto"/>
              <w:left w:val="single" w:sz="6" w:space="0" w:color="auto"/>
              <w:bottom w:val="single" w:sz="6" w:space="0" w:color="auto"/>
              <w:right w:val="single" w:sz="6" w:space="0" w:color="auto"/>
            </w:tcBorders>
          </w:tcPr>
          <w:p w14:paraId="6F403CF8" w14:textId="77777777" w:rsidR="001F44A6" w:rsidRPr="001F44A6" w:rsidRDefault="001F44A6" w:rsidP="001F44A6">
            <w:pPr>
              <w:jc w:val="center"/>
            </w:pPr>
            <w:r w:rsidRPr="001F44A6">
              <w:t>85,7</w:t>
            </w:r>
          </w:p>
        </w:tc>
        <w:tc>
          <w:tcPr>
            <w:tcW w:w="1566" w:type="dxa"/>
            <w:tcBorders>
              <w:top w:val="single" w:sz="6" w:space="0" w:color="auto"/>
              <w:left w:val="single" w:sz="6" w:space="0" w:color="auto"/>
              <w:bottom w:val="single" w:sz="6" w:space="0" w:color="auto"/>
              <w:right w:val="single" w:sz="6" w:space="0" w:color="auto"/>
            </w:tcBorders>
          </w:tcPr>
          <w:p w14:paraId="0E6FDDA6" w14:textId="77777777" w:rsidR="001F44A6" w:rsidRPr="001F44A6" w:rsidRDefault="001F44A6" w:rsidP="001F44A6">
            <w:pPr>
              <w:autoSpaceDE w:val="0"/>
              <w:autoSpaceDN w:val="0"/>
              <w:adjustRightInd w:val="0"/>
            </w:pPr>
            <w:r w:rsidRPr="001F44A6">
              <w:t>П9=Ш=</w:t>
            </w:r>
            <w:proofErr w:type="spellStart"/>
            <w:r w:rsidRPr="001F44A6">
              <w:t>Шпг+Штг</w:t>
            </w:r>
            <w:proofErr w:type="spellEnd"/>
          </w:p>
          <w:p w14:paraId="7496DDFA" w14:textId="2B699AEF" w:rsidR="001F44A6" w:rsidRPr="001F44A6" w:rsidRDefault="001F44A6" w:rsidP="00AE53AC">
            <w:pPr>
              <w:autoSpaceDE w:val="0"/>
              <w:autoSpaceDN w:val="0"/>
              <w:adjustRightInd w:val="0"/>
            </w:pPr>
            <w:r w:rsidRPr="001F44A6">
              <w:t>П9=6=</w:t>
            </w:r>
            <w:r w:rsidR="00AE53AC">
              <w:t>6+0</w:t>
            </w:r>
          </w:p>
        </w:tc>
        <w:tc>
          <w:tcPr>
            <w:tcW w:w="2559" w:type="dxa"/>
            <w:tcBorders>
              <w:top w:val="single" w:sz="6" w:space="0" w:color="auto"/>
              <w:left w:val="single" w:sz="6" w:space="0" w:color="auto"/>
              <w:bottom w:val="single" w:sz="6" w:space="0" w:color="auto"/>
              <w:right w:val="single" w:sz="6" w:space="0" w:color="auto"/>
            </w:tcBorders>
          </w:tcPr>
          <w:p w14:paraId="5ACEB442" w14:textId="77777777" w:rsidR="001F44A6" w:rsidRPr="001F44A6" w:rsidRDefault="00C84C84" w:rsidP="001F44A6">
            <w:pPr>
              <w:autoSpaceDE w:val="0"/>
              <w:autoSpaceDN w:val="0"/>
              <w:adjustRightInd w:val="0"/>
            </w:pPr>
            <w:r w:rsidRPr="00C84C84">
              <w:t xml:space="preserve">Невыполнение </w:t>
            </w:r>
            <w:proofErr w:type="spellStart"/>
            <w:r w:rsidRPr="00C84C84">
              <w:t>плано-вого</w:t>
            </w:r>
            <w:proofErr w:type="spellEnd"/>
            <w:r w:rsidRPr="00C84C84">
              <w:t xml:space="preserve"> значения показа-теля связано с измене-</w:t>
            </w:r>
            <w:proofErr w:type="spellStart"/>
            <w:r w:rsidRPr="00C84C84">
              <w:lastRenderedPageBreak/>
              <w:t>нием</w:t>
            </w:r>
            <w:proofErr w:type="spellEnd"/>
            <w:r w:rsidRPr="00C84C84">
              <w:t xml:space="preserve"> законодательства в области </w:t>
            </w:r>
            <w:proofErr w:type="spellStart"/>
            <w:r w:rsidRPr="00C84C84">
              <w:t>градострои</w:t>
            </w:r>
            <w:proofErr w:type="spellEnd"/>
            <w:r w:rsidRPr="00C84C84">
              <w:t xml:space="preserve">-тельной деятельности, переносом сроков </w:t>
            </w:r>
            <w:proofErr w:type="spellStart"/>
            <w:r w:rsidRPr="00C84C84">
              <w:t>реа-лизации</w:t>
            </w:r>
            <w:proofErr w:type="spellEnd"/>
            <w:r w:rsidRPr="00C84C84">
              <w:t xml:space="preserve"> мероприятий на 2025 г.</w:t>
            </w:r>
          </w:p>
        </w:tc>
      </w:tr>
      <w:tr w:rsidR="001F44A6" w:rsidRPr="001F44A6" w14:paraId="03AD087F" w14:textId="77777777" w:rsidTr="00F278A1">
        <w:trPr>
          <w:trHeight w:val="240"/>
          <w:jc w:val="center"/>
        </w:trPr>
        <w:tc>
          <w:tcPr>
            <w:tcW w:w="559" w:type="dxa"/>
            <w:tcBorders>
              <w:top w:val="single" w:sz="6" w:space="0" w:color="auto"/>
              <w:left w:val="single" w:sz="6" w:space="0" w:color="auto"/>
              <w:bottom w:val="single" w:sz="6" w:space="0" w:color="auto"/>
              <w:right w:val="single" w:sz="6" w:space="0" w:color="auto"/>
            </w:tcBorders>
          </w:tcPr>
          <w:p w14:paraId="073E8E7F" w14:textId="77777777" w:rsidR="001F44A6" w:rsidRPr="001F44A6" w:rsidRDefault="001F44A6" w:rsidP="001F44A6">
            <w:pPr>
              <w:widowControl w:val="0"/>
              <w:autoSpaceDE w:val="0"/>
              <w:autoSpaceDN w:val="0"/>
              <w:adjustRightInd w:val="0"/>
              <w:jc w:val="center"/>
            </w:pPr>
            <w:r w:rsidRPr="001F44A6">
              <w:lastRenderedPageBreak/>
              <w:t>10</w:t>
            </w:r>
          </w:p>
        </w:tc>
        <w:tc>
          <w:tcPr>
            <w:tcW w:w="2126" w:type="dxa"/>
            <w:tcBorders>
              <w:top w:val="single" w:sz="6" w:space="0" w:color="auto"/>
              <w:left w:val="single" w:sz="6" w:space="0" w:color="auto"/>
              <w:bottom w:val="single" w:sz="6" w:space="0" w:color="auto"/>
              <w:right w:val="single" w:sz="6" w:space="0" w:color="auto"/>
            </w:tcBorders>
          </w:tcPr>
          <w:p w14:paraId="05ED4FAB" w14:textId="77777777" w:rsidR="001F44A6" w:rsidRPr="001F44A6" w:rsidRDefault="001F44A6" w:rsidP="001F44A6">
            <w:pPr>
              <w:autoSpaceDE w:val="0"/>
              <w:autoSpaceDN w:val="0"/>
              <w:adjustRightInd w:val="0"/>
              <w:jc w:val="both"/>
            </w:pPr>
          </w:p>
        </w:tc>
        <w:tc>
          <w:tcPr>
            <w:tcW w:w="3544" w:type="dxa"/>
            <w:tcBorders>
              <w:top w:val="single" w:sz="6" w:space="0" w:color="auto"/>
              <w:left w:val="single" w:sz="6" w:space="0" w:color="auto"/>
              <w:bottom w:val="single" w:sz="6" w:space="0" w:color="auto"/>
              <w:right w:val="single" w:sz="6" w:space="0" w:color="auto"/>
            </w:tcBorders>
          </w:tcPr>
          <w:p w14:paraId="7C160911" w14:textId="77777777" w:rsidR="001F44A6" w:rsidRPr="001F44A6" w:rsidRDefault="001F44A6" w:rsidP="001F44A6">
            <w:pPr>
              <w:autoSpaceDE w:val="0"/>
              <w:autoSpaceDN w:val="0"/>
              <w:adjustRightInd w:val="0"/>
              <w:jc w:val="both"/>
            </w:pPr>
            <w:r w:rsidRPr="001F44A6">
              <w:t>Количество детских садов, обеспеченных ППТ на неосвоенные территории</w:t>
            </w:r>
          </w:p>
        </w:tc>
        <w:tc>
          <w:tcPr>
            <w:tcW w:w="992" w:type="dxa"/>
            <w:tcBorders>
              <w:top w:val="single" w:sz="6" w:space="0" w:color="auto"/>
              <w:left w:val="single" w:sz="6" w:space="0" w:color="auto"/>
              <w:bottom w:val="single" w:sz="6" w:space="0" w:color="auto"/>
              <w:right w:val="single" w:sz="6" w:space="0" w:color="auto"/>
            </w:tcBorders>
          </w:tcPr>
          <w:p w14:paraId="7466C8FC" w14:textId="77777777" w:rsidR="001F44A6" w:rsidRPr="001F44A6" w:rsidRDefault="001F44A6" w:rsidP="001F44A6">
            <w:pPr>
              <w:jc w:val="center"/>
            </w:pPr>
            <w:r w:rsidRPr="001F44A6">
              <w:t>шт.</w:t>
            </w:r>
          </w:p>
        </w:tc>
        <w:tc>
          <w:tcPr>
            <w:tcW w:w="992" w:type="dxa"/>
            <w:tcBorders>
              <w:top w:val="single" w:sz="6" w:space="0" w:color="auto"/>
              <w:left w:val="single" w:sz="6" w:space="0" w:color="auto"/>
              <w:bottom w:val="single" w:sz="6" w:space="0" w:color="auto"/>
              <w:right w:val="single" w:sz="6" w:space="0" w:color="auto"/>
            </w:tcBorders>
          </w:tcPr>
          <w:p w14:paraId="26395679" w14:textId="77777777" w:rsidR="001F44A6" w:rsidRPr="001F44A6" w:rsidRDefault="00046D28" w:rsidP="001F44A6">
            <w:pPr>
              <w:autoSpaceDE w:val="0"/>
              <w:autoSpaceDN w:val="0"/>
              <w:adjustRightInd w:val="0"/>
              <w:jc w:val="center"/>
            </w:pPr>
            <w:r w:rsidRPr="00046D28">
              <w:t>7</w:t>
            </w:r>
          </w:p>
        </w:tc>
        <w:tc>
          <w:tcPr>
            <w:tcW w:w="993" w:type="dxa"/>
            <w:tcBorders>
              <w:top w:val="single" w:sz="6" w:space="0" w:color="auto"/>
              <w:left w:val="single" w:sz="6" w:space="0" w:color="auto"/>
              <w:bottom w:val="single" w:sz="6" w:space="0" w:color="auto"/>
              <w:right w:val="single" w:sz="6" w:space="0" w:color="auto"/>
            </w:tcBorders>
          </w:tcPr>
          <w:p w14:paraId="00B71B3B" w14:textId="77777777" w:rsidR="001F44A6" w:rsidRPr="001F44A6" w:rsidRDefault="001F44A6" w:rsidP="001F44A6">
            <w:pPr>
              <w:jc w:val="center"/>
            </w:pPr>
            <w:r w:rsidRPr="001F44A6">
              <w:t>11</w:t>
            </w:r>
          </w:p>
        </w:tc>
        <w:tc>
          <w:tcPr>
            <w:tcW w:w="992" w:type="dxa"/>
            <w:tcBorders>
              <w:top w:val="single" w:sz="6" w:space="0" w:color="auto"/>
              <w:left w:val="single" w:sz="6" w:space="0" w:color="auto"/>
              <w:bottom w:val="single" w:sz="6" w:space="0" w:color="auto"/>
              <w:right w:val="single" w:sz="6" w:space="0" w:color="auto"/>
            </w:tcBorders>
          </w:tcPr>
          <w:p w14:paraId="0B9C4D8D" w14:textId="77777777" w:rsidR="001F44A6" w:rsidRPr="001F44A6" w:rsidRDefault="001F44A6" w:rsidP="001F44A6">
            <w:pPr>
              <w:jc w:val="center"/>
            </w:pPr>
            <w:r w:rsidRPr="001F44A6">
              <w:t>7</w:t>
            </w:r>
          </w:p>
        </w:tc>
        <w:tc>
          <w:tcPr>
            <w:tcW w:w="1276" w:type="dxa"/>
            <w:tcBorders>
              <w:top w:val="single" w:sz="6" w:space="0" w:color="auto"/>
              <w:left w:val="single" w:sz="6" w:space="0" w:color="auto"/>
              <w:bottom w:val="single" w:sz="6" w:space="0" w:color="auto"/>
              <w:right w:val="single" w:sz="6" w:space="0" w:color="auto"/>
            </w:tcBorders>
          </w:tcPr>
          <w:p w14:paraId="0657C6A9" w14:textId="77777777" w:rsidR="001F44A6" w:rsidRPr="00111C50" w:rsidRDefault="001F44A6" w:rsidP="001F44A6">
            <w:pPr>
              <w:jc w:val="center"/>
            </w:pPr>
            <w:r w:rsidRPr="00111C50">
              <w:t>64</w:t>
            </w:r>
            <w:r w:rsidR="00111C50" w:rsidRPr="00111C50">
              <w:t>,0</w:t>
            </w:r>
          </w:p>
          <w:p w14:paraId="706CF55B" w14:textId="77777777" w:rsidR="00BC249D" w:rsidRPr="001F44A6" w:rsidRDefault="00BC249D" w:rsidP="001F44A6">
            <w:pPr>
              <w:jc w:val="center"/>
            </w:pPr>
          </w:p>
        </w:tc>
        <w:tc>
          <w:tcPr>
            <w:tcW w:w="1566" w:type="dxa"/>
            <w:tcBorders>
              <w:top w:val="single" w:sz="6" w:space="0" w:color="auto"/>
              <w:left w:val="single" w:sz="6" w:space="0" w:color="auto"/>
              <w:bottom w:val="single" w:sz="6" w:space="0" w:color="auto"/>
              <w:right w:val="single" w:sz="6" w:space="0" w:color="auto"/>
            </w:tcBorders>
          </w:tcPr>
          <w:p w14:paraId="1F0D8FD8" w14:textId="77777777" w:rsidR="001F44A6" w:rsidRPr="001F44A6" w:rsidRDefault="001F44A6" w:rsidP="001F44A6">
            <w:pPr>
              <w:widowControl w:val="0"/>
              <w:autoSpaceDE w:val="0"/>
              <w:autoSpaceDN w:val="0"/>
              <w:adjustRightInd w:val="0"/>
              <w:ind w:left="-57" w:right="-57"/>
              <w:jc w:val="both"/>
            </w:pPr>
            <w:r w:rsidRPr="001F44A6">
              <w:t>П10=ДС=</w:t>
            </w:r>
            <w:proofErr w:type="spellStart"/>
            <w:r w:rsidRPr="001F44A6">
              <w:t>ДСпг+ДСтг</w:t>
            </w:r>
            <w:proofErr w:type="spellEnd"/>
          </w:p>
          <w:p w14:paraId="6654235D" w14:textId="2F296C90" w:rsidR="001F44A6" w:rsidRPr="001F44A6" w:rsidRDefault="001F44A6" w:rsidP="00AE53AC">
            <w:pPr>
              <w:widowControl w:val="0"/>
              <w:autoSpaceDE w:val="0"/>
              <w:autoSpaceDN w:val="0"/>
              <w:adjustRightInd w:val="0"/>
              <w:ind w:left="-57" w:right="-57"/>
              <w:jc w:val="both"/>
            </w:pPr>
            <w:r w:rsidRPr="001F44A6">
              <w:t>П10=7=</w:t>
            </w:r>
            <w:r w:rsidR="00AE53AC">
              <w:t>7+0</w:t>
            </w:r>
          </w:p>
        </w:tc>
        <w:tc>
          <w:tcPr>
            <w:tcW w:w="2559" w:type="dxa"/>
            <w:tcBorders>
              <w:top w:val="single" w:sz="6" w:space="0" w:color="auto"/>
              <w:left w:val="single" w:sz="6" w:space="0" w:color="auto"/>
              <w:bottom w:val="single" w:sz="6" w:space="0" w:color="auto"/>
              <w:right w:val="single" w:sz="6" w:space="0" w:color="auto"/>
            </w:tcBorders>
          </w:tcPr>
          <w:p w14:paraId="44DD9514" w14:textId="77777777" w:rsidR="001F44A6" w:rsidRPr="001F44A6" w:rsidRDefault="00C84C84" w:rsidP="001F44A6">
            <w:pPr>
              <w:widowControl w:val="0"/>
              <w:autoSpaceDE w:val="0"/>
              <w:autoSpaceDN w:val="0"/>
              <w:adjustRightInd w:val="0"/>
              <w:ind w:left="-57" w:right="-57"/>
              <w:jc w:val="both"/>
            </w:pPr>
            <w:r w:rsidRPr="00C84C84">
              <w:t xml:space="preserve">Невыполнение </w:t>
            </w:r>
            <w:proofErr w:type="spellStart"/>
            <w:r w:rsidRPr="00C84C84">
              <w:t>плано-вого</w:t>
            </w:r>
            <w:proofErr w:type="spellEnd"/>
            <w:r w:rsidRPr="00C84C84">
              <w:t xml:space="preserve"> значения показа-теля связано с измене-</w:t>
            </w:r>
            <w:proofErr w:type="spellStart"/>
            <w:r w:rsidRPr="00C84C84">
              <w:t>нием</w:t>
            </w:r>
            <w:proofErr w:type="spellEnd"/>
            <w:r w:rsidRPr="00C84C84">
              <w:t xml:space="preserve"> законодательства в области </w:t>
            </w:r>
            <w:proofErr w:type="spellStart"/>
            <w:r w:rsidRPr="00C84C84">
              <w:t>градострои</w:t>
            </w:r>
            <w:proofErr w:type="spellEnd"/>
            <w:r w:rsidRPr="00C84C84">
              <w:t xml:space="preserve">-тельной деятельности, переносом сроков </w:t>
            </w:r>
            <w:proofErr w:type="spellStart"/>
            <w:r w:rsidRPr="00C84C84">
              <w:t>реа-лизации</w:t>
            </w:r>
            <w:proofErr w:type="spellEnd"/>
            <w:r w:rsidRPr="00C84C84">
              <w:t xml:space="preserve"> мероприятий на 2025 г.</w:t>
            </w:r>
          </w:p>
        </w:tc>
      </w:tr>
      <w:tr w:rsidR="001F44A6" w:rsidRPr="001F44A6" w14:paraId="44825AD1" w14:textId="77777777" w:rsidTr="00F278A1">
        <w:trPr>
          <w:trHeight w:val="229"/>
          <w:jc w:val="center"/>
        </w:trPr>
        <w:tc>
          <w:tcPr>
            <w:tcW w:w="559" w:type="dxa"/>
            <w:vMerge w:val="restart"/>
            <w:tcBorders>
              <w:top w:val="single" w:sz="6" w:space="0" w:color="auto"/>
              <w:left w:val="single" w:sz="6" w:space="0" w:color="auto"/>
              <w:right w:val="single" w:sz="6" w:space="0" w:color="auto"/>
            </w:tcBorders>
          </w:tcPr>
          <w:p w14:paraId="202B96A7" w14:textId="77777777" w:rsidR="001F44A6" w:rsidRPr="001F44A6" w:rsidRDefault="001F44A6" w:rsidP="001F44A6">
            <w:pPr>
              <w:autoSpaceDE w:val="0"/>
              <w:autoSpaceDN w:val="0"/>
              <w:adjustRightInd w:val="0"/>
              <w:jc w:val="center"/>
            </w:pPr>
            <w:r w:rsidRPr="001F44A6">
              <w:t>4.</w:t>
            </w:r>
          </w:p>
        </w:tc>
        <w:tc>
          <w:tcPr>
            <w:tcW w:w="2126" w:type="dxa"/>
            <w:vMerge w:val="restart"/>
            <w:tcBorders>
              <w:top w:val="single" w:sz="6" w:space="0" w:color="auto"/>
              <w:left w:val="single" w:sz="6" w:space="0" w:color="auto"/>
              <w:right w:val="single" w:sz="6" w:space="0" w:color="auto"/>
            </w:tcBorders>
          </w:tcPr>
          <w:p w14:paraId="433F4615" w14:textId="77777777" w:rsidR="001F44A6" w:rsidRPr="001F44A6" w:rsidRDefault="001F44A6" w:rsidP="001F44A6">
            <w:pPr>
              <w:jc w:val="both"/>
            </w:pPr>
            <w:r w:rsidRPr="001F44A6">
              <w:t>Улучшение архитектурного облика города</w:t>
            </w:r>
          </w:p>
        </w:tc>
        <w:tc>
          <w:tcPr>
            <w:tcW w:w="3544" w:type="dxa"/>
            <w:tcBorders>
              <w:top w:val="single" w:sz="6" w:space="0" w:color="auto"/>
              <w:left w:val="single" w:sz="6" w:space="0" w:color="auto"/>
              <w:bottom w:val="single" w:sz="6" w:space="0" w:color="auto"/>
              <w:right w:val="single" w:sz="6" w:space="0" w:color="auto"/>
            </w:tcBorders>
          </w:tcPr>
          <w:p w14:paraId="6D705D0E" w14:textId="77777777" w:rsidR="001F44A6" w:rsidRPr="001F44A6" w:rsidRDefault="001F44A6" w:rsidP="001F44A6">
            <w:pPr>
              <w:jc w:val="both"/>
            </w:pPr>
            <w:r w:rsidRPr="001F44A6">
              <w:t>Площадь территорий набережных, обеспеченная проектами комплексного благоустройства</w:t>
            </w:r>
          </w:p>
        </w:tc>
        <w:tc>
          <w:tcPr>
            <w:tcW w:w="992" w:type="dxa"/>
            <w:tcBorders>
              <w:top w:val="single" w:sz="6" w:space="0" w:color="auto"/>
              <w:left w:val="single" w:sz="6" w:space="0" w:color="auto"/>
              <w:bottom w:val="single" w:sz="6" w:space="0" w:color="auto"/>
              <w:right w:val="single" w:sz="6" w:space="0" w:color="auto"/>
            </w:tcBorders>
          </w:tcPr>
          <w:p w14:paraId="0AAEE297" w14:textId="77777777" w:rsidR="001F44A6" w:rsidRPr="001F44A6" w:rsidRDefault="001F44A6" w:rsidP="001F44A6">
            <w:pPr>
              <w:jc w:val="center"/>
            </w:pPr>
            <w:r w:rsidRPr="001F44A6">
              <w:t>Га</w:t>
            </w:r>
          </w:p>
        </w:tc>
        <w:tc>
          <w:tcPr>
            <w:tcW w:w="992" w:type="dxa"/>
            <w:tcBorders>
              <w:top w:val="single" w:sz="6" w:space="0" w:color="auto"/>
              <w:left w:val="single" w:sz="6" w:space="0" w:color="auto"/>
              <w:bottom w:val="single" w:sz="6" w:space="0" w:color="auto"/>
              <w:right w:val="single" w:sz="6" w:space="0" w:color="auto"/>
            </w:tcBorders>
          </w:tcPr>
          <w:p w14:paraId="7237821C" w14:textId="77777777" w:rsidR="001F44A6" w:rsidRPr="001F44A6" w:rsidRDefault="001F44A6" w:rsidP="001F44A6">
            <w:pPr>
              <w:jc w:val="center"/>
            </w:pPr>
            <w:r w:rsidRPr="001F44A6">
              <w:t>84</w:t>
            </w:r>
          </w:p>
        </w:tc>
        <w:tc>
          <w:tcPr>
            <w:tcW w:w="993" w:type="dxa"/>
            <w:tcBorders>
              <w:top w:val="single" w:sz="6" w:space="0" w:color="auto"/>
              <w:left w:val="single" w:sz="6" w:space="0" w:color="auto"/>
              <w:bottom w:val="single" w:sz="6" w:space="0" w:color="auto"/>
              <w:right w:val="single" w:sz="6" w:space="0" w:color="auto"/>
            </w:tcBorders>
          </w:tcPr>
          <w:p w14:paraId="56876268" w14:textId="77777777" w:rsidR="001F44A6" w:rsidRPr="001F44A6" w:rsidRDefault="001F44A6" w:rsidP="001F44A6">
            <w:pPr>
              <w:jc w:val="center"/>
            </w:pPr>
            <w:r w:rsidRPr="001F44A6">
              <w:t>84</w:t>
            </w:r>
          </w:p>
        </w:tc>
        <w:tc>
          <w:tcPr>
            <w:tcW w:w="992" w:type="dxa"/>
            <w:tcBorders>
              <w:top w:val="single" w:sz="6" w:space="0" w:color="auto"/>
              <w:left w:val="single" w:sz="6" w:space="0" w:color="auto"/>
              <w:bottom w:val="single" w:sz="6" w:space="0" w:color="auto"/>
              <w:right w:val="single" w:sz="6" w:space="0" w:color="auto"/>
            </w:tcBorders>
          </w:tcPr>
          <w:p w14:paraId="22D721E6" w14:textId="77777777" w:rsidR="001F44A6" w:rsidRPr="001F44A6" w:rsidRDefault="001F44A6" w:rsidP="001F44A6">
            <w:pPr>
              <w:jc w:val="center"/>
            </w:pPr>
            <w:r w:rsidRPr="001F44A6">
              <w:t>84</w:t>
            </w:r>
          </w:p>
        </w:tc>
        <w:tc>
          <w:tcPr>
            <w:tcW w:w="1276" w:type="dxa"/>
            <w:tcBorders>
              <w:top w:val="single" w:sz="6" w:space="0" w:color="auto"/>
              <w:left w:val="single" w:sz="6" w:space="0" w:color="auto"/>
              <w:bottom w:val="single" w:sz="6" w:space="0" w:color="auto"/>
              <w:right w:val="single" w:sz="6" w:space="0" w:color="auto"/>
            </w:tcBorders>
          </w:tcPr>
          <w:p w14:paraId="323C4088" w14:textId="77777777" w:rsidR="001F44A6" w:rsidRPr="001F44A6" w:rsidRDefault="001F44A6" w:rsidP="001F44A6">
            <w:pPr>
              <w:jc w:val="center"/>
            </w:pPr>
            <w:r w:rsidRPr="001F44A6">
              <w:t>100</w:t>
            </w:r>
            <w:r w:rsidR="00BC249D" w:rsidRPr="00046D28">
              <w:t>,0</w:t>
            </w:r>
          </w:p>
        </w:tc>
        <w:tc>
          <w:tcPr>
            <w:tcW w:w="1566" w:type="dxa"/>
            <w:tcBorders>
              <w:top w:val="single" w:sz="6" w:space="0" w:color="auto"/>
              <w:left w:val="single" w:sz="6" w:space="0" w:color="auto"/>
              <w:bottom w:val="single" w:sz="6" w:space="0" w:color="auto"/>
              <w:right w:val="single" w:sz="6" w:space="0" w:color="auto"/>
            </w:tcBorders>
          </w:tcPr>
          <w:p w14:paraId="4C84824A" w14:textId="77777777" w:rsidR="001F44A6" w:rsidRPr="001F44A6" w:rsidRDefault="001F44A6" w:rsidP="001F44A6">
            <w:pPr>
              <w:autoSpaceDE w:val="0"/>
              <w:autoSpaceDN w:val="0"/>
              <w:adjustRightInd w:val="0"/>
              <w:rPr>
                <w:lang w:bidi="en-US"/>
              </w:rPr>
            </w:pPr>
            <w:r w:rsidRPr="001F44A6">
              <w:rPr>
                <w:lang w:bidi="en-US"/>
              </w:rPr>
              <w:t>П6=Т=</w:t>
            </w:r>
            <w:proofErr w:type="spellStart"/>
            <w:r w:rsidRPr="001F44A6">
              <w:rPr>
                <w:lang w:bidi="en-US"/>
              </w:rPr>
              <w:t>Тпг+Ттг</w:t>
            </w:r>
            <w:proofErr w:type="spellEnd"/>
          </w:p>
          <w:p w14:paraId="12872568" w14:textId="77777777" w:rsidR="001F44A6" w:rsidRPr="001F44A6" w:rsidRDefault="001F44A6" w:rsidP="001F44A6">
            <w:pPr>
              <w:autoSpaceDE w:val="0"/>
              <w:autoSpaceDN w:val="0"/>
              <w:adjustRightInd w:val="0"/>
              <w:rPr>
                <w:lang w:bidi="en-US"/>
              </w:rPr>
            </w:pPr>
            <w:r w:rsidRPr="001F44A6">
              <w:rPr>
                <w:lang w:bidi="en-US"/>
              </w:rPr>
              <w:t>П6=84=84+0</w:t>
            </w:r>
          </w:p>
          <w:p w14:paraId="65B2B60F" w14:textId="35122737" w:rsidR="001F44A6" w:rsidRPr="001F44A6" w:rsidRDefault="001F44A6" w:rsidP="001F44A6">
            <w:pPr>
              <w:autoSpaceDE w:val="0"/>
              <w:autoSpaceDN w:val="0"/>
              <w:adjustRightInd w:val="0"/>
              <w:rPr>
                <w:lang w:bidi="en-US"/>
              </w:rPr>
            </w:pPr>
          </w:p>
        </w:tc>
        <w:tc>
          <w:tcPr>
            <w:tcW w:w="2559" w:type="dxa"/>
            <w:tcBorders>
              <w:top w:val="single" w:sz="6" w:space="0" w:color="auto"/>
              <w:left w:val="single" w:sz="6" w:space="0" w:color="auto"/>
              <w:bottom w:val="single" w:sz="6" w:space="0" w:color="auto"/>
              <w:right w:val="single" w:sz="6" w:space="0" w:color="auto"/>
            </w:tcBorders>
          </w:tcPr>
          <w:p w14:paraId="13FF4EE5" w14:textId="77777777" w:rsidR="001F44A6" w:rsidRPr="00BC249D" w:rsidRDefault="001F44A6" w:rsidP="001F44A6">
            <w:pPr>
              <w:autoSpaceDE w:val="0"/>
              <w:autoSpaceDN w:val="0"/>
              <w:adjustRightInd w:val="0"/>
              <w:rPr>
                <w:strike/>
                <w:highlight w:val="yellow"/>
                <w:lang w:bidi="en-US"/>
              </w:rPr>
            </w:pPr>
          </w:p>
        </w:tc>
      </w:tr>
      <w:tr w:rsidR="001F44A6" w:rsidRPr="001F44A6" w14:paraId="6B269545" w14:textId="77777777" w:rsidTr="00F278A1">
        <w:trPr>
          <w:trHeight w:val="229"/>
          <w:jc w:val="center"/>
        </w:trPr>
        <w:tc>
          <w:tcPr>
            <w:tcW w:w="559" w:type="dxa"/>
            <w:vMerge/>
            <w:tcBorders>
              <w:left w:val="single" w:sz="6" w:space="0" w:color="auto"/>
              <w:bottom w:val="single" w:sz="6" w:space="0" w:color="auto"/>
              <w:right w:val="single" w:sz="6" w:space="0" w:color="auto"/>
            </w:tcBorders>
          </w:tcPr>
          <w:p w14:paraId="57E2E388" w14:textId="77777777" w:rsidR="001F44A6" w:rsidRPr="001F44A6" w:rsidRDefault="001F44A6" w:rsidP="001F44A6">
            <w:pPr>
              <w:autoSpaceDE w:val="0"/>
              <w:autoSpaceDN w:val="0"/>
              <w:adjustRightInd w:val="0"/>
              <w:jc w:val="center"/>
            </w:pPr>
          </w:p>
        </w:tc>
        <w:tc>
          <w:tcPr>
            <w:tcW w:w="2126" w:type="dxa"/>
            <w:vMerge/>
            <w:tcBorders>
              <w:left w:val="single" w:sz="6" w:space="0" w:color="auto"/>
              <w:bottom w:val="single" w:sz="6" w:space="0" w:color="auto"/>
              <w:right w:val="single" w:sz="6" w:space="0" w:color="auto"/>
            </w:tcBorders>
          </w:tcPr>
          <w:p w14:paraId="363FCFEB" w14:textId="77777777" w:rsidR="001F44A6" w:rsidRPr="001F44A6" w:rsidRDefault="001F44A6" w:rsidP="001F44A6">
            <w:pPr>
              <w:jc w:val="both"/>
            </w:pPr>
          </w:p>
        </w:tc>
        <w:tc>
          <w:tcPr>
            <w:tcW w:w="3544" w:type="dxa"/>
            <w:tcBorders>
              <w:top w:val="single" w:sz="6" w:space="0" w:color="auto"/>
              <w:left w:val="single" w:sz="6" w:space="0" w:color="auto"/>
              <w:bottom w:val="single" w:sz="6" w:space="0" w:color="auto"/>
              <w:right w:val="single" w:sz="6" w:space="0" w:color="auto"/>
            </w:tcBorders>
          </w:tcPr>
          <w:p w14:paraId="49183958" w14:textId="77777777" w:rsidR="001F44A6" w:rsidRPr="001F44A6" w:rsidRDefault="001F44A6" w:rsidP="001F44A6">
            <w:pPr>
              <w:jc w:val="both"/>
            </w:pPr>
            <w:r w:rsidRPr="001F44A6">
              <w:t>Выполнение плана деятельности управления</w:t>
            </w:r>
          </w:p>
        </w:tc>
        <w:tc>
          <w:tcPr>
            <w:tcW w:w="992" w:type="dxa"/>
            <w:tcBorders>
              <w:top w:val="single" w:sz="6" w:space="0" w:color="auto"/>
              <w:left w:val="single" w:sz="6" w:space="0" w:color="auto"/>
              <w:bottom w:val="single" w:sz="6" w:space="0" w:color="auto"/>
              <w:right w:val="single" w:sz="6" w:space="0" w:color="auto"/>
            </w:tcBorders>
          </w:tcPr>
          <w:p w14:paraId="415CD00B" w14:textId="77777777" w:rsidR="001F44A6" w:rsidRPr="001F44A6" w:rsidRDefault="001F44A6" w:rsidP="001F44A6">
            <w:pPr>
              <w:jc w:val="center"/>
            </w:pPr>
            <w:r w:rsidRPr="001F44A6">
              <w:t>%</w:t>
            </w:r>
          </w:p>
        </w:tc>
        <w:tc>
          <w:tcPr>
            <w:tcW w:w="992" w:type="dxa"/>
            <w:tcBorders>
              <w:top w:val="single" w:sz="6" w:space="0" w:color="auto"/>
              <w:left w:val="single" w:sz="6" w:space="0" w:color="auto"/>
              <w:bottom w:val="single" w:sz="6" w:space="0" w:color="auto"/>
              <w:right w:val="single" w:sz="6" w:space="0" w:color="auto"/>
            </w:tcBorders>
          </w:tcPr>
          <w:p w14:paraId="20A5FF21" w14:textId="77777777" w:rsidR="001F44A6" w:rsidRPr="001F44A6" w:rsidRDefault="001F44A6" w:rsidP="001F44A6">
            <w:pPr>
              <w:jc w:val="center"/>
            </w:pPr>
            <w:r w:rsidRPr="001F44A6">
              <w:t>100</w:t>
            </w:r>
          </w:p>
        </w:tc>
        <w:tc>
          <w:tcPr>
            <w:tcW w:w="993" w:type="dxa"/>
            <w:tcBorders>
              <w:top w:val="single" w:sz="6" w:space="0" w:color="auto"/>
              <w:left w:val="single" w:sz="6" w:space="0" w:color="auto"/>
              <w:bottom w:val="single" w:sz="6" w:space="0" w:color="auto"/>
              <w:right w:val="single" w:sz="6" w:space="0" w:color="auto"/>
            </w:tcBorders>
          </w:tcPr>
          <w:p w14:paraId="1B395342" w14:textId="77777777" w:rsidR="001F44A6" w:rsidRPr="001F44A6" w:rsidRDefault="001F44A6" w:rsidP="001F44A6">
            <w:pPr>
              <w:jc w:val="center"/>
            </w:pPr>
            <w:r w:rsidRPr="001F44A6">
              <w:t>100</w:t>
            </w:r>
          </w:p>
        </w:tc>
        <w:tc>
          <w:tcPr>
            <w:tcW w:w="992" w:type="dxa"/>
            <w:tcBorders>
              <w:top w:val="single" w:sz="6" w:space="0" w:color="auto"/>
              <w:left w:val="single" w:sz="6" w:space="0" w:color="auto"/>
              <w:bottom w:val="single" w:sz="6" w:space="0" w:color="auto"/>
              <w:right w:val="single" w:sz="6" w:space="0" w:color="auto"/>
            </w:tcBorders>
          </w:tcPr>
          <w:p w14:paraId="013BBC49" w14:textId="77777777" w:rsidR="001F44A6" w:rsidRPr="001F44A6" w:rsidRDefault="001F44A6" w:rsidP="001F44A6">
            <w:pPr>
              <w:jc w:val="center"/>
            </w:pPr>
            <w:r w:rsidRPr="001F44A6">
              <w:t>100</w:t>
            </w:r>
          </w:p>
        </w:tc>
        <w:tc>
          <w:tcPr>
            <w:tcW w:w="1276" w:type="dxa"/>
            <w:tcBorders>
              <w:top w:val="single" w:sz="6" w:space="0" w:color="auto"/>
              <w:left w:val="single" w:sz="6" w:space="0" w:color="auto"/>
              <w:bottom w:val="single" w:sz="6" w:space="0" w:color="auto"/>
              <w:right w:val="single" w:sz="6" w:space="0" w:color="auto"/>
            </w:tcBorders>
          </w:tcPr>
          <w:p w14:paraId="6BB2DD90" w14:textId="77777777" w:rsidR="001F44A6" w:rsidRPr="001F44A6" w:rsidRDefault="001F44A6" w:rsidP="001F44A6">
            <w:pPr>
              <w:jc w:val="center"/>
            </w:pPr>
            <w:r w:rsidRPr="001F44A6">
              <w:t>100</w:t>
            </w:r>
            <w:r w:rsidR="00BC249D" w:rsidRPr="00046D28">
              <w:t>,0</w:t>
            </w:r>
          </w:p>
        </w:tc>
        <w:tc>
          <w:tcPr>
            <w:tcW w:w="1566" w:type="dxa"/>
            <w:tcBorders>
              <w:top w:val="single" w:sz="6" w:space="0" w:color="auto"/>
              <w:left w:val="single" w:sz="6" w:space="0" w:color="auto"/>
              <w:bottom w:val="single" w:sz="6" w:space="0" w:color="auto"/>
              <w:right w:val="single" w:sz="6" w:space="0" w:color="auto"/>
            </w:tcBorders>
          </w:tcPr>
          <w:p w14:paraId="47EABB20" w14:textId="77777777" w:rsidR="001F44A6" w:rsidRPr="001F44A6" w:rsidRDefault="001F44A6" w:rsidP="001F44A6">
            <w:pPr>
              <w:autoSpaceDE w:val="0"/>
              <w:autoSpaceDN w:val="0"/>
              <w:adjustRightInd w:val="0"/>
              <w:rPr>
                <w:lang w:bidi="en-US"/>
              </w:rPr>
            </w:pPr>
            <w:r w:rsidRPr="001F44A6">
              <w:rPr>
                <w:lang w:bidi="en-US"/>
              </w:rPr>
              <w:t>П11=</w:t>
            </w:r>
            <w:proofErr w:type="spellStart"/>
            <w:r w:rsidRPr="001F44A6">
              <w:rPr>
                <w:lang w:bidi="en-US"/>
              </w:rPr>
              <w:t>КПисп</w:t>
            </w:r>
            <w:proofErr w:type="spellEnd"/>
            <w:r w:rsidRPr="001F44A6">
              <w:rPr>
                <w:lang w:bidi="en-US"/>
              </w:rPr>
              <w:t>/Путвх100</w:t>
            </w:r>
          </w:p>
          <w:p w14:paraId="13198987" w14:textId="77777777" w:rsidR="001F44A6" w:rsidRPr="001F44A6" w:rsidRDefault="001F44A6" w:rsidP="001F44A6">
            <w:pPr>
              <w:autoSpaceDE w:val="0"/>
              <w:autoSpaceDN w:val="0"/>
              <w:adjustRightInd w:val="0"/>
              <w:rPr>
                <w:lang w:bidi="en-US"/>
              </w:rPr>
            </w:pPr>
            <w:r w:rsidRPr="001F44A6">
              <w:rPr>
                <w:lang w:bidi="en-US"/>
              </w:rPr>
              <w:t>П11=100=</w:t>
            </w:r>
            <w:r w:rsidRPr="001F44A6">
              <w:t xml:space="preserve"> </w:t>
            </w:r>
            <w:r w:rsidRPr="001F44A6">
              <w:rPr>
                <w:lang w:bidi="en-US"/>
              </w:rPr>
              <w:t xml:space="preserve">35/35 х100 </w:t>
            </w:r>
          </w:p>
        </w:tc>
        <w:tc>
          <w:tcPr>
            <w:tcW w:w="2559" w:type="dxa"/>
            <w:tcBorders>
              <w:top w:val="single" w:sz="6" w:space="0" w:color="auto"/>
              <w:left w:val="single" w:sz="6" w:space="0" w:color="auto"/>
              <w:bottom w:val="single" w:sz="6" w:space="0" w:color="auto"/>
              <w:right w:val="single" w:sz="6" w:space="0" w:color="auto"/>
            </w:tcBorders>
          </w:tcPr>
          <w:p w14:paraId="55BDBDC8" w14:textId="77777777" w:rsidR="001F44A6" w:rsidRPr="00BC249D" w:rsidRDefault="001F44A6" w:rsidP="001F44A6">
            <w:pPr>
              <w:autoSpaceDE w:val="0"/>
              <w:autoSpaceDN w:val="0"/>
              <w:adjustRightInd w:val="0"/>
              <w:rPr>
                <w:strike/>
                <w:highlight w:val="yellow"/>
              </w:rPr>
            </w:pPr>
          </w:p>
        </w:tc>
      </w:tr>
    </w:tbl>
    <w:p w14:paraId="42395C52" w14:textId="77777777" w:rsidR="00BC249D" w:rsidRDefault="00BC249D" w:rsidP="00BC249D">
      <w:pPr>
        <w:jc w:val="both"/>
        <w:sectPr w:rsidR="00BC249D" w:rsidSect="000A6FD3">
          <w:pgSz w:w="16838" w:h="11906" w:orient="landscape"/>
          <w:pgMar w:top="1134" w:right="1134" w:bottom="284" w:left="1134" w:header="708" w:footer="708" w:gutter="0"/>
          <w:cols w:space="708"/>
          <w:docGrid w:linePitch="360"/>
        </w:sectPr>
      </w:pPr>
      <w:bookmarkStart w:id="7" w:name="sub_11111"/>
      <w:r w:rsidRPr="00F51293">
        <w:t xml:space="preserve">*Фактические данные за 2023 год указаны из отчетной информации по муниципальной программе </w:t>
      </w:r>
      <w:r w:rsidRPr="00046D28">
        <w:t>«</w:t>
      </w:r>
      <w:r w:rsidR="00046D28" w:rsidRPr="00046D28">
        <w:t>Реализация градостроительной политики города Череповца</w:t>
      </w:r>
      <w:r w:rsidRPr="00046D28">
        <w:t>»</w:t>
      </w:r>
      <w:r w:rsidRPr="00F51293">
        <w:t xml:space="preserve"> на </w:t>
      </w:r>
      <w:r w:rsidRPr="00046D28">
        <w:t>202</w:t>
      </w:r>
      <w:r w:rsidR="00046D28" w:rsidRPr="00046D28">
        <w:t>2</w:t>
      </w:r>
      <w:r w:rsidRPr="00046D28">
        <w:t>-202</w:t>
      </w:r>
      <w:r w:rsidR="00046D28" w:rsidRPr="00046D28">
        <w:t>4</w:t>
      </w:r>
      <w:r w:rsidRPr="00F51293">
        <w:t xml:space="preserve"> годы, утвержденной постановлением мэрии города от </w:t>
      </w:r>
      <w:r w:rsidR="00046D28" w:rsidRPr="00046D28">
        <w:t>26.10.2021</w:t>
      </w:r>
      <w:r w:rsidRPr="00046D28">
        <w:t>№ </w:t>
      </w:r>
      <w:r w:rsidR="00046D28">
        <w:t>4134</w:t>
      </w:r>
      <w:r w:rsidRPr="00F51293">
        <w:t xml:space="preserve"> (с изменениями и дополнениями).</w:t>
      </w:r>
      <w:bookmarkEnd w:id="7"/>
    </w:p>
    <w:p w14:paraId="2D979121" w14:textId="77777777" w:rsidR="00BC249D" w:rsidRPr="00F51293" w:rsidRDefault="00BC249D" w:rsidP="00BC249D">
      <w:pPr>
        <w:jc w:val="both"/>
        <w:rPr>
          <w:rFonts w:ascii="Times New Roman CYR" w:hAnsi="Times New Roman CYR" w:cs="Times New Roman CYR"/>
          <w:strike/>
          <w:sz w:val="26"/>
          <w:szCs w:val="26"/>
        </w:rPr>
      </w:pPr>
    </w:p>
    <w:p w14:paraId="2AA76293" w14:textId="77777777" w:rsidR="001F2D51" w:rsidRDefault="001F2D51" w:rsidP="001F2D51">
      <w:pPr>
        <w:autoSpaceDE w:val="0"/>
        <w:autoSpaceDN w:val="0"/>
        <w:adjustRightInd w:val="0"/>
        <w:ind w:right="-598"/>
        <w:rPr>
          <w:sz w:val="26"/>
          <w:szCs w:val="26"/>
        </w:rPr>
      </w:pPr>
    </w:p>
    <w:p w14:paraId="727D7518" w14:textId="77777777" w:rsidR="000E4AFC" w:rsidRPr="00D72286" w:rsidRDefault="00972A0D" w:rsidP="0087292C">
      <w:pPr>
        <w:jc w:val="right"/>
        <w:rPr>
          <w:color w:val="000000"/>
          <w:sz w:val="26"/>
          <w:szCs w:val="26"/>
        </w:rPr>
      </w:pPr>
      <w:r>
        <w:rPr>
          <w:color w:val="000000"/>
          <w:sz w:val="26"/>
          <w:szCs w:val="26"/>
        </w:rPr>
        <w:t>Таб</w:t>
      </w:r>
      <w:r w:rsidR="0087292C">
        <w:rPr>
          <w:color w:val="000000"/>
          <w:sz w:val="26"/>
          <w:szCs w:val="26"/>
        </w:rPr>
        <w:t xml:space="preserve">лица </w:t>
      </w:r>
      <w:r w:rsidR="00B23837">
        <w:rPr>
          <w:color w:val="000000"/>
          <w:sz w:val="26"/>
          <w:szCs w:val="26"/>
        </w:rPr>
        <w:t>2</w:t>
      </w:r>
    </w:p>
    <w:p w14:paraId="520215CD" w14:textId="77777777" w:rsidR="0087292C" w:rsidRPr="00435106" w:rsidRDefault="0087292C" w:rsidP="0087292C">
      <w:pPr>
        <w:autoSpaceDE w:val="0"/>
        <w:autoSpaceDN w:val="0"/>
        <w:adjustRightInd w:val="0"/>
        <w:jc w:val="center"/>
        <w:rPr>
          <w:rFonts w:eastAsia="Calibri"/>
          <w:bCs/>
          <w:sz w:val="26"/>
          <w:szCs w:val="26"/>
        </w:rPr>
      </w:pPr>
      <w:r w:rsidRPr="00435106">
        <w:rPr>
          <w:rFonts w:eastAsia="Calibri"/>
          <w:bCs/>
          <w:sz w:val="26"/>
          <w:szCs w:val="26"/>
        </w:rPr>
        <w:t xml:space="preserve">Сведения </w:t>
      </w:r>
    </w:p>
    <w:p w14:paraId="350B2B85" w14:textId="77777777" w:rsidR="00D90D45" w:rsidRDefault="0087292C" w:rsidP="0087292C">
      <w:pPr>
        <w:autoSpaceDE w:val="0"/>
        <w:autoSpaceDN w:val="0"/>
        <w:adjustRightInd w:val="0"/>
        <w:jc w:val="center"/>
        <w:rPr>
          <w:rFonts w:eastAsia="Calibri"/>
          <w:bCs/>
          <w:sz w:val="26"/>
          <w:szCs w:val="26"/>
        </w:rPr>
      </w:pPr>
      <w:r w:rsidRPr="00435106">
        <w:rPr>
          <w:rFonts w:eastAsia="Calibri"/>
          <w:bCs/>
          <w:sz w:val="26"/>
          <w:szCs w:val="26"/>
        </w:rPr>
        <w:t xml:space="preserve">о степени выполнения основных мероприятий </w:t>
      </w:r>
      <w:r>
        <w:rPr>
          <w:bCs/>
          <w:sz w:val="26"/>
          <w:szCs w:val="26"/>
        </w:rPr>
        <w:t>муниципальной п</w:t>
      </w:r>
      <w:r w:rsidRPr="00FE7275">
        <w:rPr>
          <w:sz w:val="26"/>
          <w:szCs w:val="26"/>
        </w:rPr>
        <w:t>рограммы</w:t>
      </w:r>
    </w:p>
    <w:p w14:paraId="08916330" w14:textId="77777777" w:rsidR="0087292C" w:rsidRDefault="0087292C" w:rsidP="0087292C">
      <w:pPr>
        <w:autoSpaceDE w:val="0"/>
        <w:autoSpaceDN w:val="0"/>
        <w:adjustRightInd w:val="0"/>
        <w:jc w:val="center"/>
        <w:rPr>
          <w:rFonts w:eastAsia="Calibri"/>
          <w:bCs/>
          <w:sz w:val="26"/>
          <w:szCs w:val="26"/>
        </w:rPr>
      </w:pPr>
      <w:r>
        <w:rPr>
          <w:rFonts w:eastAsia="Calibri"/>
          <w:bCs/>
          <w:sz w:val="26"/>
          <w:szCs w:val="26"/>
        </w:rPr>
        <w:t xml:space="preserve"> </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2835"/>
        <w:gridCol w:w="1276"/>
        <w:gridCol w:w="5103"/>
        <w:gridCol w:w="2410"/>
        <w:gridCol w:w="2693"/>
      </w:tblGrid>
      <w:tr w:rsidR="00111C50" w:rsidRPr="00C55D88" w14:paraId="7DE06E36" w14:textId="77777777" w:rsidTr="00111C50">
        <w:trPr>
          <w:tblHeader/>
        </w:trPr>
        <w:tc>
          <w:tcPr>
            <w:tcW w:w="596" w:type="dxa"/>
            <w:vMerge w:val="restart"/>
          </w:tcPr>
          <w:p w14:paraId="4C96E20F" w14:textId="77777777" w:rsidR="00111C50" w:rsidRPr="00C55D88" w:rsidRDefault="00111C50" w:rsidP="0087292C">
            <w:pPr>
              <w:pStyle w:val="a6"/>
              <w:jc w:val="center"/>
              <w:rPr>
                <w:rFonts w:ascii="Times New Roman" w:hAnsi="Times New Roman" w:cs="Times New Roman"/>
              </w:rPr>
            </w:pPr>
            <w:r w:rsidRPr="00C55D88">
              <w:rPr>
                <w:rFonts w:ascii="Times New Roman" w:hAnsi="Times New Roman" w:cs="Times New Roman"/>
              </w:rPr>
              <w:t xml:space="preserve">     №</w:t>
            </w:r>
          </w:p>
          <w:p w14:paraId="536B2713" w14:textId="77777777" w:rsidR="00111C50" w:rsidRPr="00C55D88" w:rsidRDefault="00111C50" w:rsidP="0087292C">
            <w:pPr>
              <w:pStyle w:val="a6"/>
              <w:jc w:val="center"/>
              <w:rPr>
                <w:rFonts w:ascii="Times New Roman" w:hAnsi="Times New Roman" w:cs="Times New Roman"/>
              </w:rPr>
            </w:pPr>
            <w:r w:rsidRPr="00C55D88">
              <w:rPr>
                <w:rFonts w:ascii="Times New Roman" w:hAnsi="Times New Roman" w:cs="Times New Roman"/>
              </w:rPr>
              <w:t xml:space="preserve">п/п </w:t>
            </w:r>
          </w:p>
        </w:tc>
        <w:tc>
          <w:tcPr>
            <w:tcW w:w="2835" w:type="dxa"/>
            <w:vMerge w:val="restart"/>
          </w:tcPr>
          <w:p w14:paraId="50C6E4A2" w14:textId="77777777" w:rsidR="00111C50" w:rsidRPr="00C55D88" w:rsidRDefault="00111C50" w:rsidP="0087292C">
            <w:r w:rsidRPr="00C55D88">
              <w:t xml:space="preserve">Наименование подпрограммы, основного мероприятия муниципальной программы, мероприятия </w:t>
            </w:r>
          </w:p>
        </w:tc>
        <w:tc>
          <w:tcPr>
            <w:tcW w:w="1276" w:type="dxa"/>
            <w:vMerge w:val="restart"/>
          </w:tcPr>
          <w:p w14:paraId="793E07CB" w14:textId="77777777" w:rsidR="00111C50" w:rsidRPr="0087292C" w:rsidRDefault="00111C50" w:rsidP="0087292C">
            <w:pPr>
              <w:widowControl w:val="0"/>
              <w:autoSpaceDE w:val="0"/>
              <w:autoSpaceDN w:val="0"/>
              <w:adjustRightInd w:val="0"/>
              <w:jc w:val="center"/>
            </w:pPr>
            <w:r w:rsidRPr="0087292C">
              <w:t xml:space="preserve">Ответственный исполнитель, </w:t>
            </w:r>
          </w:p>
          <w:p w14:paraId="5BBDFAFE" w14:textId="77777777" w:rsidR="00111C50" w:rsidRPr="0087292C" w:rsidRDefault="00111C50" w:rsidP="0087292C">
            <w:pPr>
              <w:pStyle w:val="a6"/>
              <w:jc w:val="center"/>
              <w:rPr>
                <w:rFonts w:ascii="Times New Roman" w:hAnsi="Times New Roman" w:cs="Times New Roman"/>
              </w:rPr>
            </w:pPr>
            <w:r w:rsidRPr="0087292C">
              <w:rPr>
                <w:rFonts w:ascii="Times New Roman" w:hAnsi="Times New Roman" w:cs="Times New Roman"/>
              </w:rPr>
              <w:t>соисполнитель, участник</w:t>
            </w:r>
          </w:p>
        </w:tc>
        <w:tc>
          <w:tcPr>
            <w:tcW w:w="7513" w:type="dxa"/>
            <w:gridSpan w:val="2"/>
            <w:vAlign w:val="center"/>
          </w:tcPr>
          <w:p w14:paraId="2252D30B" w14:textId="77777777" w:rsidR="00111C50" w:rsidRDefault="00111C50" w:rsidP="00111C50">
            <w:pPr>
              <w:widowControl w:val="0"/>
              <w:autoSpaceDE w:val="0"/>
              <w:autoSpaceDN w:val="0"/>
              <w:adjustRightInd w:val="0"/>
              <w:jc w:val="center"/>
            </w:pPr>
            <w:r w:rsidRPr="0087292C">
              <w:t>Результат от реализации мероприятия за текущий год</w:t>
            </w:r>
          </w:p>
          <w:p w14:paraId="5E770EA2" w14:textId="77777777" w:rsidR="00111C50" w:rsidRPr="0087292C" w:rsidRDefault="00111C50" w:rsidP="00111C50">
            <w:pPr>
              <w:widowControl w:val="0"/>
              <w:autoSpaceDE w:val="0"/>
              <w:autoSpaceDN w:val="0"/>
              <w:adjustRightInd w:val="0"/>
              <w:jc w:val="center"/>
            </w:pPr>
            <w:r w:rsidRPr="0087292C">
              <w:t xml:space="preserve">по состоянию на </w:t>
            </w:r>
            <w:r>
              <w:t>31 декабря</w:t>
            </w:r>
          </w:p>
        </w:tc>
        <w:tc>
          <w:tcPr>
            <w:tcW w:w="2693" w:type="dxa"/>
          </w:tcPr>
          <w:p w14:paraId="18793B30" w14:textId="77777777" w:rsidR="00111C50" w:rsidRPr="00C55D88" w:rsidRDefault="00111C50" w:rsidP="0087292C">
            <w:pPr>
              <w:pStyle w:val="a6"/>
              <w:jc w:val="center"/>
              <w:rPr>
                <w:rFonts w:ascii="Times New Roman" w:hAnsi="Times New Roman" w:cs="Times New Roman"/>
              </w:rPr>
            </w:pPr>
            <w:r w:rsidRPr="00C55D88">
              <w:rPr>
                <w:rFonts w:ascii="Times New Roman" w:hAnsi="Times New Roman" w:cs="Times New Roman"/>
              </w:rPr>
              <w:t>Причины невыполнения, частичного выполнения мероприятия, проблемы, возникшие в ходе реализации мероприятия</w:t>
            </w:r>
          </w:p>
        </w:tc>
      </w:tr>
      <w:tr w:rsidR="00111C50" w:rsidRPr="00C55D88" w14:paraId="0920A085" w14:textId="77777777" w:rsidTr="00111C50">
        <w:trPr>
          <w:tblHeader/>
        </w:trPr>
        <w:tc>
          <w:tcPr>
            <w:tcW w:w="596" w:type="dxa"/>
            <w:vMerge/>
          </w:tcPr>
          <w:p w14:paraId="25F0FC4A" w14:textId="77777777" w:rsidR="00111C50" w:rsidRPr="00C55D88" w:rsidRDefault="00111C50" w:rsidP="0087292C">
            <w:pPr>
              <w:pStyle w:val="a5"/>
              <w:rPr>
                <w:rFonts w:ascii="Times New Roman" w:hAnsi="Times New Roman" w:cs="Times New Roman"/>
              </w:rPr>
            </w:pPr>
          </w:p>
        </w:tc>
        <w:tc>
          <w:tcPr>
            <w:tcW w:w="2835" w:type="dxa"/>
            <w:vMerge/>
          </w:tcPr>
          <w:p w14:paraId="290B614D" w14:textId="77777777" w:rsidR="00111C50" w:rsidRPr="00C55D88" w:rsidRDefault="00111C50" w:rsidP="0087292C">
            <w:pPr>
              <w:pStyle w:val="a5"/>
              <w:rPr>
                <w:rFonts w:ascii="Times New Roman" w:hAnsi="Times New Roman" w:cs="Times New Roman"/>
              </w:rPr>
            </w:pPr>
          </w:p>
        </w:tc>
        <w:tc>
          <w:tcPr>
            <w:tcW w:w="1276" w:type="dxa"/>
            <w:vMerge/>
          </w:tcPr>
          <w:p w14:paraId="34A08637" w14:textId="77777777" w:rsidR="00111C50" w:rsidRPr="0087292C" w:rsidRDefault="00111C50" w:rsidP="0087292C">
            <w:pPr>
              <w:pStyle w:val="a5"/>
              <w:rPr>
                <w:rFonts w:ascii="Times New Roman" w:hAnsi="Times New Roman" w:cs="Times New Roman"/>
                <w:i/>
                <w:iCs/>
              </w:rPr>
            </w:pPr>
          </w:p>
        </w:tc>
        <w:tc>
          <w:tcPr>
            <w:tcW w:w="5103" w:type="dxa"/>
          </w:tcPr>
          <w:p w14:paraId="0D49AB26" w14:textId="77777777" w:rsidR="00111C50" w:rsidRPr="0087292C" w:rsidRDefault="00111C50" w:rsidP="0087292C">
            <w:pPr>
              <w:pStyle w:val="a6"/>
              <w:jc w:val="center"/>
              <w:rPr>
                <w:rFonts w:ascii="Times New Roman" w:hAnsi="Times New Roman" w:cs="Times New Roman"/>
              </w:rPr>
            </w:pPr>
            <w:r w:rsidRPr="0087292C">
              <w:rPr>
                <w:rFonts w:ascii="Times New Roman" w:hAnsi="Times New Roman" w:cs="Times New Roman"/>
              </w:rPr>
              <w:t>запланированный</w:t>
            </w:r>
          </w:p>
        </w:tc>
        <w:tc>
          <w:tcPr>
            <w:tcW w:w="2410" w:type="dxa"/>
          </w:tcPr>
          <w:p w14:paraId="5E378900" w14:textId="77777777" w:rsidR="00111C50" w:rsidRPr="0087292C" w:rsidRDefault="00111C50" w:rsidP="0087292C">
            <w:pPr>
              <w:pStyle w:val="a6"/>
              <w:jc w:val="center"/>
              <w:rPr>
                <w:rFonts w:ascii="Times New Roman" w:hAnsi="Times New Roman" w:cs="Times New Roman"/>
              </w:rPr>
            </w:pPr>
            <w:r w:rsidRPr="0087292C">
              <w:rPr>
                <w:rFonts w:ascii="Times New Roman" w:hAnsi="Times New Roman" w:cs="Times New Roman"/>
              </w:rPr>
              <w:t>достигнутый</w:t>
            </w:r>
          </w:p>
        </w:tc>
        <w:tc>
          <w:tcPr>
            <w:tcW w:w="2693" w:type="dxa"/>
          </w:tcPr>
          <w:p w14:paraId="138FA7AF" w14:textId="77777777" w:rsidR="00111C50" w:rsidRPr="00C55D88" w:rsidRDefault="00111C50" w:rsidP="0087292C">
            <w:pPr>
              <w:pStyle w:val="a5"/>
              <w:rPr>
                <w:rFonts w:ascii="Times New Roman" w:hAnsi="Times New Roman" w:cs="Times New Roman"/>
              </w:rPr>
            </w:pPr>
          </w:p>
        </w:tc>
      </w:tr>
      <w:tr w:rsidR="00111C50" w:rsidRPr="00C55D88" w14:paraId="69404DFC" w14:textId="77777777" w:rsidTr="00111C50">
        <w:trPr>
          <w:tblHeader/>
        </w:trPr>
        <w:tc>
          <w:tcPr>
            <w:tcW w:w="596" w:type="dxa"/>
          </w:tcPr>
          <w:p w14:paraId="43BACDC8" w14:textId="77777777" w:rsidR="00111C50" w:rsidRPr="00C55D88" w:rsidRDefault="00111C50" w:rsidP="0087292C">
            <w:pPr>
              <w:pStyle w:val="a6"/>
              <w:jc w:val="center"/>
              <w:rPr>
                <w:rFonts w:ascii="Times New Roman" w:hAnsi="Times New Roman" w:cs="Times New Roman"/>
              </w:rPr>
            </w:pPr>
            <w:r w:rsidRPr="00C55D88">
              <w:rPr>
                <w:rFonts w:ascii="Times New Roman" w:hAnsi="Times New Roman" w:cs="Times New Roman"/>
              </w:rPr>
              <w:t>1</w:t>
            </w:r>
          </w:p>
        </w:tc>
        <w:tc>
          <w:tcPr>
            <w:tcW w:w="2835" w:type="dxa"/>
          </w:tcPr>
          <w:p w14:paraId="707545B9" w14:textId="77777777" w:rsidR="00111C50" w:rsidRPr="00C55D88" w:rsidRDefault="00111C50" w:rsidP="0087292C">
            <w:pPr>
              <w:pStyle w:val="a6"/>
              <w:jc w:val="center"/>
              <w:rPr>
                <w:rFonts w:ascii="Times New Roman" w:hAnsi="Times New Roman" w:cs="Times New Roman"/>
              </w:rPr>
            </w:pPr>
            <w:r w:rsidRPr="00C55D88">
              <w:rPr>
                <w:rFonts w:ascii="Times New Roman" w:hAnsi="Times New Roman" w:cs="Times New Roman"/>
              </w:rPr>
              <w:t>2</w:t>
            </w:r>
          </w:p>
        </w:tc>
        <w:tc>
          <w:tcPr>
            <w:tcW w:w="1276" w:type="dxa"/>
          </w:tcPr>
          <w:p w14:paraId="5E00C2C4" w14:textId="77777777" w:rsidR="00111C50" w:rsidRPr="00C55D88" w:rsidRDefault="00111C50" w:rsidP="0087292C">
            <w:pPr>
              <w:pStyle w:val="a6"/>
              <w:jc w:val="center"/>
              <w:rPr>
                <w:rFonts w:ascii="Times New Roman" w:hAnsi="Times New Roman" w:cs="Times New Roman"/>
              </w:rPr>
            </w:pPr>
            <w:r w:rsidRPr="00C55D88">
              <w:rPr>
                <w:rFonts w:ascii="Times New Roman" w:hAnsi="Times New Roman" w:cs="Times New Roman"/>
              </w:rPr>
              <w:t>3</w:t>
            </w:r>
          </w:p>
        </w:tc>
        <w:tc>
          <w:tcPr>
            <w:tcW w:w="5103" w:type="dxa"/>
          </w:tcPr>
          <w:p w14:paraId="5E3CBD15" w14:textId="77777777" w:rsidR="00111C50" w:rsidRPr="00C55D88" w:rsidRDefault="00111C50" w:rsidP="0087292C">
            <w:pPr>
              <w:pStyle w:val="a6"/>
              <w:jc w:val="center"/>
              <w:rPr>
                <w:rFonts w:ascii="Times New Roman" w:hAnsi="Times New Roman" w:cs="Times New Roman"/>
              </w:rPr>
            </w:pPr>
            <w:r w:rsidRPr="00C55D88">
              <w:rPr>
                <w:rFonts w:ascii="Times New Roman" w:hAnsi="Times New Roman" w:cs="Times New Roman"/>
              </w:rPr>
              <w:t>4</w:t>
            </w:r>
          </w:p>
        </w:tc>
        <w:tc>
          <w:tcPr>
            <w:tcW w:w="2410" w:type="dxa"/>
          </w:tcPr>
          <w:p w14:paraId="5B2EAD56" w14:textId="77777777" w:rsidR="00111C50" w:rsidRPr="00C55D88" w:rsidRDefault="00111C50" w:rsidP="0087292C">
            <w:pPr>
              <w:pStyle w:val="a6"/>
              <w:jc w:val="center"/>
              <w:rPr>
                <w:rFonts w:ascii="Times New Roman" w:hAnsi="Times New Roman" w:cs="Times New Roman"/>
              </w:rPr>
            </w:pPr>
            <w:r w:rsidRPr="00C55D88">
              <w:rPr>
                <w:rFonts w:ascii="Times New Roman" w:hAnsi="Times New Roman" w:cs="Times New Roman"/>
              </w:rPr>
              <w:t>5</w:t>
            </w:r>
          </w:p>
        </w:tc>
        <w:tc>
          <w:tcPr>
            <w:tcW w:w="2693" w:type="dxa"/>
          </w:tcPr>
          <w:p w14:paraId="28BCACDC" w14:textId="77777777" w:rsidR="00111C50" w:rsidRPr="00C55D88" w:rsidRDefault="00111C50" w:rsidP="0087292C">
            <w:pPr>
              <w:pStyle w:val="a6"/>
              <w:jc w:val="center"/>
              <w:rPr>
                <w:rFonts w:ascii="Times New Roman" w:hAnsi="Times New Roman" w:cs="Times New Roman"/>
              </w:rPr>
            </w:pPr>
            <w:r w:rsidRPr="00C55D88">
              <w:rPr>
                <w:rFonts w:ascii="Times New Roman" w:hAnsi="Times New Roman" w:cs="Times New Roman"/>
              </w:rPr>
              <w:t>6</w:t>
            </w:r>
          </w:p>
        </w:tc>
      </w:tr>
      <w:tr w:rsidR="00111C50" w:rsidRPr="00C55D88" w14:paraId="067BBDBB" w14:textId="77777777" w:rsidTr="00111C50">
        <w:trPr>
          <w:trHeight w:val="782"/>
        </w:trPr>
        <w:tc>
          <w:tcPr>
            <w:tcW w:w="596" w:type="dxa"/>
          </w:tcPr>
          <w:p w14:paraId="62FCA31F" w14:textId="77777777" w:rsidR="00111C50" w:rsidRPr="00C55D88" w:rsidRDefault="00111C50" w:rsidP="0087292C">
            <w:pPr>
              <w:pStyle w:val="a5"/>
              <w:jc w:val="center"/>
              <w:rPr>
                <w:rFonts w:ascii="Times New Roman" w:hAnsi="Times New Roman" w:cs="Times New Roman"/>
                <w:bCs/>
              </w:rPr>
            </w:pPr>
            <w:r w:rsidRPr="00C55D88">
              <w:rPr>
                <w:rFonts w:ascii="Times New Roman" w:hAnsi="Times New Roman" w:cs="Times New Roman"/>
                <w:bCs/>
              </w:rPr>
              <w:t>1.</w:t>
            </w:r>
          </w:p>
        </w:tc>
        <w:tc>
          <w:tcPr>
            <w:tcW w:w="2835" w:type="dxa"/>
          </w:tcPr>
          <w:p w14:paraId="110ACFA8" w14:textId="77777777" w:rsidR="00111C50" w:rsidRPr="00C55D88" w:rsidRDefault="00111C50" w:rsidP="0087292C">
            <w:pPr>
              <w:pStyle w:val="a6"/>
              <w:rPr>
                <w:rFonts w:ascii="Times New Roman" w:hAnsi="Times New Roman" w:cs="Times New Roman"/>
                <w:bCs/>
              </w:rPr>
            </w:pPr>
            <w:r w:rsidRPr="00C55D88">
              <w:rPr>
                <w:rFonts w:ascii="Times New Roman" w:hAnsi="Times New Roman" w:cs="Times New Roman"/>
                <w:bCs/>
              </w:rPr>
              <w:t>Основное мероприятие 1 «Обеспечение подготовки градостроительной документации и нормативно-правовых актов»</w:t>
            </w:r>
          </w:p>
        </w:tc>
        <w:tc>
          <w:tcPr>
            <w:tcW w:w="1276" w:type="dxa"/>
          </w:tcPr>
          <w:p w14:paraId="66CD0904" w14:textId="77777777" w:rsidR="00111C50" w:rsidRPr="00C55D88" w:rsidRDefault="00111C50" w:rsidP="0087292C">
            <w:pPr>
              <w:pStyle w:val="a5"/>
              <w:jc w:val="center"/>
              <w:rPr>
                <w:rFonts w:ascii="Times New Roman" w:hAnsi="Times New Roman" w:cs="Times New Roman"/>
              </w:rPr>
            </w:pPr>
            <w:proofErr w:type="spellStart"/>
            <w:r w:rsidRPr="00C55D88">
              <w:rPr>
                <w:rFonts w:ascii="Times New Roman" w:hAnsi="Times New Roman" w:cs="Times New Roman"/>
              </w:rPr>
              <w:t>УАиГ</w:t>
            </w:r>
            <w:proofErr w:type="spellEnd"/>
          </w:p>
        </w:tc>
        <w:tc>
          <w:tcPr>
            <w:tcW w:w="5103" w:type="dxa"/>
          </w:tcPr>
          <w:p w14:paraId="62DFC601" w14:textId="77777777" w:rsidR="00111C50" w:rsidRPr="00C55D88" w:rsidRDefault="00111C50" w:rsidP="0087292C">
            <w:pPr>
              <w:pStyle w:val="s16"/>
              <w:shd w:val="clear" w:color="auto" w:fill="FFFFFF"/>
              <w:spacing w:before="0" w:beforeAutospacing="0" w:after="0" w:afterAutospacing="0"/>
              <w:ind w:left="-81" w:right="-93"/>
            </w:pPr>
            <w:r w:rsidRPr="00C55D88">
              <w:t>1. Устойчивое развитие территорий, выделение элементов планировочной структуры (кварталов, микрорайонов, иных элементов), установление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14:paraId="3DBBEF40" w14:textId="77777777" w:rsidR="00111C50" w:rsidRPr="00C55D88" w:rsidRDefault="00111C50" w:rsidP="0087292C">
            <w:pPr>
              <w:pStyle w:val="s16"/>
              <w:shd w:val="clear" w:color="auto" w:fill="FFFFFF"/>
              <w:spacing w:before="0" w:beforeAutospacing="0" w:after="0" w:afterAutospacing="0"/>
              <w:ind w:left="-81" w:right="-93"/>
            </w:pPr>
            <w:r w:rsidRPr="00C55D88">
              <w:t>2. Создание условий для привлечения инвестиций.</w:t>
            </w:r>
          </w:p>
          <w:p w14:paraId="6DD650C0" w14:textId="77777777" w:rsidR="00111C50" w:rsidRPr="00C55D88" w:rsidRDefault="00111C50" w:rsidP="0087292C">
            <w:pPr>
              <w:pStyle w:val="s16"/>
              <w:shd w:val="clear" w:color="auto" w:fill="FFFFFF"/>
              <w:spacing w:before="0" w:beforeAutospacing="0" w:after="0" w:afterAutospacing="0"/>
              <w:ind w:left="-81" w:right="-93"/>
            </w:pPr>
            <w:r w:rsidRPr="00C55D88">
              <w:t>В соответствии с </w:t>
            </w:r>
            <w:hyperlink r:id="rId13" w:anchor="/document/12138258/entry/0" w:history="1">
              <w:r w:rsidRPr="00C55D88">
                <w:t>Градостроительным кодексом</w:t>
              </w:r>
            </w:hyperlink>
            <w:r w:rsidRPr="00C55D88">
              <w:t> РФ подготовлены и утверждены документы территориального планирования муниципального образования - Генеральный план г. Череповца, документ градостроительного зонирования - Правила землепользования и застройки города Череповца.</w:t>
            </w:r>
          </w:p>
          <w:p w14:paraId="51E4C22C" w14:textId="77777777" w:rsidR="00111C50" w:rsidRPr="00C55D88" w:rsidRDefault="00111C50" w:rsidP="0087292C">
            <w:pPr>
              <w:pStyle w:val="s16"/>
              <w:shd w:val="clear" w:color="auto" w:fill="FFFFFF"/>
              <w:spacing w:before="0" w:beforeAutospacing="0" w:after="0" w:afterAutospacing="0"/>
              <w:ind w:left="-81" w:right="-93"/>
            </w:pPr>
            <w:r w:rsidRPr="00C55D88">
              <w:t>В соответствии с документами территориального планирования подготовлена и утверждена документация по планировке территории</w:t>
            </w:r>
          </w:p>
        </w:tc>
        <w:tc>
          <w:tcPr>
            <w:tcW w:w="2410" w:type="dxa"/>
          </w:tcPr>
          <w:p w14:paraId="4FF9E587" w14:textId="77777777" w:rsidR="00111C50" w:rsidRPr="00C55D88" w:rsidRDefault="00111C50" w:rsidP="0087292C">
            <w:pPr>
              <w:pStyle w:val="a5"/>
              <w:jc w:val="center"/>
              <w:rPr>
                <w:rFonts w:ascii="Times New Roman" w:hAnsi="Times New Roman" w:cs="Times New Roman"/>
              </w:rPr>
            </w:pPr>
            <w:r w:rsidRPr="00C11A58">
              <w:rPr>
                <w:rFonts w:ascii="Times New Roman" w:hAnsi="Times New Roman" w:cs="Times New Roman"/>
              </w:rPr>
              <w:t>Х</w:t>
            </w:r>
          </w:p>
        </w:tc>
        <w:tc>
          <w:tcPr>
            <w:tcW w:w="2693" w:type="dxa"/>
          </w:tcPr>
          <w:p w14:paraId="40E75A30" w14:textId="77777777" w:rsidR="00111C50" w:rsidRPr="00C55D88" w:rsidRDefault="00111C50" w:rsidP="00D23375">
            <w:pPr>
              <w:pStyle w:val="a5"/>
              <w:jc w:val="center"/>
              <w:rPr>
                <w:rFonts w:ascii="Times New Roman" w:hAnsi="Times New Roman" w:cs="Times New Roman"/>
              </w:rPr>
            </w:pPr>
            <w:r w:rsidRPr="00C11A58">
              <w:rPr>
                <w:rFonts w:ascii="Times New Roman" w:hAnsi="Times New Roman" w:cs="Times New Roman"/>
              </w:rPr>
              <w:t>Х</w:t>
            </w:r>
          </w:p>
        </w:tc>
      </w:tr>
      <w:tr w:rsidR="00111C50" w:rsidRPr="00C55D88" w14:paraId="1F2C447A" w14:textId="77777777" w:rsidTr="00111C50">
        <w:trPr>
          <w:trHeight w:val="525"/>
        </w:trPr>
        <w:tc>
          <w:tcPr>
            <w:tcW w:w="596" w:type="dxa"/>
          </w:tcPr>
          <w:p w14:paraId="542A5DB0" w14:textId="77777777" w:rsidR="00111C50" w:rsidRPr="00C55D88" w:rsidRDefault="00111C50" w:rsidP="0087292C">
            <w:pPr>
              <w:pStyle w:val="a5"/>
              <w:jc w:val="center"/>
              <w:rPr>
                <w:rFonts w:ascii="Times New Roman" w:hAnsi="Times New Roman" w:cs="Times New Roman"/>
              </w:rPr>
            </w:pPr>
            <w:r>
              <w:rPr>
                <w:rFonts w:ascii="Times New Roman" w:hAnsi="Times New Roman" w:cs="Times New Roman"/>
              </w:rPr>
              <w:t>1.1</w:t>
            </w:r>
          </w:p>
        </w:tc>
        <w:tc>
          <w:tcPr>
            <w:tcW w:w="2835" w:type="dxa"/>
          </w:tcPr>
          <w:p w14:paraId="78590FF6" w14:textId="77777777" w:rsidR="00111C50" w:rsidRPr="00C55D88" w:rsidRDefault="00111C50" w:rsidP="0087292C">
            <w:pPr>
              <w:pStyle w:val="a6"/>
              <w:rPr>
                <w:rFonts w:ascii="Times New Roman" w:hAnsi="Times New Roman" w:cs="Times New Roman"/>
              </w:rPr>
            </w:pPr>
            <w:r>
              <w:rPr>
                <w:rFonts w:ascii="Times New Roman" w:hAnsi="Times New Roman" w:cs="Times New Roman"/>
              </w:rPr>
              <w:t>Обеспечение внесения изменений в Генеральный план г. Череповца</w:t>
            </w:r>
          </w:p>
        </w:tc>
        <w:tc>
          <w:tcPr>
            <w:tcW w:w="1276" w:type="dxa"/>
          </w:tcPr>
          <w:p w14:paraId="0BC64735" w14:textId="77777777" w:rsidR="00111C50" w:rsidRPr="00C55D88" w:rsidRDefault="00111C50" w:rsidP="0087292C">
            <w:pPr>
              <w:pStyle w:val="a5"/>
              <w:jc w:val="center"/>
              <w:rPr>
                <w:rFonts w:ascii="Times New Roman" w:hAnsi="Times New Roman" w:cs="Times New Roman"/>
              </w:rPr>
            </w:pPr>
          </w:p>
        </w:tc>
        <w:tc>
          <w:tcPr>
            <w:tcW w:w="5103" w:type="dxa"/>
          </w:tcPr>
          <w:p w14:paraId="50A67307" w14:textId="77777777" w:rsidR="00111C50" w:rsidRPr="00C55D88" w:rsidRDefault="00111C50" w:rsidP="0087292C">
            <w:pPr>
              <w:ind w:left="-67" w:right="-65"/>
              <w:jc w:val="both"/>
            </w:pPr>
            <w:r w:rsidRPr="00C55D88">
              <w:t xml:space="preserve">Разработан основной документ </w:t>
            </w:r>
            <w:r>
              <w:t xml:space="preserve">территориального планирования муниципального образования, регулирующий и корректирующий градостроительную деятельность на территории </w:t>
            </w:r>
            <w:r w:rsidRPr="00C55D88">
              <w:t>города</w:t>
            </w:r>
            <w:r>
              <w:t xml:space="preserve"> Череповца</w:t>
            </w:r>
          </w:p>
        </w:tc>
        <w:tc>
          <w:tcPr>
            <w:tcW w:w="2410" w:type="dxa"/>
          </w:tcPr>
          <w:p w14:paraId="1C97A4EB" w14:textId="77777777" w:rsidR="00111C50" w:rsidRDefault="00111C50" w:rsidP="00EB247B">
            <w:pPr>
              <w:pStyle w:val="a5"/>
              <w:rPr>
                <w:rFonts w:ascii="Times New Roman" w:hAnsi="Times New Roman" w:cs="Times New Roman"/>
              </w:rPr>
            </w:pPr>
            <w:r>
              <w:rPr>
                <w:rFonts w:ascii="Times New Roman" w:hAnsi="Times New Roman" w:cs="Times New Roman"/>
              </w:rPr>
              <w:t>Мероприятие выполнено</w:t>
            </w:r>
          </w:p>
          <w:p w14:paraId="009E88E4" w14:textId="77777777" w:rsidR="00111C50" w:rsidRPr="00B86E54" w:rsidRDefault="00111C50" w:rsidP="00EB247B">
            <w:pPr>
              <w:pStyle w:val="a5"/>
              <w:rPr>
                <w:rFonts w:ascii="Times New Roman" w:hAnsi="Times New Roman" w:cs="Times New Roman"/>
              </w:rPr>
            </w:pPr>
            <w:r w:rsidRPr="0062644D">
              <w:rPr>
                <w:rFonts w:ascii="Times New Roman" w:hAnsi="Times New Roman" w:cs="Times New Roman"/>
              </w:rPr>
              <w:t>Решение</w:t>
            </w:r>
            <w:r>
              <w:rPr>
                <w:rFonts w:ascii="Times New Roman" w:hAnsi="Times New Roman" w:cs="Times New Roman"/>
              </w:rPr>
              <w:t>м</w:t>
            </w:r>
            <w:r w:rsidRPr="0062644D">
              <w:rPr>
                <w:rFonts w:ascii="Times New Roman" w:hAnsi="Times New Roman" w:cs="Times New Roman"/>
              </w:rPr>
              <w:t xml:space="preserve"> Череповецкой городской Думы Вологодской области от 31 октября 2024 г. № 132</w:t>
            </w:r>
            <w:r>
              <w:rPr>
                <w:rFonts w:ascii="Times New Roman" w:hAnsi="Times New Roman" w:cs="Times New Roman"/>
              </w:rPr>
              <w:t xml:space="preserve"> внесены изменения в Генеральный план города Череповца</w:t>
            </w:r>
            <w:r w:rsidRPr="00B86E54">
              <w:rPr>
                <w:rFonts w:ascii="Times New Roman" w:hAnsi="Times New Roman" w:cs="Times New Roman"/>
              </w:rPr>
              <w:t xml:space="preserve">) </w:t>
            </w:r>
          </w:p>
          <w:p w14:paraId="5CF64B2C" w14:textId="77777777" w:rsidR="00111C50" w:rsidRPr="00EB247B" w:rsidRDefault="00111C50" w:rsidP="00EB247B"/>
        </w:tc>
        <w:tc>
          <w:tcPr>
            <w:tcW w:w="2693" w:type="dxa"/>
          </w:tcPr>
          <w:p w14:paraId="6FAEC79A" w14:textId="77777777" w:rsidR="00111C50" w:rsidRPr="000B52DA" w:rsidRDefault="00111C50" w:rsidP="0062644D">
            <w:pPr>
              <w:pStyle w:val="a5"/>
              <w:jc w:val="center"/>
              <w:rPr>
                <w:rFonts w:ascii="Times New Roman" w:hAnsi="Times New Roman" w:cs="Times New Roman"/>
              </w:rPr>
            </w:pPr>
            <w:r>
              <w:rPr>
                <w:rFonts w:ascii="Times New Roman" w:hAnsi="Times New Roman"/>
              </w:rPr>
              <w:t>-</w:t>
            </w:r>
          </w:p>
        </w:tc>
      </w:tr>
      <w:tr w:rsidR="00111C50" w:rsidRPr="00C55D88" w14:paraId="72F57F6D" w14:textId="77777777" w:rsidTr="00111C50">
        <w:trPr>
          <w:trHeight w:val="495"/>
        </w:trPr>
        <w:tc>
          <w:tcPr>
            <w:tcW w:w="596" w:type="dxa"/>
          </w:tcPr>
          <w:p w14:paraId="004BB498" w14:textId="77777777" w:rsidR="00111C50" w:rsidRPr="00C55D88" w:rsidRDefault="00111C50" w:rsidP="007E0BDF">
            <w:pPr>
              <w:pStyle w:val="a5"/>
              <w:jc w:val="center"/>
              <w:rPr>
                <w:rFonts w:ascii="Times New Roman" w:hAnsi="Times New Roman" w:cs="Times New Roman"/>
                <w:bCs/>
              </w:rPr>
            </w:pPr>
            <w:r w:rsidRPr="00C55D88">
              <w:rPr>
                <w:rFonts w:ascii="Times New Roman" w:hAnsi="Times New Roman" w:cs="Times New Roman"/>
                <w:bCs/>
                <w:lang w:val="en-US"/>
              </w:rPr>
              <w:t>2</w:t>
            </w:r>
            <w:r w:rsidRPr="00C55D88">
              <w:rPr>
                <w:rFonts w:ascii="Times New Roman" w:hAnsi="Times New Roman" w:cs="Times New Roman"/>
                <w:bCs/>
              </w:rPr>
              <w:t>.</w:t>
            </w:r>
          </w:p>
          <w:p w14:paraId="735BEE80" w14:textId="77777777" w:rsidR="00111C50" w:rsidRPr="00C55D88" w:rsidRDefault="00111C50" w:rsidP="007E0BDF">
            <w:pPr>
              <w:pStyle w:val="a5"/>
              <w:jc w:val="center"/>
              <w:rPr>
                <w:rFonts w:ascii="Times New Roman" w:hAnsi="Times New Roman" w:cs="Times New Roman"/>
                <w:bCs/>
              </w:rPr>
            </w:pPr>
          </w:p>
        </w:tc>
        <w:tc>
          <w:tcPr>
            <w:tcW w:w="2835" w:type="dxa"/>
          </w:tcPr>
          <w:p w14:paraId="28D9A90D" w14:textId="77777777" w:rsidR="00111C50" w:rsidRPr="00564D99" w:rsidRDefault="00111C50" w:rsidP="007E0BDF">
            <w:pPr>
              <w:pStyle w:val="a6"/>
              <w:rPr>
                <w:rFonts w:ascii="Times New Roman" w:hAnsi="Times New Roman" w:cs="Times New Roman"/>
              </w:rPr>
            </w:pPr>
            <w:r w:rsidRPr="00564D99">
              <w:rPr>
                <w:rFonts w:ascii="Times New Roman" w:hAnsi="Times New Roman" w:cs="Times New Roman"/>
              </w:rPr>
              <w:t>Основное мероприятие 2</w:t>
            </w:r>
          </w:p>
          <w:p w14:paraId="41372606" w14:textId="77777777" w:rsidR="00111C50" w:rsidRPr="00564D99" w:rsidRDefault="00111C50" w:rsidP="007E0BDF">
            <w:pPr>
              <w:pStyle w:val="a6"/>
              <w:rPr>
                <w:rFonts w:ascii="Times New Roman" w:hAnsi="Times New Roman" w:cs="Times New Roman"/>
              </w:rPr>
            </w:pPr>
            <w:r w:rsidRPr="00564D99">
              <w:rPr>
                <w:rFonts w:ascii="Times New Roman" w:hAnsi="Times New Roman" w:cs="Times New Roman"/>
              </w:rPr>
              <w:t>«Создание условий для формирования комфортной городской среды»</w:t>
            </w:r>
          </w:p>
        </w:tc>
        <w:tc>
          <w:tcPr>
            <w:tcW w:w="1276" w:type="dxa"/>
          </w:tcPr>
          <w:p w14:paraId="7BBA86E6" w14:textId="77777777" w:rsidR="00111C50" w:rsidRPr="00564D99" w:rsidRDefault="00111C50" w:rsidP="007E0BDF">
            <w:pPr>
              <w:pStyle w:val="a5"/>
              <w:jc w:val="center"/>
              <w:rPr>
                <w:rFonts w:ascii="Times New Roman" w:hAnsi="Times New Roman" w:cs="Times New Roman"/>
              </w:rPr>
            </w:pPr>
            <w:proofErr w:type="spellStart"/>
            <w:r w:rsidRPr="00564D99">
              <w:rPr>
                <w:rFonts w:ascii="Times New Roman" w:hAnsi="Times New Roman" w:cs="Times New Roman"/>
              </w:rPr>
              <w:t>УАиГ</w:t>
            </w:r>
            <w:proofErr w:type="spellEnd"/>
          </w:p>
        </w:tc>
        <w:tc>
          <w:tcPr>
            <w:tcW w:w="5103" w:type="dxa"/>
          </w:tcPr>
          <w:p w14:paraId="3DD613C6" w14:textId="77777777" w:rsidR="00111C50" w:rsidRPr="00564D99" w:rsidRDefault="00111C50" w:rsidP="007E0BDF">
            <w:pPr>
              <w:pStyle w:val="s16"/>
              <w:shd w:val="clear" w:color="auto" w:fill="FFFFFF"/>
              <w:spacing w:before="0" w:beforeAutospacing="0" w:after="0" w:afterAutospacing="0"/>
              <w:ind w:left="-53" w:right="-65"/>
              <w:jc w:val="both"/>
            </w:pPr>
            <w:r w:rsidRPr="00564D99">
              <w:t>Создание комфортной городской среды благоприятной для проживания.</w:t>
            </w:r>
          </w:p>
          <w:p w14:paraId="58C17443" w14:textId="77777777" w:rsidR="00111C50" w:rsidRPr="00564D99" w:rsidRDefault="00111C50" w:rsidP="007E0BDF">
            <w:pPr>
              <w:pStyle w:val="s16"/>
              <w:shd w:val="clear" w:color="auto" w:fill="FFFFFF"/>
              <w:spacing w:before="0" w:beforeAutospacing="0" w:after="0" w:afterAutospacing="0"/>
              <w:ind w:left="-53" w:right="-65"/>
              <w:jc w:val="both"/>
            </w:pPr>
            <w:r w:rsidRPr="00564D99">
              <w:t>Обеспечение инвалидам условий для беспрепятственного доступа к объектам социального и иного назначения.</w:t>
            </w:r>
          </w:p>
          <w:p w14:paraId="1096064F" w14:textId="77777777" w:rsidR="00111C50" w:rsidRPr="00564D99" w:rsidRDefault="00111C50" w:rsidP="007E0BDF">
            <w:pPr>
              <w:pStyle w:val="s16"/>
              <w:shd w:val="clear" w:color="auto" w:fill="FFFFFF"/>
              <w:spacing w:before="0" w:beforeAutospacing="0" w:after="0" w:afterAutospacing="0"/>
              <w:ind w:left="-53" w:right="-65"/>
              <w:jc w:val="both"/>
            </w:pPr>
            <w:r w:rsidRPr="00564D99">
              <w:t>В соответствии с </w:t>
            </w:r>
            <w:hyperlink r:id="rId14" w:anchor="/document/12138258/entry/0" w:history="1">
              <w:r w:rsidRPr="00564D99">
                <w:t>Градостроительным кодексом</w:t>
              </w:r>
            </w:hyperlink>
            <w:r w:rsidRPr="00564D99">
              <w:t> РФ подготовлена и утверждена документация по планировке территории в соответствии с документами территориального планирования.</w:t>
            </w:r>
          </w:p>
        </w:tc>
        <w:tc>
          <w:tcPr>
            <w:tcW w:w="2410" w:type="dxa"/>
          </w:tcPr>
          <w:p w14:paraId="667CC19D" w14:textId="77777777" w:rsidR="00111C50" w:rsidRPr="00B86E54" w:rsidRDefault="00111C50" w:rsidP="000C6818">
            <w:pPr>
              <w:jc w:val="center"/>
            </w:pPr>
            <w:r>
              <w:t>Х</w:t>
            </w:r>
          </w:p>
        </w:tc>
        <w:tc>
          <w:tcPr>
            <w:tcW w:w="2693" w:type="dxa"/>
          </w:tcPr>
          <w:p w14:paraId="5B1C97B9" w14:textId="77777777" w:rsidR="00111C50" w:rsidRPr="00564D99" w:rsidRDefault="00111C50" w:rsidP="00111C50">
            <w:pPr>
              <w:pStyle w:val="a5"/>
              <w:jc w:val="center"/>
              <w:rPr>
                <w:rFonts w:ascii="Times New Roman" w:hAnsi="Times New Roman" w:cs="Times New Roman"/>
              </w:rPr>
            </w:pPr>
            <w:r w:rsidRPr="00C11A58">
              <w:rPr>
                <w:rFonts w:ascii="Times New Roman" w:hAnsi="Times New Roman" w:cs="Times New Roman"/>
                <w:lang w:val="en-US"/>
              </w:rPr>
              <w:t>Х</w:t>
            </w:r>
          </w:p>
        </w:tc>
      </w:tr>
      <w:tr w:rsidR="00111C50" w:rsidRPr="00C55D88" w14:paraId="119350FA" w14:textId="77777777" w:rsidTr="00111C50">
        <w:trPr>
          <w:trHeight w:val="495"/>
        </w:trPr>
        <w:tc>
          <w:tcPr>
            <w:tcW w:w="596" w:type="dxa"/>
          </w:tcPr>
          <w:p w14:paraId="4F267607" w14:textId="77777777" w:rsidR="00111C50" w:rsidRPr="000C6818" w:rsidRDefault="00111C50" w:rsidP="007E0BDF">
            <w:pPr>
              <w:pStyle w:val="a5"/>
              <w:jc w:val="center"/>
              <w:rPr>
                <w:rFonts w:ascii="Times New Roman" w:hAnsi="Times New Roman" w:cs="Times New Roman"/>
                <w:bCs/>
              </w:rPr>
            </w:pPr>
            <w:r>
              <w:rPr>
                <w:rFonts w:ascii="Times New Roman" w:hAnsi="Times New Roman" w:cs="Times New Roman"/>
                <w:bCs/>
              </w:rPr>
              <w:t>2.1.</w:t>
            </w:r>
          </w:p>
        </w:tc>
        <w:tc>
          <w:tcPr>
            <w:tcW w:w="2835" w:type="dxa"/>
          </w:tcPr>
          <w:p w14:paraId="118AC715" w14:textId="77777777" w:rsidR="00111C50" w:rsidRPr="00564D99" w:rsidRDefault="00111C50" w:rsidP="007E0BDF">
            <w:pPr>
              <w:pStyle w:val="a6"/>
              <w:rPr>
                <w:rFonts w:ascii="Times New Roman" w:hAnsi="Times New Roman" w:cs="Times New Roman"/>
              </w:rPr>
            </w:pPr>
            <w:r>
              <w:rPr>
                <w:rFonts w:ascii="Times New Roman" w:hAnsi="Times New Roman" w:cs="Times New Roman"/>
              </w:rPr>
              <w:t>Проведение открытого конкурса на разработку архитектурно-художественной концепции по строительству дворца боевых искусства в городе Череповце</w:t>
            </w:r>
          </w:p>
        </w:tc>
        <w:tc>
          <w:tcPr>
            <w:tcW w:w="1276" w:type="dxa"/>
          </w:tcPr>
          <w:p w14:paraId="1404309F" w14:textId="77777777" w:rsidR="00111C50" w:rsidRPr="00564D99" w:rsidRDefault="00111C50" w:rsidP="007E0BDF">
            <w:pPr>
              <w:pStyle w:val="a5"/>
              <w:jc w:val="center"/>
              <w:rPr>
                <w:rFonts w:ascii="Times New Roman" w:hAnsi="Times New Roman" w:cs="Times New Roman"/>
              </w:rPr>
            </w:pPr>
          </w:p>
        </w:tc>
        <w:tc>
          <w:tcPr>
            <w:tcW w:w="5103" w:type="dxa"/>
          </w:tcPr>
          <w:p w14:paraId="7FC9FBE1" w14:textId="77777777" w:rsidR="00111C50" w:rsidRPr="00564D99" w:rsidRDefault="00111C50" w:rsidP="007E0BDF">
            <w:pPr>
              <w:pStyle w:val="s16"/>
              <w:shd w:val="clear" w:color="auto" w:fill="FFFFFF"/>
              <w:spacing w:before="0" w:beforeAutospacing="0" w:after="0" w:afterAutospacing="0"/>
              <w:ind w:left="-53" w:right="-65"/>
              <w:jc w:val="both"/>
            </w:pPr>
            <w:r>
              <w:t>Определение лучшего архитектурно-градостроительного и объемно-планировочного решения дворца.</w:t>
            </w:r>
          </w:p>
        </w:tc>
        <w:tc>
          <w:tcPr>
            <w:tcW w:w="2410" w:type="dxa"/>
          </w:tcPr>
          <w:p w14:paraId="02D0E8D1" w14:textId="77777777" w:rsidR="00111C50" w:rsidRDefault="00111C50" w:rsidP="000C6818">
            <w:pPr>
              <w:pStyle w:val="a5"/>
              <w:rPr>
                <w:rFonts w:ascii="Times New Roman" w:hAnsi="Times New Roman" w:cs="Times New Roman"/>
              </w:rPr>
            </w:pPr>
            <w:r>
              <w:rPr>
                <w:rFonts w:ascii="Times New Roman" w:hAnsi="Times New Roman" w:cs="Times New Roman"/>
              </w:rPr>
              <w:t>Мероприятие выполнено.</w:t>
            </w:r>
          </w:p>
          <w:p w14:paraId="238059FE" w14:textId="77777777" w:rsidR="00111C50" w:rsidRDefault="00111C50" w:rsidP="000C6818">
            <w:r>
              <w:t xml:space="preserve">25.08.2024 утвержден протокол заседания жюри по подведению итогов открытого конкурса, определены </w:t>
            </w:r>
            <w:r w:rsidRPr="008C0940">
              <w:t>проекты, занявши</w:t>
            </w:r>
            <w:r>
              <w:t xml:space="preserve">е первое, второе и третье места, содержащие </w:t>
            </w:r>
            <w:r w:rsidRPr="008C0940">
              <w:t>лучш</w:t>
            </w:r>
            <w:r>
              <w:t>ие</w:t>
            </w:r>
            <w:r w:rsidRPr="008C0940">
              <w:t xml:space="preserve"> архитектурно-градостроительного и объемно-планировочного решения дворца.</w:t>
            </w:r>
          </w:p>
          <w:p w14:paraId="0E09245E" w14:textId="77777777" w:rsidR="00111C50" w:rsidRPr="0062644D" w:rsidRDefault="00111C50" w:rsidP="008C0940">
            <w:pPr>
              <w:pStyle w:val="a5"/>
            </w:pPr>
          </w:p>
        </w:tc>
        <w:tc>
          <w:tcPr>
            <w:tcW w:w="2693" w:type="dxa"/>
          </w:tcPr>
          <w:p w14:paraId="0FC4F262" w14:textId="77777777" w:rsidR="00111C50" w:rsidRPr="000C6818" w:rsidRDefault="00111C50" w:rsidP="0062644D">
            <w:pPr>
              <w:pStyle w:val="a5"/>
              <w:jc w:val="center"/>
              <w:rPr>
                <w:rFonts w:ascii="Times New Roman" w:hAnsi="Times New Roman" w:cs="Times New Roman"/>
              </w:rPr>
            </w:pPr>
            <w:r>
              <w:rPr>
                <w:rFonts w:ascii="Times New Roman" w:hAnsi="Times New Roman" w:cs="Times New Roman"/>
              </w:rPr>
              <w:t>-</w:t>
            </w:r>
          </w:p>
        </w:tc>
      </w:tr>
      <w:tr w:rsidR="00111C50" w:rsidRPr="00C55D88" w14:paraId="4F8B0324" w14:textId="77777777" w:rsidTr="00111C50">
        <w:trPr>
          <w:trHeight w:val="808"/>
        </w:trPr>
        <w:tc>
          <w:tcPr>
            <w:tcW w:w="596" w:type="dxa"/>
          </w:tcPr>
          <w:p w14:paraId="5B964336" w14:textId="77777777" w:rsidR="00111C50" w:rsidRPr="00C55D88" w:rsidRDefault="00111C50" w:rsidP="007E0BDF">
            <w:pPr>
              <w:pStyle w:val="a5"/>
              <w:jc w:val="center"/>
              <w:rPr>
                <w:rFonts w:ascii="Times New Roman" w:hAnsi="Times New Roman" w:cs="Times New Roman"/>
              </w:rPr>
            </w:pPr>
          </w:p>
          <w:p w14:paraId="2E9D57E5" w14:textId="77777777" w:rsidR="00111C50" w:rsidRPr="00C55D88" w:rsidRDefault="00111C50" w:rsidP="007E0BDF">
            <w:pPr>
              <w:pStyle w:val="a5"/>
              <w:jc w:val="center"/>
              <w:rPr>
                <w:rFonts w:ascii="Times New Roman" w:hAnsi="Times New Roman" w:cs="Times New Roman"/>
              </w:rPr>
            </w:pPr>
            <w:r w:rsidRPr="00C55D88">
              <w:rPr>
                <w:rFonts w:ascii="Times New Roman" w:hAnsi="Times New Roman" w:cs="Times New Roman"/>
              </w:rPr>
              <w:t>3.</w:t>
            </w:r>
          </w:p>
          <w:p w14:paraId="6541A788" w14:textId="77777777" w:rsidR="00111C50" w:rsidRPr="00C55D88" w:rsidRDefault="00111C50" w:rsidP="007E0BDF"/>
        </w:tc>
        <w:tc>
          <w:tcPr>
            <w:tcW w:w="2835" w:type="dxa"/>
          </w:tcPr>
          <w:p w14:paraId="22C50737" w14:textId="77777777" w:rsidR="00111C50" w:rsidRPr="00564D99" w:rsidRDefault="00111C50" w:rsidP="007E0BDF">
            <w:pPr>
              <w:pStyle w:val="a8"/>
              <w:spacing w:after="0" w:line="240" w:lineRule="auto"/>
              <w:ind w:left="0"/>
              <w:rPr>
                <w:rFonts w:ascii="Times New Roman" w:eastAsia="Times New Roman" w:hAnsi="Times New Roman"/>
                <w:sz w:val="24"/>
                <w:szCs w:val="24"/>
                <w:lang w:eastAsia="ru-RU"/>
              </w:rPr>
            </w:pPr>
            <w:r w:rsidRPr="00564D99">
              <w:rPr>
                <w:rFonts w:ascii="Times New Roman" w:eastAsia="Times New Roman" w:hAnsi="Times New Roman"/>
                <w:sz w:val="24"/>
                <w:szCs w:val="24"/>
                <w:lang w:eastAsia="ru-RU"/>
              </w:rPr>
              <w:t xml:space="preserve">Основное мероприятие 3 </w:t>
            </w:r>
          </w:p>
          <w:p w14:paraId="7BB297A7" w14:textId="77777777" w:rsidR="00111C50" w:rsidRPr="00564D99" w:rsidRDefault="00111C50" w:rsidP="007E0BDF">
            <w:pPr>
              <w:pStyle w:val="a8"/>
              <w:spacing w:after="0" w:line="240" w:lineRule="auto"/>
              <w:ind w:left="0"/>
              <w:rPr>
                <w:rFonts w:ascii="Times New Roman" w:eastAsia="Times New Roman" w:hAnsi="Times New Roman"/>
                <w:sz w:val="24"/>
                <w:szCs w:val="24"/>
                <w:lang w:eastAsia="ru-RU"/>
              </w:rPr>
            </w:pPr>
            <w:r w:rsidRPr="00564D99">
              <w:rPr>
                <w:rFonts w:ascii="Times New Roman" w:eastAsia="Times New Roman" w:hAnsi="Times New Roman"/>
                <w:sz w:val="24"/>
                <w:szCs w:val="24"/>
                <w:lang w:eastAsia="ru-RU"/>
              </w:rPr>
              <w:t>«Организация работы по реализации целей, задач управления, выполнения его функциональных обязанностей и реализации мероприятий муниципальной программы»</w:t>
            </w:r>
          </w:p>
        </w:tc>
        <w:tc>
          <w:tcPr>
            <w:tcW w:w="1276" w:type="dxa"/>
          </w:tcPr>
          <w:p w14:paraId="0D70D73C" w14:textId="77777777" w:rsidR="00111C50" w:rsidRPr="00564D99" w:rsidRDefault="00111C50" w:rsidP="007E0BDF">
            <w:pPr>
              <w:pStyle w:val="a5"/>
              <w:jc w:val="center"/>
              <w:rPr>
                <w:rFonts w:ascii="Times New Roman" w:hAnsi="Times New Roman" w:cs="Times New Roman"/>
              </w:rPr>
            </w:pPr>
            <w:proofErr w:type="spellStart"/>
            <w:r w:rsidRPr="00564D99">
              <w:rPr>
                <w:rFonts w:ascii="Times New Roman" w:hAnsi="Times New Roman" w:cs="Times New Roman"/>
              </w:rPr>
              <w:t>УАиГ</w:t>
            </w:r>
            <w:proofErr w:type="spellEnd"/>
          </w:p>
        </w:tc>
        <w:tc>
          <w:tcPr>
            <w:tcW w:w="5103" w:type="dxa"/>
          </w:tcPr>
          <w:p w14:paraId="3CFDCC20" w14:textId="77777777" w:rsidR="00111C50" w:rsidRPr="00564D99" w:rsidRDefault="00111C50" w:rsidP="007E0BDF">
            <w:pPr>
              <w:pStyle w:val="s16"/>
              <w:shd w:val="clear" w:color="auto" w:fill="FFFFFF"/>
              <w:spacing w:before="0" w:beforeAutospacing="0" w:after="0" w:afterAutospacing="0"/>
              <w:ind w:left="-25" w:right="-65"/>
            </w:pPr>
            <w:r w:rsidRPr="00564D99">
              <w:t>Достигнуто устойчивое комплексное развитие территорий города с соблюдением норм законодательных актов Российской Федерации Соблюдены нормы </w:t>
            </w:r>
            <w:hyperlink r:id="rId15" w:anchor="/document/12138258/entry/0" w:history="1">
              <w:r w:rsidRPr="00564D99">
                <w:t>Градостроительного кодекса</w:t>
              </w:r>
            </w:hyperlink>
            <w:r w:rsidRPr="00564D99">
              <w:t>, </w:t>
            </w:r>
            <w:hyperlink r:id="rId16" w:anchor="/document/12112604/entry/0" w:history="1">
              <w:r w:rsidRPr="00564D99">
                <w:t>Бюджетного кодекса</w:t>
              </w:r>
            </w:hyperlink>
            <w:r w:rsidRPr="00564D99">
              <w:t>.</w:t>
            </w:r>
          </w:p>
          <w:p w14:paraId="6F8CAB5C" w14:textId="77777777" w:rsidR="00111C50" w:rsidRPr="00564D99" w:rsidRDefault="00111C50" w:rsidP="007E0BDF">
            <w:pPr>
              <w:pStyle w:val="s16"/>
              <w:shd w:val="clear" w:color="auto" w:fill="FFFFFF"/>
              <w:spacing w:before="0" w:beforeAutospacing="0" w:after="0" w:afterAutospacing="0"/>
              <w:ind w:left="-25" w:right="-65"/>
            </w:pPr>
            <w:r w:rsidRPr="00564D99">
              <w:t>Осуществлен комплексный подход к благоустройству территорий города.</w:t>
            </w:r>
          </w:p>
          <w:p w14:paraId="0296CA0F" w14:textId="77777777" w:rsidR="00111C50" w:rsidRPr="00564D99" w:rsidRDefault="00111C50" w:rsidP="007E0BDF">
            <w:pPr>
              <w:pStyle w:val="s16"/>
              <w:shd w:val="clear" w:color="auto" w:fill="FFFFFF"/>
              <w:spacing w:before="0" w:beforeAutospacing="0" w:after="0" w:afterAutospacing="0"/>
              <w:ind w:left="-25" w:right="-65"/>
            </w:pPr>
            <w:r w:rsidRPr="00564D99">
              <w:t>Повышен уровень благоустройства городской среды и условия жизнедеятельности и проживания граждан.</w:t>
            </w:r>
          </w:p>
          <w:p w14:paraId="6DD248A2" w14:textId="77777777" w:rsidR="00111C50" w:rsidRPr="00564D99" w:rsidRDefault="00111C50" w:rsidP="007E0BDF">
            <w:pPr>
              <w:pStyle w:val="s16"/>
              <w:shd w:val="clear" w:color="auto" w:fill="FFFFFF"/>
              <w:spacing w:before="0" w:beforeAutospacing="0" w:after="0" w:afterAutospacing="0"/>
              <w:ind w:left="-25" w:right="-65"/>
            </w:pPr>
            <w:r w:rsidRPr="00564D99">
              <w:t>Разработаны градостроительные решения развития города, направленные на инвестиционную привлекательность.</w:t>
            </w:r>
          </w:p>
        </w:tc>
        <w:tc>
          <w:tcPr>
            <w:tcW w:w="2410" w:type="dxa"/>
          </w:tcPr>
          <w:p w14:paraId="37396EFB" w14:textId="77777777" w:rsidR="00111C50" w:rsidRPr="00111C50" w:rsidRDefault="00111C50" w:rsidP="007E0BDF">
            <w:pPr>
              <w:pStyle w:val="a5"/>
              <w:rPr>
                <w:rFonts w:ascii="Times New Roman" w:hAnsi="Times New Roman" w:cs="Times New Roman"/>
              </w:rPr>
            </w:pPr>
            <w:r w:rsidRPr="00111C50">
              <w:rPr>
                <w:rFonts w:ascii="Times New Roman" w:hAnsi="Times New Roman" w:cs="Times New Roman"/>
              </w:rPr>
              <w:t>Запланированные мероприятия выполнены</w:t>
            </w:r>
          </w:p>
        </w:tc>
        <w:tc>
          <w:tcPr>
            <w:tcW w:w="2693" w:type="dxa"/>
          </w:tcPr>
          <w:p w14:paraId="316374F7" w14:textId="77777777" w:rsidR="00111C50" w:rsidRPr="00564D99" w:rsidRDefault="00111C50" w:rsidP="007E0BDF">
            <w:pPr>
              <w:pStyle w:val="a5"/>
              <w:jc w:val="center"/>
              <w:rPr>
                <w:rFonts w:ascii="Times New Roman" w:hAnsi="Times New Roman" w:cs="Times New Roman"/>
              </w:rPr>
            </w:pPr>
            <w:r w:rsidRPr="00564D99">
              <w:rPr>
                <w:rFonts w:ascii="Times New Roman" w:hAnsi="Times New Roman" w:cs="Times New Roman"/>
              </w:rPr>
              <w:t>-</w:t>
            </w:r>
          </w:p>
        </w:tc>
      </w:tr>
    </w:tbl>
    <w:p w14:paraId="23046CFF" w14:textId="77777777" w:rsidR="00555FF1" w:rsidRDefault="00555FF1" w:rsidP="00A5233A">
      <w:pPr>
        <w:widowControl w:val="0"/>
        <w:autoSpaceDE w:val="0"/>
        <w:autoSpaceDN w:val="0"/>
        <w:adjustRightInd w:val="0"/>
        <w:spacing w:line="276" w:lineRule="auto"/>
        <w:ind w:firstLine="709"/>
        <w:jc w:val="both"/>
        <w:rPr>
          <w:b/>
          <w:sz w:val="26"/>
          <w:szCs w:val="26"/>
        </w:rPr>
        <w:sectPr w:rsidR="00555FF1" w:rsidSect="000A6FD3">
          <w:pgSz w:w="16838" w:h="11906" w:orient="landscape"/>
          <w:pgMar w:top="1134" w:right="1134" w:bottom="284" w:left="1134" w:header="708" w:footer="708" w:gutter="0"/>
          <w:cols w:space="708"/>
          <w:docGrid w:linePitch="360"/>
        </w:sectPr>
      </w:pPr>
    </w:p>
    <w:p w14:paraId="7BD64235" w14:textId="77777777" w:rsidR="00972A0D" w:rsidRPr="00972A0D" w:rsidRDefault="00972A0D" w:rsidP="00972A0D">
      <w:pPr>
        <w:widowControl w:val="0"/>
        <w:autoSpaceDE w:val="0"/>
        <w:autoSpaceDN w:val="0"/>
        <w:adjustRightInd w:val="0"/>
        <w:spacing w:line="276" w:lineRule="auto"/>
        <w:ind w:firstLine="709"/>
        <w:jc w:val="right"/>
        <w:rPr>
          <w:bCs/>
          <w:sz w:val="26"/>
          <w:szCs w:val="26"/>
        </w:rPr>
      </w:pPr>
      <w:r w:rsidRPr="00972A0D">
        <w:rPr>
          <w:bCs/>
          <w:sz w:val="26"/>
          <w:szCs w:val="26"/>
        </w:rPr>
        <w:lastRenderedPageBreak/>
        <w:t xml:space="preserve">Таблица </w:t>
      </w:r>
      <w:r w:rsidR="00B23837">
        <w:rPr>
          <w:bCs/>
          <w:sz w:val="26"/>
          <w:szCs w:val="26"/>
        </w:rPr>
        <w:t>3</w:t>
      </w:r>
    </w:p>
    <w:p w14:paraId="65B6E7B5" w14:textId="77777777" w:rsidR="00972A0D" w:rsidRPr="00972A0D" w:rsidRDefault="00972A0D" w:rsidP="00972A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r w:rsidRPr="00972A0D">
        <w:rPr>
          <w:sz w:val="26"/>
          <w:szCs w:val="26"/>
        </w:rPr>
        <w:t>Отчет</w:t>
      </w:r>
    </w:p>
    <w:p w14:paraId="34E3FFB8" w14:textId="77777777" w:rsidR="00972A0D" w:rsidRPr="00972A0D" w:rsidRDefault="00972A0D" w:rsidP="00972A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6"/>
          <w:szCs w:val="26"/>
        </w:rPr>
      </w:pPr>
      <w:r w:rsidRPr="00972A0D">
        <w:rPr>
          <w:sz w:val="26"/>
          <w:szCs w:val="26"/>
        </w:rPr>
        <w:t xml:space="preserve">об использовании бюджетных ассигнований городского бюджета на реализацию </w:t>
      </w:r>
      <w:r w:rsidRPr="00972A0D">
        <w:rPr>
          <w:rFonts w:cs="Courier New"/>
          <w:sz w:val="26"/>
          <w:szCs w:val="26"/>
        </w:rPr>
        <w:t>муниципальной программы</w:t>
      </w:r>
    </w:p>
    <w:p w14:paraId="29D5FE14" w14:textId="77777777" w:rsidR="00972A0D" w:rsidRPr="00972A0D" w:rsidRDefault="00972A0D" w:rsidP="00972A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6"/>
          <w:szCs w:val="26"/>
        </w:rPr>
      </w:pPr>
    </w:p>
    <w:tbl>
      <w:tblPr>
        <w:tblStyle w:val="afa"/>
        <w:tblW w:w="15021" w:type="dxa"/>
        <w:tblLook w:val="04A0" w:firstRow="1" w:lastRow="0" w:firstColumn="1" w:lastColumn="0" w:noHBand="0" w:noVBand="1"/>
      </w:tblPr>
      <w:tblGrid>
        <w:gridCol w:w="846"/>
        <w:gridCol w:w="4961"/>
        <w:gridCol w:w="3260"/>
        <w:gridCol w:w="1985"/>
        <w:gridCol w:w="1843"/>
        <w:gridCol w:w="2126"/>
      </w:tblGrid>
      <w:tr w:rsidR="00972A0D" w:rsidRPr="00972A0D" w14:paraId="6E1F9300" w14:textId="77777777" w:rsidTr="00832989">
        <w:trPr>
          <w:tblHeader/>
        </w:trPr>
        <w:tc>
          <w:tcPr>
            <w:tcW w:w="846" w:type="dxa"/>
            <w:vMerge w:val="restart"/>
          </w:tcPr>
          <w:p w14:paraId="1180FCA4" w14:textId="77777777" w:rsidR="00972A0D" w:rsidRPr="00972A0D" w:rsidRDefault="00972A0D" w:rsidP="0097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4961" w:type="dxa"/>
            <w:vMerge w:val="restart"/>
          </w:tcPr>
          <w:p w14:paraId="1C68DBF9" w14:textId="77777777" w:rsidR="00972A0D" w:rsidRPr="00972A0D" w:rsidRDefault="00972A0D" w:rsidP="0097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72A0D">
              <w:t>Наименование муниципальной программы, подпрограммы, ведомственной целевой программы, основного мероприятия</w:t>
            </w:r>
          </w:p>
        </w:tc>
        <w:tc>
          <w:tcPr>
            <w:tcW w:w="3260" w:type="dxa"/>
            <w:vMerge w:val="restart"/>
          </w:tcPr>
          <w:p w14:paraId="7DCBA25D" w14:textId="77777777" w:rsidR="00972A0D" w:rsidRPr="00972A0D" w:rsidRDefault="00972A0D" w:rsidP="0097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72A0D">
              <w:t>Ответственный исполнитель, соисполнитель, участник</w:t>
            </w:r>
          </w:p>
        </w:tc>
        <w:tc>
          <w:tcPr>
            <w:tcW w:w="5954" w:type="dxa"/>
            <w:gridSpan w:val="3"/>
          </w:tcPr>
          <w:p w14:paraId="0820D1DC" w14:textId="77777777" w:rsidR="00972A0D" w:rsidRPr="00972A0D" w:rsidRDefault="00972A0D" w:rsidP="0097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72A0D">
              <w:t>Расходы (тыс.</w:t>
            </w:r>
            <w:r w:rsidR="000A586D">
              <w:t xml:space="preserve"> </w:t>
            </w:r>
            <w:r w:rsidRPr="00972A0D">
              <w:t>руб.)</w:t>
            </w:r>
          </w:p>
        </w:tc>
      </w:tr>
      <w:tr w:rsidR="00972A0D" w:rsidRPr="00972A0D" w14:paraId="29B0C294" w14:textId="77777777" w:rsidTr="00832989">
        <w:trPr>
          <w:tblHeader/>
        </w:trPr>
        <w:tc>
          <w:tcPr>
            <w:tcW w:w="846" w:type="dxa"/>
            <w:vMerge/>
          </w:tcPr>
          <w:p w14:paraId="4C575C0A" w14:textId="77777777" w:rsidR="00972A0D" w:rsidRPr="00972A0D" w:rsidRDefault="00972A0D" w:rsidP="0097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4961" w:type="dxa"/>
            <w:vMerge/>
          </w:tcPr>
          <w:p w14:paraId="4E72BAFB" w14:textId="77777777" w:rsidR="00972A0D" w:rsidRPr="00972A0D" w:rsidRDefault="00972A0D" w:rsidP="0097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3260" w:type="dxa"/>
            <w:vMerge/>
          </w:tcPr>
          <w:p w14:paraId="227C16BD" w14:textId="77777777" w:rsidR="00972A0D" w:rsidRPr="00972A0D" w:rsidRDefault="00972A0D" w:rsidP="0097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bidi="en-US"/>
              </w:rPr>
            </w:pPr>
          </w:p>
        </w:tc>
        <w:tc>
          <w:tcPr>
            <w:tcW w:w="5954" w:type="dxa"/>
            <w:gridSpan w:val="3"/>
          </w:tcPr>
          <w:p w14:paraId="0D810530" w14:textId="77777777" w:rsidR="00972A0D" w:rsidRPr="00972A0D" w:rsidRDefault="000A586D" w:rsidP="00111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0A586D">
              <w:rPr>
                <w:color w:val="000000"/>
                <w:lang w:bidi="en-US"/>
              </w:rPr>
              <w:t>2024</w:t>
            </w:r>
            <w:r>
              <w:rPr>
                <w:color w:val="000000"/>
                <w:lang w:bidi="en-US"/>
              </w:rPr>
              <w:t xml:space="preserve"> </w:t>
            </w:r>
            <w:r w:rsidR="00972A0D" w:rsidRPr="00972A0D">
              <w:rPr>
                <w:color w:val="000000"/>
                <w:lang w:bidi="en-US"/>
              </w:rPr>
              <w:t>год</w:t>
            </w:r>
          </w:p>
        </w:tc>
      </w:tr>
      <w:tr w:rsidR="00972A0D" w:rsidRPr="00972A0D" w14:paraId="572D2658" w14:textId="77777777" w:rsidTr="00832989">
        <w:trPr>
          <w:tblHeader/>
        </w:trPr>
        <w:tc>
          <w:tcPr>
            <w:tcW w:w="846" w:type="dxa"/>
            <w:vMerge/>
          </w:tcPr>
          <w:p w14:paraId="7D256DD2" w14:textId="77777777" w:rsidR="00972A0D" w:rsidRPr="00972A0D" w:rsidRDefault="00972A0D" w:rsidP="0097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4961" w:type="dxa"/>
            <w:vMerge/>
          </w:tcPr>
          <w:p w14:paraId="1FF30B20" w14:textId="77777777" w:rsidR="00972A0D" w:rsidRPr="00972A0D" w:rsidRDefault="00972A0D" w:rsidP="0097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3260" w:type="dxa"/>
            <w:vMerge/>
          </w:tcPr>
          <w:p w14:paraId="49FE8B96" w14:textId="77777777" w:rsidR="00972A0D" w:rsidRPr="00972A0D" w:rsidRDefault="00972A0D" w:rsidP="0097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Lucida Sans Unicode"/>
                <w:bCs/>
                <w:color w:val="000000"/>
                <w:lang w:bidi="en-US"/>
              </w:rPr>
            </w:pPr>
          </w:p>
        </w:tc>
        <w:tc>
          <w:tcPr>
            <w:tcW w:w="1985" w:type="dxa"/>
          </w:tcPr>
          <w:p w14:paraId="453DE5D7" w14:textId="77777777" w:rsidR="00972A0D" w:rsidRPr="00972A0D" w:rsidRDefault="00972A0D" w:rsidP="0097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72A0D">
              <w:rPr>
                <w:rFonts w:eastAsia="Lucida Sans Unicode"/>
                <w:bCs/>
                <w:color w:val="000000"/>
                <w:lang w:bidi="en-US"/>
              </w:rPr>
              <w:t>сводная бюджетная роспись, план на 1 января</w:t>
            </w:r>
          </w:p>
        </w:tc>
        <w:tc>
          <w:tcPr>
            <w:tcW w:w="1843" w:type="dxa"/>
          </w:tcPr>
          <w:p w14:paraId="72A7359B" w14:textId="77777777" w:rsidR="00972A0D" w:rsidRPr="00972A0D" w:rsidRDefault="00972A0D" w:rsidP="00445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72A0D">
              <w:rPr>
                <w:rFonts w:eastAsia="Lucida Sans Unicode"/>
                <w:bCs/>
                <w:color w:val="000000"/>
                <w:lang w:bidi="en-US"/>
              </w:rPr>
              <w:t xml:space="preserve">сводная бюджетная роспись по состоянию на </w:t>
            </w:r>
            <w:r w:rsidR="00445F02">
              <w:rPr>
                <w:rFonts w:eastAsia="Lucida Sans Unicode"/>
                <w:bCs/>
                <w:color w:val="000000"/>
                <w:lang w:bidi="en-US"/>
              </w:rPr>
              <w:t>31 декабря</w:t>
            </w:r>
          </w:p>
        </w:tc>
        <w:tc>
          <w:tcPr>
            <w:tcW w:w="2126" w:type="dxa"/>
          </w:tcPr>
          <w:p w14:paraId="13C0669C" w14:textId="77777777" w:rsidR="00972A0D" w:rsidRPr="00972A0D" w:rsidRDefault="00972A0D" w:rsidP="00445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72A0D">
              <w:rPr>
                <w:rFonts w:eastAsia="Lucida Sans Unicode"/>
                <w:bCs/>
                <w:color w:val="000000"/>
                <w:lang w:bidi="en-US"/>
              </w:rPr>
              <w:t xml:space="preserve">кассовое исполнение по состоянию на </w:t>
            </w:r>
            <w:r w:rsidR="00445F02">
              <w:rPr>
                <w:rFonts w:eastAsia="Lucida Sans Unicode"/>
                <w:bCs/>
                <w:color w:val="000000"/>
                <w:lang w:bidi="en-US"/>
              </w:rPr>
              <w:t>31 декабря</w:t>
            </w:r>
          </w:p>
        </w:tc>
      </w:tr>
      <w:tr w:rsidR="00972A0D" w:rsidRPr="00972A0D" w14:paraId="7ACF19AD" w14:textId="77777777" w:rsidTr="00832989">
        <w:trPr>
          <w:tblHeader/>
        </w:trPr>
        <w:tc>
          <w:tcPr>
            <w:tcW w:w="846" w:type="dxa"/>
          </w:tcPr>
          <w:p w14:paraId="7A24D63B" w14:textId="77777777" w:rsidR="00972A0D" w:rsidRPr="00972A0D" w:rsidRDefault="00972A0D" w:rsidP="0097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72A0D">
              <w:t>1</w:t>
            </w:r>
          </w:p>
        </w:tc>
        <w:tc>
          <w:tcPr>
            <w:tcW w:w="4961" w:type="dxa"/>
          </w:tcPr>
          <w:p w14:paraId="723B9496" w14:textId="77777777" w:rsidR="00972A0D" w:rsidRPr="00972A0D" w:rsidRDefault="00972A0D" w:rsidP="0097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72A0D">
              <w:t>2</w:t>
            </w:r>
          </w:p>
        </w:tc>
        <w:tc>
          <w:tcPr>
            <w:tcW w:w="3260" w:type="dxa"/>
          </w:tcPr>
          <w:p w14:paraId="72C021C5" w14:textId="77777777" w:rsidR="00972A0D" w:rsidRPr="00972A0D" w:rsidRDefault="00972A0D" w:rsidP="0097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72A0D">
              <w:t>3</w:t>
            </w:r>
          </w:p>
        </w:tc>
        <w:tc>
          <w:tcPr>
            <w:tcW w:w="1985" w:type="dxa"/>
          </w:tcPr>
          <w:p w14:paraId="4FDC7654" w14:textId="77777777" w:rsidR="00972A0D" w:rsidRPr="00972A0D" w:rsidRDefault="00972A0D" w:rsidP="0097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72A0D">
              <w:t>4</w:t>
            </w:r>
          </w:p>
        </w:tc>
        <w:tc>
          <w:tcPr>
            <w:tcW w:w="1843" w:type="dxa"/>
          </w:tcPr>
          <w:p w14:paraId="57B466C8" w14:textId="77777777" w:rsidR="00972A0D" w:rsidRPr="00972A0D" w:rsidRDefault="00972A0D" w:rsidP="0097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72A0D">
              <w:t>5</w:t>
            </w:r>
          </w:p>
        </w:tc>
        <w:tc>
          <w:tcPr>
            <w:tcW w:w="2126" w:type="dxa"/>
          </w:tcPr>
          <w:p w14:paraId="3ED7E092" w14:textId="77777777" w:rsidR="00972A0D" w:rsidRPr="00972A0D" w:rsidRDefault="00972A0D" w:rsidP="0097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72A0D">
              <w:t>6</w:t>
            </w:r>
          </w:p>
        </w:tc>
      </w:tr>
      <w:tr w:rsidR="007A2047" w:rsidRPr="00972A0D" w14:paraId="362B5F47" w14:textId="77777777" w:rsidTr="00DA57C3">
        <w:tc>
          <w:tcPr>
            <w:tcW w:w="846" w:type="dxa"/>
            <w:vMerge w:val="restart"/>
          </w:tcPr>
          <w:p w14:paraId="7618FD7A" w14:textId="77777777" w:rsidR="007A2047" w:rsidRPr="00972A0D" w:rsidRDefault="007A2047" w:rsidP="007A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4961" w:type="dxa"/>
            <w:vMerge w:val="restart"/>
          </w:tcPr>
          <w:p w14:paraId="37C1266F" w14:textId="77777777" w:rsidR="007A2047" w:rsidRPr="00972A0D" w:rsidRDefault="007A2047" w:rsidP="007A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2A0D">
              <w:t>Муниципальная программа «Реализация градостроительной политики города Череповца» на 2022 – 2024 годы</w:t>
            </w:r>
          </w:p>
        </w:tc>
        <w:tc>
          <w:tcPr>
            <w:tcW w:w="3260" w:type="dxa"/>
          </w:tcPr>
          <w:p w14:paraId="07EC4692" w14:textId="77777777" w:rsidR="007A2047" w:rsidRPr="00972A0D" w:rsidRDefault="007A2047" w:rsidP="007A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2A0D">
              <w:rPr>
                <w:color w:val="26282F"/>
              </w:rPr>
              <w:t>всего</w:t>
            </w:r>
          </w:p>
        </w:tc>
        <w:tc>
          <w:tcPr>
            <w:tcW w:w="1985" w:type="dxa"/>
            <w:vAlign w:val="center"/>
          </w:tcPr>
          <w:p w14:paraId="0E5C0524" w14:textId="77777777" w:rsidR="007A2047" w:rsidRPr="00972A0D" w:rsidRDefault="007A2047" w:rsidP="007A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72A0D">
              <w:t>32 486,0</w:t>
            </w:r>
          </w:p>
        </w:tc>
        <w:tc>
          <w:tcPr>
            <w:tcW w:w="1843" w:type="dxa"/>
            <w:shd w:val="clear" w:color="auto" w:fill="auto"/>
            <w:vAlign w:val="center"/>
          </w:tcPr>
          <w:p w14:paraId="7B3DEF18" w14:textId="77777777" w:rsidR="007A2047" w:rsidRPr="00972A0D" w:rsidRDefault="007A2047" w:rsidP="007A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72A0D">
              <w:t>36</w:t>
            </w:r>
            <w:r>
              <w:t> 299,0</w:t>
            </w:r>
          </w:p>
        </w:tc>
        <w:tc>
          <w:tcPr>
            <w:tcW w:w="2126" w:type="dxa"/>
            <w:shd w:val="clear" w:color="auto" w:fill="auto"/>
          </w:tcPr>
          <w:p w14:paraId="120A74B1" w14:textId="77777777" w:rsidR="007A2047" w:rsidRPr="00972A0D" w:rsidRDefault="007A2047" w:rsidP="007A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355D5">
              <w:t>35 244,7</w:t>
            </w:r>
          </w:p>
        </w:tc>
      </w:tr>
      <w:tr w:rsidR="007A2047" w:rsidRPr="00972A0D" w14:paraId="4D28CA31" w14:textId="77777777" w:rsidTr="00DA57C3">
        <w:tc>
          <w:tcPr>
            <w:tcW w:w="846" w:type="dxa"/>
            <w:vMerge/>
          </w:tcPr>
          <w:p w14:paraId="38F2EA61" w14:textId="77777777" w:rsidR="007A2047" w:rsidRPr="00972A0D" w:rsidRDefault="007A2047" w:rsidP="007A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4961" w:type="dxa"/>
            <w:vMerge/>
          </w:tcPr>
          <w:p w14:paraId="5A165EEF" w14:textId="77777777" w:rsidR="007A2047" w:rsidRPr="00972A0D" w:rsidRDefault="007A2047" w:rsidP="007A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3260" w:type="dxa"/>
          </w:tcPr>
          <w:p w14:paraId="2744CC8B" w14:textId="77777777" w:rsidR="007A2047" w:rsidRPr="00972A0D" w:rsidRDefault="0062426B" w:rsidP="007A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sub_22012" w:history="1">
              <w:r w:rsidR="007A2047" w:rsidRPr="00972A0D">
                <w:t>Управление</w:t>
              </w:r>
            </w:hyperlink>
            <w:r w:rsidR="007A2047" w:rsidRPr="00972A0D">
              <w:t xml:space="preserve"> архитектуры и градостроительства мэрии</w:t>
            </w:r>
          </w:p>
        </w:tc>
        <w:tc>
          <w:tcPr>
            <w:tcW w:w="1985" w:type="dxa"/>
            <w:vAlign w:val="center"/>
          </w:tcPr>
          <w:p w14:paraId="1567C28C" w14:textId="77777777" w:rsidR="007A2047" w:rsidRPr="00972A0D" w:rsidRDefault="007A2047" w:rsidP="007A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72A0D">
              <w:t>32 486,0</w:t>
            </w:r>
          </w:p>
        </w:tc>
        <w:tc>
          <w:tcPr>
            <w:tcW w:w="1843" w:type="dxa"/>
            <w:shd w:val="clear" w:color="auto" w:fill="auto"/>
            <w:vAlign w:val="center"/>
          </w:tcPr>
          <w:p w14:paraId="489F245D" w14:textId="77777777" w:rsidR="007A2047" w:rsidRPr="00972A0D" w:rsidRDefault="007A2047" w:rsidP="007A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728D0">
              <w:t>36 299,0</w:t>
            </w:r>
          </w:p>
        </w:tc>
        <w:tc>
          <w:tcPr>
            <w:tcW w:w="2126" w:type="dxa"/>
            <w:shd w:val="clear" w:color="auto" w:fill="auto"/>
          </w:tcPr>
          <w:p w14:paraId="1C42E3C5" w14:textId="77777777" w:rsidR="007A2047" w:rsidRPr="00972A0D" w:rsidRDefault="007A2047" w:rsidP="007A2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355D5">
              <w:t>35 244,7</w:t>
            </w:r>
          </w:p>
        </w:tc>
      </w:tr>
      <w:tr w:rsidR="00972A0D" w:rsidRPr="00972A0D" w14:paraId="5978C178" w14:textId="77777777" w:rsidTr="00832989">
        <w:tc>
          <w:tcPr>
            <w:tcW w:w="846" w:type="dxa"/>
          </w:tcPr>
          <w:p w14:paraId="30E19A89" w14:textId="77777777" w:rsidR="00972A0D" w:rsidRPr="00972A0D" w:rsidRDefault="00972A0D" w:rsidP="0097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72A0D">
              <w:t>1</w:t>
            </w:r>
          </w:p>
        </w:tc>
        <w:tc>
          <w:tcPr>
            <w:tcW w:w="4961" w:type="dxa"/>
          </w:tcPr>
          <w:p w14:paraId="59F2405A" w14:textId="77777777" w:rsidR="00972A0D" w:rsidRPr="00972A0D" w:rsidRDefault="00972A0D" w:rsidP="0097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2A0D">
              <w:t>Основное мероприятие 1 Обеспечение подготовки градостроительной документации и нормативно - правовых актов</w:t>
            </w:r>
          </w:p>
        </w:tc>
        <w:tc>
          <w:tcPr>
            <w:tcW w:w="3260" w:type="dxa"/>
          </w:tcPr>
          <w:p w14:paraId="3D9B9A95" w14:textId="77777777" w:rsidR="00972A0D" w:rsidRPr="00972A0D" w:rsidRDefault="0062426B" w:rsidP="0097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sub_22012" w:history="1">
              <w:r w:rsidR="00972A0D" w:rsidRPr="00972A0D">
                <w:t>Управление</w:t>
              </w:r>
            </w:hyperlink>
            <w:r w:rsidR="00972A0D" w:rsidRPr="00972A0D">
              <w:t xml:space="preserve"> архитектуры и градостроительства мэрии</w:t>
            </w:r>
          </w:p>
        </w:tc>
        <w:tc>
          <w:tcPr>
            <w:tcW w:w="1985" w:type="dxa"/>
            <w:vAlign w:val="center"/>
          </w:tcPr>
          <w:p w14:paraId="15861076" w14:textId="77777777" w:rsidR="00972A0D" w:rsidRPr="00972A0D" w:rsidRDefault="00972A0D" w:rsidP="0097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72A0D">
              <w:t>1 245,0</w:t>
            </w:r>
          </w:p>
        </w:tc>
        <w:tc>
          <w:tcPr>
            <w:tcW w:w="1843" w:type="dxa"/>
            <w:shd w:val="clear" w:color="auto" w:fill="auto"/>
            <w:vAlign w:val="center"/>
          </w:tcPr>
          <w:p w14:paraId="53323989" w14:textId="77777777" w:rsidR="00972A0D" w:rsidRPr="00972A0D" w:rsidRDefault="00972A0D" w:rsidP="00972A0D">
            <w:pPr>
              <w:jc w:val="center"/>
            </w:pPr>
            <w:r w:rsidRPr="00972A0D">
              <w:t>1 245,0</w:t>
            </w:r>
          </w:p>
        </w:tc>
        <w:tc>
          <w:tcPr>
            <w:tcW w:w="2126" w:type="dxa"/>
            <w:shd w:val="clear" w:color="auto" w:fill="auto"/>
            <w:vAlign w:val="center"/>
          </w:tcPr>
          <w:p w14:paraId="48D61F3A" w14:textId="77777777" w:rsidR="00972A0D" w:rsidRPr="00972A0D" w:rsidRDefault="00445F02" w:rsidP="0097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1 245</w:t>
            </w:r>
            <w:r w:rsidR="00972A0D" w:rsidRPr="00972A0D">
              <w:t>,0</w:t>
            </w:r>
          </w:p>
        </w:tc>
      </w:tr>
      <w:tr w:rsidR="00972A0D" w:rsidRPr="00972A0D" w14:paraId="0698E196" w14:textId="77777777" w:rsidTr="00832989">
        <w:tc>
          <w:tcPr>
            <w:tcW w:w="846" w:type="dxa"/>
          </w:tcPr>
          <w:p w14:paraId="08A30ACA" w14:textId="77777777" w:rsidR="00972A0D" w:rsidRPr="00972A0D" w:rsidRDefault="00972A0D" w:rsidP="0097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72A0D">
              <w:t>1.1</w:t>
            </w:r>
          </w:p>
        </w:tc>
        <w:tc>
          <w:tcPr>
            <w:tcW w:w="4961" w:type="dxa"/>
          </w:tcPr>
          <w:p w14:paraId="71E193F6" w14:textId="77777777" w:rsidR="00972A0D" w:rsidRPr="00972A0D" w:rsidRDefault="00972A0D" w:rsidP="0097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2A0D">
              <w:t>Обеспечение внесения изменений в Генеральный план г. Череповца</w:t>
            </w:r>
          </w:p>
        </w:tc>
        <w:tc>
          <w:tcPr>
            <w:tcW w:w="3260" w:type="dxa"/>
          </w:tcPr>
          <w:p w14:paraId="75F6477D" w14:textId="77777777" w:rsidR="00972A0D" w:rsidRPr="00972A0D" w:rsidRDefault="0062426B" w:rsidP="0097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sub_22012" w:history="1">
              <w:r w:rsidR="00972A0D" w:rsidRPr="00972A0D">
                <w:t>Управление</w:t>
              </w:r>
            </w:hyperlink>
            <w:r w:rsidR="00972A0D" w:rsidRPr="00972A0D">
              <w:t xml:space="preserve"> архитектуры и градостроительства мэрии</w:t>
            </w:r>
          </w:p>
        </w:tc>
        <w:tc>
          <w:tcPr>
            <w:tcW w:w="1985" w:type="dxa"/>
            <w:vAlign w:val="center"/>
          </w:tcPr>
          <w:p w14:paraId="042181D2" w14:textId="77777777" w:rsidR="00972A0D" w:rsidRPr="00972A0D" w:rsidRDefault="00972A0D" w:rsidP="0097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72A0D">
              <w:t>1 245,0</w:t>
            </w:r>
          </w:p>
        </w:tc>
        <w:tc>
          <w:tcPr>
            <w:tcW w:w="1843" w:type="dxa"/>
            <w:shd w:val="clear" w:color="auto" w:fill="auto"/>
            <w:vAlign w:val="center"/>
          </w:tcPr>
          <w:p w14:paraId="147E0F10" w14:textId="77777777" w:rsidR="00972A0D" w:rsidRPr="00972A0D" w:rsidRDefault="00972A0D" w:rsidP="00972A0D">
            <w:pPr>
              <w:jc w:val="center"/>
            </w:pPr>
            <w:r w:rsidRPr="00972A0D">
              <w:t>1 245,0</w:t>
            </w:r>
          </w:p>
        </w:tc>
        <w:tc>
          <w:tcPr>
            <w:tcW w:w="2126" w:type="dxa"/>
            <w:shd w:val="clear" w:color="auto" w:fill="auto"/>
            <w:vAlign w:val="center"/>
          </w:tcPr>
          <w:p w14:paraId="43148E03" w14:textId="77777777" w:rsidR="00972A0D" w:rsidRPr="00972A0D" w:rsidRDefault="00445F02" w:rsidP="0097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1 245</w:t>
            </w:r>
            <w:r w:rsidR="00972A0D" w:rsidRPr="00972A0D">
              <w:t>,0</w:t>
            </w:r>
          </w:p>
        </w:tc>
      </w:tr>
      <w:tr w:rsidR="00972A0D" w:rsidRPr="00972A0D" w14:paraId="60681450" w14:textId="77777777" w:rsidTr="00832989">
        <w:tc>
          <w:tcPr>
            <w:tcW w:w="846" w:type="dxa"/>
          </w:tcPr>
          <w:p w14:paraId="3212D876" w14:textId="77777777" w:rsidR="00972A0D" w:rsidRPr="00972A0D" w:rsidRDefault="00972A0D" w:rsidP="0097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72A0D">
              <w:t>2</w:t>
            </w:r>
          </w:p>
        </w:tc>
        <w:tc>
          <w:tcPr>
            <w:tcW w:w="4961" w:type="dxa"/>
          </w:tcPr>
          <w:p w14:paraId="1806FDB6" w14:textId="77777777" w:rsidR="00972A0D" w:rsidRPr="00972A0D" w:rsidRDefault="00972A0D" w:rsidP="0097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2A0D">
              <w:t>Основное мероприятие 2 Создание условий для формирования комфортной городской среды</w:t>
            </w:r>
          </w:p>
        </w:tc>
        <w:tc>
          <w:tcPr>
            <w:tcW w:w="3260" w:type="dxa"/>
          </w:tcPr>
          <w:p w14:paraId="5F3FF699" w14:textId="77777777" w:rsidR="00972A0D" w:rsidRPr="00972A0D" w:rsidRDefault="0062426B" w:rsidP="0097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sub_22012" w:history="1">
              <w:r w:rsidR="00972A0D" w:rsidRPr="00972A0D">
                <w:t>Управление</w:t>
              </w:r>
            </w:hyperlink>
            <w:r w:rsidR="00972A0D" w:rsidRPr="00972A0D">
              <w:t xml:space="preserve"> архитектуры и градостроительства мэрии</w:t>
            </w:r>
          </w:p>
        </w:tc>
        <w:tc>
          <w:tcPr>
            <w:tcW w:w="1985" w:type="dxa"/>
            <w:vAlign w:val="center"/>
          </w:tcPr>
          <w:p w14:paraId="33E4305D" w14:textId="77777777" w:rsidR="00972A0D" w:rsidRPr="00972A0D" w:rsidRDefault="00972A0D" w:rsidP="0097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72A0D">
              <w:t>0,0</w:t>
            </w:r>
          </w:p>
        </w:tc>
        <w:tc>
          <w:tcPr>
            <w:tcW w:w="1843" w:type="dxa"/>
            <w:vAlign w:val="center"/>
          </w:tcPr>
          <w:p w14:paraId="54201F06" w14:textId="77777777" w:rsidR="00972A0D" w:rsidRPr="00972A0D" w:rsidRDefault="00972A0D" w:rsidP="008C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72A0D">
              <w:t> </w:t>
            </w:r>
            <w:r w:rsidR="008C0940">
              <w:t>1 681</w:t>
            </w:r>
            <w:r w:rsidR="00C728D0">
              <w:t>,3</w:t>
            </w:r>
          </w:p>
        </w:tc>
        <w:tc>
          <w:tcPr>
            <w:tcW w:w="2126" w:type="dxa"/>
            <w:vAlign w:val="center"/>
          </w:tcPr>
          <w:p w14:paraId="6F530EB4" w14:textId="77777777" w:rsidR="00972A0D" w:rsidRPr="00972A0D" w:rsidRDefault="00445F02" w:rsidP="0097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1 681</w:t>
            </w:r>
            <w:r w:rsidR="00972A0D" w:rsidRPr="00972A0D">
              <w:t>,3</w:t>
            </w:r>
          </w:p>
        </w:tc>
      </w:tr>
      <w:tr w:rsidR="00972A0D" w:rsidRPr="00972A0D" w14:paraId="724E6B56" w14:textId="77777777" w:rsidTr="00832989">
        <w:tc>
          <w:tcPr>
            <w:tcW w:w="846" w:type="dxa"/>
          </w:tcPr>
          <w:p w14:paraId="13E023E5" w14:textId="77777777" w:rsidR="00972A0D" w:rsidRPr="00972A0D" w:rsidRDefault="00972A0D" w:rsidP="0097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72A0D">
              <w:t>2.1.</w:t>
            </w:r>
          </w:p>
        </w:tc>
        <w:tc>
          <w:tcPr>
            <w:tcW w:w="4961" w:type="dxa"/>
          </w:tcPr>
          <w:p w14:paraId="18CDD213" w14:textId="77777777" w:rsidR="00972A0D" w:rsidRPr="00972A0D" w:rsidRDefault="00972A0D" w:rsidP="0097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2A0D">
              <w:t>Проведение открытого конкурса на разработку архитектурно-художественной концепции по строительству дворца боевых искусств в городе Череповце</w:t>
            </w:r>
          </w:p>
        </w:tc>
        <w:tc>
          <w:tcPr>
            <w:tcW w:w="3260" w:type="dxa"/>
          </w:tcPr>
          <w:p w14:paraId="2B00DA20" w14:textId="77777777" w:rsidR="00972A0D" w:rsidRPr="00972A0D" w:rsidRDefault="00972A0D" w:rsidP="0097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972A0D">
              <w:t>Управление архитектуры и градостроительства</w:t>
            </w:r>
            <w:r w:rsidRPr="00972A0D">
              <w:rPr>
                <w:rFonts w:ascii="Courier New" w:hAnsi="Courier New" w:cs="Courier New"/>
                <w:sz w:val="20"/>
                <w:szCs w:val="20"/>
              </w:rPr>
              <w:t xml:space="preserve"> </w:t>
            </w:r>
            <w:r w:rsidRPr="00972A0D">
              <w:t>мэрии</w:t>
            </w:r>
          </w:p>
        </w:tc>
        <w:tc>
          <w:tcPr>
            <w:tcW w:w="1985" w:type="dxa"/>
            <w:vAlign w:val="center"/>
          </w:tcPr>
          <w:p w14:paraId="5ABCD271" w14:textId="77777777" w:rsidR="00972A0D" w:rsidRPr="00972A0D" w:rsidRDefault="00972A0D" w:rsidP="0097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72A0D">
              <w:t>0,0</w:t>
            </w:r>
          </w:p>
        </w:tc>
        <w:tc>
          <w:tcPr>
            <w:tcW w:w="1843" w:type="dxa"/>
            <w:vAlign w:val="center"/>
          </w:tcPr>
          <w:p w14:paraId="18E22A92" w14:textId="77777777" w:rsidR="00972A0D" w:rsidRPr="00972A0D" w:rsidRDefault="00972A0D" w:rsidP="008C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72A0D">
              <w:t>1</w:t>
            </w:r>
            <w:r w:rsidR="008C0940">
              <w:t xml:space="preserve"> 681</w:t>
            </w:r>
            <w:r w:rsidRPr="00972A0D">
              <w:t>,</w:t>
            </w:r>
            <w:r w:rsidR="008C0940">
              <w:t>3</w:t>
            </w:r>
          </w:p>
        </w:tc>
        <w:tc>
          <w:tcPr>
            <w:tcW w:w="2126" w:type="dxa"/>
            <w:vAlign w:val="center"/>
          </w:tcPr>
          <w:p w14:paraId="3787DDA2" w14:textId="77777777" w:rsidR="00972A0D" w:rsidRPr="00972A0D" w:rsidRDefault="00445F02" w:rsidP="00445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1 6</w:t>
            </w:r>
            <w:r w:rsidR="00972A0D" w:rsidRPr="00972A0D">
              <w:t>81,3</w:t>
            </w:r>
          </w:p>
        </w:tc>
      </w:tr>
      <w:tr w:rsidR="00972A0D" w:rsidRPr="00972A0D" w14:paraId="11D5543D" w14:textId="77777777" w:rsidTr="00832989">
        <w:tc>
          <w:tcPr>
            <w:tcW w:w="846" w:type="dxa"/>
          </w:tcPr>
          <w:p w14:paraId="4578BA21" w14:textId="77777777" w:rsidR="00972A0D" w:rsidRPr="00972A0D" w:rsidRDefault="00972A0D" w:rsidP="0097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72A0D">
              <w:t>3</w:t>
            </w:r>
          </w:p>
        </w:tc>
        <w:tc>
          <w:tcPr>
            <w:tcW w:w="4961" w:type="dxa"/>
          </w:tcPr>
          <w:p w14:paraId="43894F71" w14:textId="77777777" w:rsidR="00972A0D" w:rsidRPr="00972A0D" w:rsidRDefault="00972A0D" w:rsidP="0097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2A0D">
              <w:t>Основное мероприятие 3 Организация работы по реализации целей, задач управления, выполнения его функциональных обязанностей и реализации мероприятий муниципальной программы</w:t>
            </w:r>
          </w:p>
        </w:tc>
        <w:tc>
          <w:tcPr>
            <w:tcW w:w="3260" w:type="dxa"/>
          </w:tcPr>
          <w:p w14:paraId="05B97886" w14:textId="77777777" w:rsidR="00972A0D" w:rsidRPr="00972A0D" w:rsidRDefault="0062426B" w:rsidP="0097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sub_22012" w:history="1">
              <w:r w:rsidR="00972A0D" w:rsidRPr="00972A0D">
                <w:t>Управление</w:t>
              </w:r>
            </w:hyperlink>
            <w:r w:rsidR="00972A0D" w:rsidRPr="00972A0D">
              <w:t xml:space="preserve"> архитектуры и градостроительства мэрии</w:t>
            </w:r>
          </w:p>
        </w:tc>
        <w:tc>
          <w:tcPr>
            <w:tcW w:w="1985" w:type="dxa"/>
            <w:vAlign w:val="center"/>
          </w:tcPr>
          <w:p w14:paraId="37515152" w14:textId="77777777" w:rsidR="00972A0D" w:rsidRPr="00972A0D" w:rsidRDefault="00972A0D" w:rsidP="0097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72A0D">
              <w:t>31 241,0</w:t>
            </w:r>
          </w:p>
        </w:tc>
        <w:tc>
          <w:tcPr>
            <w:tcW w:w="1843" w:type="dxa"/>
            <w:shd w:val="clear" w:color="auto" w:fill="auto"/>
            <w:vAlign w:val="center"/>
          </w:tcPr>
          <w:p w14:paraId="45A989CF" w14:textId="77777777" w:rsidR="00972A0D" w:rsidRPr="00972A0D" w:rsidRDefault="00C728D0" w:rsidP="0097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33 372,7</w:t>
            </w:r>
          </w:p>
        </w:tc>
        <w:tc>
          <w:tcPr>
            <w:tcW w:w="2126" w:type="dxa"/>
            <w:shd w:val="clear" w:color="auto" w:fill="auto"/>
            <w:vAlign w:val="center"/>
          </w:tcPr>
          <w:p w14:paraId="1418ADEF" w14:textId="77777777" w:rsidR="00972A0D" w:rsidRPr="00972A0D" w:rsidRDefault="007A2047" w:rsidP="0097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7A2047">
              <w:t>32 318,4</w:t>
            </w:r>
          </w:p>
        </w:tc>
      </w:tr>
    </w:tbl>
    <w:p w14:paraId="400D544B" w14:textId="77777777" w:rsidR="00972A0D" w:rsidRPr="00972A0D" w:rsidRDefault="00972A0D" w:rsidP="00972A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6"/>
          <w:szCs w:val="26"/>
        </w:rPr>
      </w:pPr>
    </w:p>
    <w:p w14:paraId="5A679A8F" w14:textId="77777777" w:rsidR="00972A0D" w:rsidRPr="00972A0D" w:rsidRDefault="00972A0D" w:rsidP="00972A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26"/>
          <w:szCs w:val="26"/>
        </w:rPr>
        <w:sectPr w:rsidR="00972A0D" w:rsidRPr="00972A0D" w:rsidSect="000A6FD3">
          <w:pgSz w:w="16838" w:h="11906" w:orient="landscape"/>
          <w:pgMar w:top="1134" w:right="1134" w:bottom="284" w:left="1134" w:header="708" w:footer="708" w:gutter="0"/>
          <w:cols w:space="708"/>
          <w:docGrid w:linePitch="360"/>
        </w:sectPr>
      </w:pPr>
    </w:p>
    <w:p w14:paraId="53A14D92" w14:textId="77777777" w:rsidR="00972A0D" w:rsidRPr="00972A0D" w:rsidRDefault="00972A0D" w:rsidP="00972A0D">
      <w:pPr>
        <w:spacing w:after="200" w:line="276" w:lineRule="auto"/>
        <w:ind w:left="720"/>
        <w:contextualSpacing/>
        <w:jc w:val="right"/>
        <w:rPr>
          <w:rFonts w:eastAsia="Calibri"/>
          <w:sz w:val="26"/>
          <w:szCs w:val="26"/>
          <w:lang w:eastAsia="en-US"/>
        </w:rPr>
      </w:pPr>
      <w:r w:rsidRPr="00972A0D">
        <w:rPr>
          <w:rFonts w:eastAsia="Calibri"/>
          <w:sz w:val="26"/>
          <w:szCs w:val="26"/>
          <w:lang w:eastAsia="en-US"/>
        </w:rPr>
        <w:lastRenderedPageBreak/>
        <w:t xml:space="preserve">Таблица </w:t>
      </w:r>
      <w:r w:rsidR="00B23837">
        <w:rPr>
          <w:rFonts w:eastAsia="Calibri"/>
          <w:sz w:val="26"/>
          <w:szCs w:val="26"/>
          <w:lang w:eastAsia="en-US"/>
        </w:rPr>
        <w:t>4</w:t>
      </w:r>
    </w:p>
    <w:p w14:paraId="6E29A9E9" w14:textId="77777777" w:rsidR="00972A0D" w:rsidRPr="00972A0D" w:rsidRDefault="00972A0D" w:rsidP="00972A0D">
      <w:pPr>
        <w:autoSpaceDE w:val="0"/>
        <w:autoSpaceDN w:val="0"/>
        <w:adjustRightInd w:val="0"/>
        <w:jc w:val="center"/>
        <w:rPr>
          <w:bCs/>
          <w:sz w:val="26"/>
          <w:szCs w:val="26"/>
        </w:rPr>
      </w:pPr>
      <w:r w:rsidRPr="00972A0D">
        <w:rPr>
          <w:bCs/>
          <w:sz w:val="26"/>
          <w:szCs w:val="26"/>
        </w:rPr>
        <w:t xml:space="preserve">Информация </w:t>
      </w:r>
    </w:p>
    <w:p w14:paraId="4F68419C" w14:textId="77777777" w:rsidR="00972A0D" w:rsidRPr="00972A0D" w:rsidRDefault="00972A0D" w:rsidP="00972A0D">
      <w:pPr>
        <w:autoSpaceDE w:val="0"/>
        <w:autoSpaceDN w:val="0"/>
        <w:adjustRightInd w:val="0"/>
        <w:jc w:val="center"/>
        <w:rPr>
          <w:bCs/>
          <w:sz w:val="26"/>
          <w:szCs w:val="26"/>
        </w:rPr>
      </w:pPr>
      <w:r w:rsidRPr="00972A0D">
        <w:rPr>
          <w:rFonts w:eastAsia="Calibri"/>
          <w:bCs/>
          <w:sz w:val="26"/>
          <w:szCs w:val="26"/>
        </w:rPr>
        <w:t xml:space="preserve">о расходах городского, </w:t>
      </w:r>
      <w:r w:rsidRPr="00972A0D">
        <w:rPr>
          <w:bCs/>
          <w:sz w:val="26"/>
          <w:szCs w:val="26"/>
        </w:rPr>
        <w:t>федерального, областного бюджетов, внебюджетных источников</w:t>
      </w:r>
    </w:p>
    <w:p w14:paraId="6DA9E226" w14:textId="77777777" w:rsidR="00972A0D" w:rsidRPr="00972A0D" w:rsidRDefault="00972A0D" w:rsidP="00972A0D">
      <w:pPr>
        <w:autoSpaceDE w:val="0"/>
        <w:autoSpaceDN w:val="0"/>
        <w:adjustRightInd w:val="0"/>
        <w:jc w:val="center"/>
        <w:rPr>
          <w:bCs/>
          <w:sz w:val="26"/>
          <w:szCs w:val="26"/>
        </w:rPr>
      </w:pPr>
      <w:r w:rsidRPr="00972A0D">
        <w:rPr>
          <w:bCs/>
          <w:sz w:val="26"/>
          <w:szCs w:val="26"/>
        </w:rPr>
        <w:t>муниципальной п</w:t>
      </w:r>
      <w:r w:rsidRPr="00972A0D">
        <w:rPr>
          <w:sz w:val="26"/>
          <w:szCs w:val="26"/>
        </w:rPr>
        <w:t>рограммы города</w:t>
      </w:r>
    </w:p>
    <w:p w14:paraId="2955BBE6" w14:textId="77777777" w:rsidR="00972A0D" w:rsidRPr="00972A0D" w:rsidRDefault="00972A0D" w:rsidP="00972A0D">
      <w:pPr>
        <w:widowControl w:val="0"/>
        <w:autoSpaceDE w:val="0"/>
        <w:autoSpaceDN w:val="0"/>
        <w:adjustRightInd w:val="0"/>
        <w:spacing w:line="276" w:lineRule="auto"/>
        <w:ind w:firstLine="709"/>
        <w:jc w:val="center"/>
        <w:rPr>
          <w:b/>
          <w:sz w:val="26"/>
          <w:szCs w:val="26"/>
        </w:rPr>
      </w:pPr>
    </w:p>
    <w:tbl>
      <w:tblPr>
        <w:tblW w:w="1491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5704"/>
        <w:gridCol w:w="3232"/>
        <w:gridCol w:w="1559"/>
        <w:gridCol w:w="1984"/>
        <w:gridCol w:w="1872"/>
      </w:tblGrid>
      <w:tr w:rsidR="00972A0D" w:rsidRPr="00972A0D" w14:paraId="00C44D1C" w14:textId="77777777" w:rsidTr="00832989">
        <w:trPr>
          <w:trHeight w:val="276"/>
        </w:trPr>
        <w:tc>
          <w:tcPr>
            <w:tcW w:w="562" w:type="dxa"/>
            <w:vMerge w:val="restart"/>
            <w:tcBorders>
              <w:top w:val="single" w:sz="4" w:space="0" w:color="auto"/>
              <w:bottom w:val="single" w:sz="4" w:space="0" w:color="auto"/>
              <w:right w:val="single" w:sz="4" w:space="0" w:color="auto"/>
            </w:tcBorders>
          </w:tcPr>
          <w:p w14:paraId="59163634" w14:textId="77777777" w:rsidR="00972A0D" w:rsidRPr="00972A0D" w:rsidRDefault="00972A0D" w:rsidP="00972A0D">
            <w:pPr>
              <w:jc w:val="center"/>
            </w:pPr>
            <w:r w:rsidRPr="00972A0D">
              <w:rPr>
                <w:rFonts w:eastAsia="Calibri"/>
              </w:rPr>
              <w:t>№ п/п</w:t>
            </w:r>
          </w:p>
        </w:tc>
        <w:tc>
          <w:tcPr>
            <w:tcW w:w="5704" w:type="dxa"/>
            <w:vMerge w:val="restart"/>
            <w:tcBorders>
              <w:top w:val="single" w:sz="4" w:space="0" w:color="auto"/>
              <w:left w:val="single" w:sz="4" w:space="0" w:color="auto"/>
              <w:bottom w:val="single" w:sz="4" w:space="0" w:color="auto"/>
              <w:right w:val="single" w:sz="4" w:space="0" w:color="auto"/>
            </w:tcBorders>
          </w:tcPr>
          <w:p w14:paraId="442A45F4" w14:textId="77777777" w:rsidR="00972A0D" w:rsidRPr="00972A0D" w:rsidRDefault="00972A0D" w:rsidP="00972A0D">
            <w:pPr>
              <w:ind w:left="105"/>
              <w:jc w:val="center"/>
            </w:pPr>
            <w:r w:rsidRPr="00972A0D">
              <w:t xml:space="preserve">Наименование муниципальной программы, </w:t>
            </w:r>
          </w:p>
          <w:p w14:paraId="24CA6C0C" w14:textId="77777777" w:rsidR="00972A0D" w:rsidRPr="00972A0D" w:rsidRDefault="00972A0D" w:rsidP="00972A0D">
            <w:pPr>
              <w:ind w:left="105"/>
              <w:jc w:val="center"/>
            </w:pPr>
            <w:r w:rsidRPr="00972A0D">
              <w:t>подпрограммы, ведомственной целевой программы, основного мероприятия</w:t>
            </w:r>
          </w:p>
        </w:tc>
        <w:tc>
          <w:tcPr>
            <w:tcW w:w="3232" w:type="dxa"/>
            <w:vMerge w:val="restart"/>
            <w:tcBorders>
              <w:top w:val="single" w:sz="4" w:space="0" w:color="auto"/>
              <w:left w:val="single" w:sz="4" w:space="0" w:color="auto"/>
              <w:bottom w:val="single" w:sz="4" w:space="0" w:color="auto"/>
              <w:right w:val="single" w:sz="4" w:space="0" w:color="auto"/>
            </w:tcBorders>
          </w:tcPr>
          <w:p w14:paraId="049FCA00" w14:textId="77777777" w:rsidR="00972A0D" w:rsidRPr="00972A0D" w:rsidRDefault="00972A0D" w:rsidP="00972A0D">
            <w:pPr>
              <w:jc w:val="center"/>
            </w:pPr>
            <w:r w:rsidRPr="00972A0D">
              <w:t>Источники ресурсного</w:t>
            </w:r>
          </w:p>
          <w:p w14:paraId="011519FA" w14:textId="77777777" w:rsidR="00972A0D" w:rsidRPr="00972A0D" w:rsidRDefault="00972A0D" w:rsidP="00972A0D">
            <w:pPr>
              <w:jc w:val="center"/>
            </w:pPr>
            <w:r w:rsidRPr="00972A0D">
              <w:t>обеспечения</w:t>
            </w:r>
          </w:p>
        </w:tc>
        <w:tc>
          <w:tcPr>
            <w:tcW w:w="5415" w:type="dxa"/>
            <w:gridSpan w:val="3"/>
            <w:tcBorders>
              <w:top w:val="single" w:sz="4" w:space="0" w:color="auto"/>
              <w:bottom w:val="single" w:sz="4" w:space="0" w:color="auto"/>
            </w:tcBorders>
            <w:shd w:val="clear" w:color="auto" w:fill="auto"/>
          </w:tcPr>
          <w:p w14:paraId="2192333C" w14:textId="77777777" w:rsidR="00972A0D" w:rsidRPr="00972A0D" w:rsidRDefault="00972A0D" w:rsidP="00111C50">
            <w:pPr>
              <w:jc w:val="center"/>
            </w:pPr>
            <w:r w:rsidRPr="00972A0D">
              <w:t xml:space="preserve">Расходы за </w:t>
            </w:r>
            <w:r w:rsidR="000A586D">
              <w:t xml:space="preserve">2024 </w:t>
            </w:r>
            <w:r w:rsidRPr="00972A0D">
              <w:t>год (тыс.</w:t>
            </w:r>
            <w:r w:rsidR="000A586D">
              <w:t xml:space="preserve"> </w:t>
            </w:r>
            <w:r w:rsidRPr="00972A0D">
              <w:t>руб.)</w:t>
            </w:r>
          </w:p>
        </w:tc>
      </w:tr>
      <w:tr w:rsidR="00972A0D" w:rsidRPr="00972A0D" w14:paraId="30C62C20" w14:textId="77777777" w:rsidTr="00832989">
        <w:trPr>
          <w:trHeight w:val="647"/>
        </w:trPr>
        <w:tc>
          <w:tcPr>
            <w:tcW w:w="562" w:type="dxa"/>
            <w:vMerge/>
            <w:tcBorders>
              <w:top w:val="single" w:sz="4" w:space="0" w:color="auto"/>
              <w:bottom w:val="single" w:sz="4" w:space="0" w:color="auto"/>
              <w:right w:val="single" w:sz="4" w:space="0" w:color="auto"/>
            </w:tcBorders>
          </w:tcPr>
          <w:p w14:paraId="05CECEA8" w14:textId="77777777" w:rsidR="00972A0D" w:rsidRPr="00972A0D" w:rsidRDefault="00972A0D" w:rsidP="00972A0D">
            <w:pPr>
              <w:widowControl w:val="0"/>
              <w:autoSpaceDE w:val="0"/>
              <w:autoSpaceDN w:val="0"/>
              <w:adjustRightInd w:val="0"/>
              <w:jc w:val="center"/>
            </w:pPr>
          </w:p>
        </w:tc>
        <w:tc>
          <w:tcPr>
            <w:tcW w:w="5704" w:type="dxa"/>
            <w:vMerge/>
            <w:tcBorders>
              <w:top w:val="single" w:sz="4" w:space="0" w:color="auto"/>
              <w:left w:val="single" w:sz="4" w:space="0" w:color="auto"/>
              <w:bottom w:val="single" w:sz="4" w:space="0" w:color="auto"/>
              <w:right w:val="single" w:sz="4" w:space="0" w:color="auto"/>
            </w:tcBorders>
          </w:tcPr>
          <w:p w14:paraId="69DAA396" w14:textId="77777777" w:rsidR="00972A0D" w:rsidRPr="00972A0D" w:rsidRDefault="00972A0D" w:rsidP="00972A0D">
            <w:pPr>
              <w:widowControl w:val="0"/>
              <w:autoSpaceDE w:val="0"/>
              <w:autoSpaceDN w:val="0"/>
              <w:adjustRightInd w:val="0"/>
              <w:jc w:val="center"/>
            </w:pPr>
          </w:p>
        </w:tc>
        <w:tc>
          <w:tcPr>
            <w:tcW w:w="3232" w:type="dxa"/>
            <w:vMerge/>
            <w:tcBorders>
              <w:top w:val="single" w:sz="4" w:space="0" w:color="auto"/>
              <w:left w:val="single" w:sz="4" w:space="0" w:color="auto"/>
              <w:bottom w:val="single" w:sz="4" w:space="0" w:color="auto"/>
              <w:right w:val="single" w:sz="4" w:space="0" w:color="auto"/>
            </w:tcBorders>
          </w:tcPr>
          <w:p w14:paraId="03C2A70E" w14:textId="77777777" w:rsidR="00972A0D" w:rsidRPr="00972A0D" w:rsidRDefault="00972A0D" w:rsidP="00972A0D">
            <w:pPr>
              <w:widowControl w:val="0"/>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Pr>
          <w:p w14:paraId="5D8F6FB1" w14:textId="77777777" w:rsidR="00972A0D" w:rsidRPr="00972A0D" w:rsidRDefault="00972A0D" w:rsidP="00972A0D">
            <w:pPr>
              <w:widowControl w:val="0"/>
              <w:autoSpaceDE w:val="0"/>
              <w:autoSpaceDN w:val="0"/>
              <w:adjustRightInd w:val="0"/>
              <w:jc w:val="center"/>
            </w:pPr>
            <w:r w:rsidRPr="00972A0D">
              <w:t xml:space="preserve">План </w:t>
            </w:r>
          </w:p>
        </w:tc>
        <w:tc>
          <w:tcPr>
            <w:tcW w:w="1984" w:type="dxa"/>
            <w:tcBorders>
              <w:top w:val="single" w:sz="4" w:space="0" w:color="auto"/>
              <w:left w:val="single" w:sz="4" w:space="0" w:color="auto"/>
              <w:bottom w:val="single" w:sz="4" w:space="0" w:color="auto"/>
              <w:right w:val="single" w:sz="4" w:space="0" w:color="auto"/>
            </w:tcBorders>
          </w:tcPr>
          <w:p w14:paraId="62BCCE90" w14:textId="77777777" w:rsidR="00972A0D" w:rsidRPr="00972A0D" w:rsidRDefault="00972A0D" w:rsidP="008C0940">
            <w:pPr>
              <w:widowControl w:val="0"/>
              <w:autoSpaceDE w:val="0"/>
              <w:autoSpaceDN w:val="0"/>
              <w:adjustRightInd w:val="0"/>
              <w:jc w:val="center"/>
            </w:pPr>
            <w:r w:rsidRPr="00972A0D">
              <w:t xml:space="preserve">Факт </w:t>
            </w:r>
          </w:p>
        </w:tc>
        <w:tc>
          <w:tcPr>
            <w:tcW w:w="1872" w:type="dxa"/>
            <w:tcBorders>
              <w:top w:val="single" w:sz="4" w:space="0" w:color="auto"/>
              <w:left w:val="single" w:sz="4" w:space="0" w:color="auto"/>
              <w:bottom w:val="single" w:sz="4" w:space="0" w:color="auto"/>
            </w:tcBorders>
          </w:tcPr>
          <w:p w14:paraId="004D4E6C" w14:textId="77777777" w:rsidR="00972A0D" w:rsidRPr="00972A0D" w:rsidRDefault="00972A0D" w:rsidP="00972A0D">
            <w:pPr>
              <w:jc w:val="center"/>
            </w:pPr>
            <w:r w:rsidRPr="00972A0D">
              <w:t>% освоения</w:t>
            </w:r>
          </w:p>
        </w:tc>
      </w:tr>
      <w:tr w:rsidR="00972A0D" w:rsidRPr="00972A0D" w14:paraId="111BB14B" w14:textId="77777777" w:rsidTr="00832989">
        <w:trPr>
          <w:trHeight w:val="175"/>
        </w:trPr>
        <w:tc>
          <w:tcPr>
            <w:tcW w:w="562" w:type="dxa"/>
            <w:tcBorders>
              <w:top w:val="single" w:sz="4" w:space="0" w:color="auto"/>
              <w:bottom w:val="single" w:sz="4" w:space="0" w:color="auto"/>
              <w:right w:val="single" w:sz="4" w:space="0" w:color="auto"/>
            </w:tcBorders>
          </w:tcPr>
          <w:p w14:paraId="3D978585" w14:textId="77777777" w:rsidR="00972A0D" w:rsidRPr="00972A0D" w:rsidRDefault="00972A0D" w:rsidP="00972A0D">
            <w:pPr>
              <w:widowControl w:val="0"/>
              <w:autoSpaceDE w:val="0"/>
              <w:autoSpaceDN w:val="0"/>
              <w:adjustRightInd w:val="0"/>
              <w:jc w:val="center"/>
            </w:pPr>
            <w:r w:rsidRPr="00972A0D">
              <w:t>1</w:t>
            </w:r>
          </w:p>
        </w:tc>
        <w:tc>
          <w:tcPr>
            <w:tcW w:w="5704" w:type="dxa"/>
            <w:tcBorders>
              <w:top w:val="single" w:sz="4" w:space="0" w:color="auto"/>
              <w:left w:val="single" w:sz="4" w:space="0" w:color="auto"/>
              <w:bottom w:val="single" w:sz="4" w:space="0" w:color="auto"/>
              <w:right w:val="single" w:sz="4" w:space="0" w:color="auto"/>
            </w:tcBorders>
          </w:tcPr>
          <w:p w14:paraId="78EA0286" w14:textId="77777777" w:rsidR="00972A0D" w:rsidRPr="00972A0D" w:rsidRDefault="00972A0D" w:rsidP="00972A0D">
            <w:pPr>
              <w:widowControl w:val="0"/>
              <w:autoSpaceDE w:val="0"/>
              <w:autoSpaceDN w:val="0"/>
              <w:adjustRightInd w:val="0"/>
              <w:jc w:val="center"/>
            </w:pPr>
            <w:r w:rsidRPr="00972A0D">
              <w:t>2</w:t>
            </w:r>
          </w:p>
        </w:tc>
        <w:tc>
          <w:tcPr>
            <w:tcW w:w="3232" w:type="dxa"/>
            <w:tcBorders>
              <w:top w:val="single" w:sz="4" w:space="0" w:color="auto"/>
              <w:left w:val="single" w:sz="4" w:space="0" w:color="auto"/>
              <w:bottom w:val="single" w:sz="4" w:space="0" w:color="auto"/>
              <w:right w:val="single" w:sz="4" w:space="0" w:color="auto"/>
            </w:tcBorders>
          </w:tcPr>
          <w:p w14:paraId="446FCC42" w14:textId="77777777" w:rsidR="00972A0D" w:rsidRPr="00972A0D" w:rsidRDefault="00972A0D" w:rsidP="00972A0D">
            <w:pPr>
              <w:widowControl w:val="0"/>
              <w:autoSpaceDE w:val="0"/>
              <w:autoSpaceDN w:val="0"/>
              <w:adjustRightInd w:val="0"/>
              <w:jc w:val="center"/>
            </w:pPr>
            <w:r w:rsidRPr="00972A0D">
              <w:t>3</w:t>
            </w:r>
          </w:p>
        </w:tc>
        <w:tc>
          <w:tcPr>
            <w:tcW w:w="1559" w:type="dxa"/>
            <w:tcBorders>
              <w:top w:val="single" w:sz="4" w:space="0" w:color="auto"/>
              <w:left w:val="single" w:sz="4" w:space="0" w:color="auto"/>
              <w:bottom w:val="single" w:sz="4" w:space="0" w:color="auto"/>
              <w:right w:val="single" w:sz="4" w:space="0" w:color="auto"/>
            </w:tcBorders>
          </w:tcPr>
          <w:p w14:paraId="0FFBEA4E" w14:textId="77777777" w:rsidR="00972A0D" w:rsidRPr="00972A0D" w:rsidRDefault="00972A0D" w:rsidP="00972A0D">
            <w:pPr>
              <w:widowControl w:val="0"/>
              <w:autoSpaceDE w:val="0"/>
              <w:autoSpaceDN w:val="0"/>
              <w:adjustRightInd w:val="0"/>
              <w:jc w:val="center"/>
            </w:pPr>
            <w:r w:rsidRPr="00972A0D">
              <w:t>4</w:t>
            </w:r>
          </w:p>
        </w:tc>
        <w:tc>
          <w:tcPr>
            <w:tcW w:w="1984" w:type="dxa"/>
            <w:tcBorders>
              <w:top w:val="single" w:sz="4" w:space="0" w:color="auto"/>
              <w:left w:val="single" w:sz="4" w:space="0" w:color="auto"/>
              <w:bottom w:val="single" w:sz="4" w:space="0" w:color="auto"/>
              <w:right w:val="single" w:sz="4" w:space="0" w:color="auto"/>
            </w:tcBorders>
          </w:tcPr>
          <w:p w14:paraId="4E585C25" w14:textId="77777777" w:rsidR="00972A0D" w:rsidRPr="00972A0D" w:rsidRDefault="00972A0D" w:rsidP="00972A0D">
            <w:pPr>
              <w:widowControl w:val="0"/>
              <w:autoSpaceDE w:val="0"/>
              <w:autoSpaceDN w:val="0"/>
              <w:adjustRightInd w:val="0"/>
              <w:jc w:val="center"/>
            </w:pPr>
            <w:r w:rsidRPr="00972A0D">
              <w:t>5</w:t>
            </w:r>
          </w:p>
        </w:tc>
        <w:tc>
          <w:tcPr>
            <w:tcW w:w="1872" w:type="dxa"/>
            <w:tcBorders>
              <w:top w:val="single" w:sz="4" w:space="0" w:color="auto"/>
              <w:left w:val="single" w:sz="4" w:space="0" w:color="auto"/>
              <w:bottom w:val="single" w:sz="4" w:space="0" w:color="auto"/>
            </w:tcBorders>
          </w:tcPr>
          <w:p w14:paraId="2ED3DEEB" w14:textId="77777777" w:rsidR="00972A0D" w:rsidRPr="00972A0D" w:rsidRDefault="00972A0D" w:rsidP="00972A0D">
            <w:pPr>
              <w:widowControl w:val="0"/>
              <w:autoSpaceDE w:val="0"/>
              <w:autoSpaceDN w:val="0"/>
              <w:adjustRightInd w:val="0"/>
              <w:jc w:val="center"/>
            </w:pPr>
            <w:r w:rsidRPr="00972A0D">
              <w:t>6</w:t>
            </w:r>
          </w:p>
        </w:tc>
      </w:tr>
      <w:tr w:rsidR="007A2047" w:rsidRPr="00972A0D" w14:paraId="61970089" w14:textId="77777777" w:rsidTr="00832989">
        <w:trPr>
          <w:trHeight w:val="166"/>
        </w:trPr>
        <w:tc>
          <w:tcPr>
            <w:tcW w:w="562" w:type="dxa"/>
            <w:vMerge w:val="restart"/>
            <w:tcBorders>
              <w:top w:val="single" w:sz="4" w:space="0" w:color="auto"/>
              <w:right w:val="single" w:sz="4" w:space="0" w:color="auto"/>
            </w:tcBorders>
          </w:tcPr>
          <w:p w14:paraId="6E6D4E81" w14:textId="77777777" w:rsidR="007A2047" w:rsidRPr="00972A0D" w:rsidRDefault="007A2047" w:rsidP="007A2047">
            <w:pPr>
              <w:widowControl w:val="0"/>
              <w:autoSpaceDE w:val="0"/>
              <w:autoSpaceDN w:val="0"/>
              <w:adjustRightInd w:val="0"/>
              <w:jc w:val="center"/>
            </w:pPr>
            <w:r w:rsidRPr="00972A0D">
              <w:t>1</w:t>
            </w:r>
          </w:p>
        </w:tc>
        <w:tc>
          <w:tcPr>
            <w:tcW w:w="5704" w:type="dxa"/>
            <w:vMerge w:val="restart"/>
            <w:tcBorders>
              <w:top w:val="single" w:sz="4" w:space="0" w:color="auto"/>
              <w:left w:val="single" w:sz="4" w:space="0" w:color="auto"/>
              <w:right w:val="single" w:sz="4" w:space="0" w:color="auto"/>
            </w:tcBorders>
          </w:tcPr>
          <w:p w14:paraId="726996E8" w14:textId="77777777" w:rsidR="007A2047" w:rsidRPr="00972A0D" w:rsidRDefault="007A2047" w:rsidP="007A2047">
            <w:pPr>
              <w:widowControl w:val="0"/>
              <w:suppressAutoHyphens/>
              <w:autoSpaceDE w:val="0"/>
              <w:autoSpaceDN w:val="0"/>
              <w:adjustRightInd w:val="0"/>
              <w:rPr>
                <w:color w:val="000000"/>
                <w:lang w:bidi="en-US"/>
              </w:rPr>
            </w:pPr>
            <w:r w:rsidRPr="00972A0D">
              <w:rPr>
                <w:color w:val="000000"/>
                <w:lang w:bidi="en-US"/>
              </w:rPr>
              <w:t>Муниципальная программа</w:t>
            </w:r>
          </w:p>
          <w:p w14:paraId="57CF3FC9" w14:textId="77777777" w:rsidR="007A2047" w:rsidRPr="00972A0D" w:rsidRDefault="007A2047" w:rsidP="007A2047">
            <w:pPr>
              <w:widowControl w:val="0"/>
              <w:autoSpaceDE w:val="0"/>
              <w:autoSpaceDN w:val="0"/>
              <w:adjustRightInd w:val="0"/>
            </w:pPr>
            <w:r w:rsidRPr="00972A0D">
              <w:t>«Реализация градостроительной политики города Череповца» на 2022 – 2024 годы</w:t>
            </w:r>
          </w:p>
        </w:tc>
        <w:tc>
          <w:tcPr>
            <w:tcW w:w="3232" w:type="dxa"/>
            <w:tcBorders>
              <w:top w:val="single" w:sz="4" w:space="0" w:color="auto"/>
              <w:left w:val="single" w:sz="4" w:space="0" w:color="auto"/>
              <w:bottom w:val="single" w:sz="4" w:space="0" w:color="auto"/>
              <w:right w:val="single" w:sz="4" w:space="0" w:color="auto"/>
            </w:tcBorders>
          </w:tcPr>
          <w:p w14:paraId="44CEE573" w14:textId="77777777" w:rsidR="007A2047" w:rsidRPr="00972A0D" w:rsidRDefault="007A2047" w:rsidP="007A2047">
            <w:r w:rsidRPr="00972A0D">
              <w:t xml:space="preserve">всего </w:t>
            </w:r>
          </w:p>
        </w:tc>
        <w:tc>
          <w:tcPr>
            <w:tcW w:w="1559" w:type="dxa"/>
            <w:tcBorders>
              <w:top w:val="single" w:sz="4" w:space="0" w:color="auto"/>
              <w:left w:val="single" w:sz="4" w:space="0" w:color="auto"/>
              <w:bottom w:val="single" w:sz="4" w:space="0" w:color="auto"/>
              <w:right w:val="single" w:sz="4" w:space="0" w:color="auto"/>
            </w:tcBorders>
          </w:tcPr>
          <w:p w14:paraId="5045480A" w14:textId="77777777" w:rsidR="007A2047" w:rsidRPr="00972A0D" w:rsidRDefault="007A2047" w:rsidP="007A7E4E">
            <w:pPr>
              <w:jc w:val="center"/>
            </w:pPr>
            <w:r w:rsidRPr="00D047C6">
              <w:t xml:space="preserve">36 </w:t>
            </w:r>
            <w:r w:rsidR="007A7E4E">
              <w:t>299</w:t>
            </w:r>
            <w:r w:rsidRPr="00D047C6">
              <w:t>,</w:t>
            </w:r>
            <w:r w:rsidR="007A7E4E">
              <w:t>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CE98A9E" w14:textId="77777777" w:rsidR="007A2047" w:rsidRPr="00972A0D" w:rsidRDefault="007A2047" w:rsidP="007A2047">
            <w:pPr>
              <w:jc w:val="center"/>
            </w:pPr>
            <w:r w:rsidRPr="00DD250A">
              <w:t>35 244,7</w:t>
            </w:r>
          </w:p>
        </w:tc>
        <w:tc>
          <w:tcPr>
            <w:tcW w:w="1872" w:type="dxa"/>
            <w:tcBorders>
              <w:top w:val="single" w:sz="4" w:space="0" w:color="auto"/>
              <w:left w:val="single" w:sz="4" w:space="0" w:color="auto"/>
              <w:bottom w:val="single" w:sz="4" w:space="0" w:color="auto"/>
            </w:tcBorders>
            <w:shd w:val="clear" w:color="auto" w:fill="auto"/>
          </w:tcPr>
          <w:p w14:paraId="767780D9" w14:textId="77777777" w:rsidR="007A2047" w:rsidRPr="00972A0D" w:rsidRDefault="007A2047" w:rsidP="007A7E4E">
            <w:pPr>
              <w:jc w:val="center"/>
            </w:pPr>
            <w:r>
              <w:t>97,</w:t>
            </w:r>
            <w:r w:rsidR="007A7E4E">
              <w:t>1</w:t>
            </w:r>
          </w:p>
        </w:tc>
      </w:tr>
      <w:tr w:rsidR="007A2047" w:rsidRPr="00972A0D" w14:paraId="3898306F" w14:textId="77777777" w:rsidTr="00832989">
        <w:trPr>
          <w:trHeight w:val="241"/>
        </w:trPr>
        <w:tc>
          <w:tcPr>
            <w:tcW w:w="562" w:type="dxa"/>
            <w:vMerge/>
            <w:tcBorders>
              <w:right w:val="single" w:sz="4" w:space="0" w:color="auto"/>
            </w:tcBorders>
          </w:tcPr>
          <w:p w14:paraId="78FC83C6" w14:textId="77777777" w:rsidR="007A2047" w:rsidRPr="00972A0D" w:rsidRDefault="007A2047" w:rsidP="007A2047">
            <w:pPr>
              <w:widowControl w:val="0"/>
              <w:autoSpaceDE w:val="0"/>
              <w:autoSpaceDN w:val="0"/>
              <w:adjustRightInd w:val="0"/>
              <w:jc w:val="center"/>
            </w:pPr>
          </w:p>
        </w:tc>
        <w:tc>
          <w:tcPr>
            <w:tcW w:w="5704" w:type="dxa"/>
            <w:vMerge/>
            <w:tcBorders>
              <w:left w:val="single" w:sz="4" w:space="0" w:color="auto"/>
              <w:right w:val="single" w:sz="4" w:space="0" w:color="auto"/>
            </w:tcBorders>
          </w:tcPr>
          <w:p w14:paraId="0A583460" w14:textId="77777777" w:rsidR="007A2047" w:rsidRPr="00972A0D" w:rsidRDefault="007A2047" w:rsidP="007A2047">
            <w:pPr>
              <w:widowControl w:val="0"/>
              <w:autoSpaceDE w:val="0"/>
              <w:autoSpaceDN w:val="0"/>
              <w:adjustRightInd w:val="0"/>
              <w:jc w:val="center"/>
            </w:pPr>
          </w:p>
        </w:tc>
        <w:tc>
          <w:tcPr>
            <w:tcW w:w="3232" w:type="dxa"/>
            <w:tcBorders>
              <w:top w:val="single" w:sz="4" w:space="0" w:color="auto"/>
              <w:left w:val="single" w:sz="4" w:space="0" w:color="auto"/>
              <w:bottom w:val="single" w:sz="4" w:space="0" w:color="auto"/>
              <w:right w:val="single" w:sz="4" w:space="0" w:color="auto"/>
            </w:tcBorders>
          </w:tcPr>
          <w:p w14:paraId="74DDFAA6" w14:textId="77777777" w:rsidR="007A2047" w:rsidRPr="00972A0D" w:rsidRDefault="007A2047" w:rsidP="007A2047">
            <w:r w:rsidRPr="00972A0D">
              <w:t>городской бюджет</w:t>
            </w:r>
          </w:p>
        </w:tc>
        <w:tc>
          <w:tcPr>
            <w:tcW w:w="1559" w:type="dxa"/>
            <w:tcBorders>
              <w:top w:val="single" w:sz="4" w:space="0" w:color="auto"/>
              <w:left w:val="single" w:sz="4" w:space="0" w:color="auto"/>
              <w:bottom w:val="single" w:sz="4" w:space="0" w:color="auto"/>
              <w:right w:val="single" w:sz="4" w:space="0" w:color="auto"/>
            </w:tcBorders>
          </w:tcPr>
          <w:p w14:paraId="02E59FDB" w14:textId="77777777" w:rsidR="007A2047" w:rsidRPr="00972A0D" w:rsidRDefault="007A2047" w:rsidP="007A7E4E">
            <w:pPr>
              <w:jc w:val="center"/>
            </w:pPr>
            <w:r w:rsidRPr="00D047C6">
              <w:t xml:space="preserve">36 </w:t>
            </w:r>
            <w:r w:rsidR="007A7E4E">
              <w:t>299</w:t>
            </w:r>
            <w:r w:rsidRPr="00D047C6">
              <w:t>,</w:t>
            </w:r>
            <w:r w:rsidR="007A7E4E">
              <w:t>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E323740" w14:textId="77777777" w:rsidR="007A2047" w:rsidRPr="00972A0D" w:rsidRDefault="007A2047" w:rsidP="007A2047">
            <w:pPr>
              <w:jc w:val="center"/>
            </w:pPr>
            <w:r w:rsidRPr="00DD250A">
              <w:t>35 244,7</w:t>
            </w:r>
          </w:p>
        </w:tc>
        <w:tc>
          <w:tcPr>
            <w:tcW w:w="1872" w:type="dxa"/>
            <w:tcBorders>
              <w:top w:val="single" w:sz="4" w:space="0" w:color="auto"/>
              <w:left w:val="single" w:sz="4" w:space="0" w:color="auto"/>
              <w:bottom w:val="single" w:sz="4" w:space="0" w:color="auto"/>
            </w:tcBorders>
            <w:shd w:val="clear" w:color="auto" w:fill="auto"/>
          </w:tcPr>
          <w:p w14:paraId="277E6FEA" w14:textId="77777777" w:rsidR="007A2047" w:rsidRPr="00972A0D" w:rsidRDefault="007A7E4E" w:rsidP="007A7E4E">
            <w:pPr>
              <w:jc w:val="center"/>
            </w:pPr>
            <w:r>
              <w:t>97,1</w:t>
            </w:r>
          </w:p>
        </w:tc>
      </w:tr>
      <w:tr w:rsidR="005D7565" w:rsidRPr="00972A0D" w14:paraId="2E599E2D" w14:textId="77777777" w:rsidTr="00832989">
        <w:trPr>
          <w:trHeight w:val="176"/>
        </w:trPr>
        <w:tc>
          <w:tcPr>
            <w:tcW w:w="562" w:type="dxa"/>
            <w:vMerge/>
            <w:tcBorders>
              <w:right w:val="single" w:sz="4" w:space="0" w:color="auto"/>
            </w:tcBorders>
          </w:tcPr>
          <w:p w14:paraId="4186F6A7" w14:textId="77777777" w:rsidR="005D7565" w:rsidRPr="00972A0D" w:rsidRDefault="005D7565" w:rsidP="005D7565">
            <w:pPr>
              <w:widowControl w:val="0"/>
              <w:autoSpaceDE w:val="0"/>
              <w:autoSpaceDN w:val="0"/>
              <w:adjustRightInd w:val="0"/>
              <w:jc w:val="center"/>
            </w:pPr>
          </w:p>
        </w:tc>
        <w:tc>
          <w:tcPr>
            <w:tcW w:w="5704" w:type="dxa"/>
            <w:vMerge/>
            <w:tcBorders>
              <w:left w:val="single" w:sz="4" w:space="0" w:color="auto"/>
              <w:right w:val="single" w:sz="4" w:space="0" w:color="auto"/>
            </w:tcBorders>
          </w:tcPr>
          <w:p w14:paraId="71B146D2" w14:textId="77777777" w:rsidR="005D7565" w:rsidRPr="00972A0D" w:rsidRDefault="005D7565" w:rsidP="005D7565">
            <w:pPr>
              <w:widowControl w:val="0"/>
              <w:autoSpaceDE w:val="0"/>
              <w:autoSpaceDN w:val="0"/>
              <w:adjustRightInd w:val="0"/>
              <w:jc w:val="center"/>
            </w:pPr>
          </w:p>
        </w:tc>
        <w:tc>
          <w:tcPr>
            <w:tcW w:w="3232" w:type="dxa"/>
            <w:tcBorders>
              <w:top w:val="single" w:sz="4" w:space="0" w:color="auto"/>
              <w:left w:val="single" w:sz="4" w:space="0" w:color="auto"/>
              <w:bottom w:val="single" w:sz="4" w:space="0" w:color="auto"/>
              <w:right w:val="single" w:sz="4" w:space="0" w:color="auto"/>
            </w:tcBorders>
          </w:tcPr>
          <w:p w14:paraId="38F6E48B" w14:textId="77777777" w:rsidR="005D7565" w:rsidRPr="00972A0D" w:rsidRDefault="005D7565" w:rsidP="005D7565">
            <w:r w:rsidRPr="00972A0D">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14:paraId="72AA84E1" w14:textId="77777777" w:rsidR="005D7565" w:rsidRPr="00972A0D" w:rsidRDefault="005D7565" w:rsidP="005D7565">
            <w:pPr>
              <w:jc w:val="center"/>
            </w:pPr>
            <w:r w:rsidRPr="00D047C6">
              <w:t>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2B8AA85" w14:textId="77777777" w:rsidR="005D7565" w:rsidRPr="00972A0D" w:rsidRDefault="005D7565" w:rsidP="005D7565">
            <w:pPr>
              <w:widowControl w:val="0"/>
              <w:autoSpaceDE w:val="0"/>
              <w:autoSpaceDN w:val="0"/>
              <w:adjustRightInd w:val="0"/>
              <w:jc w:val="center"/>
            </w:pPr>
            <w:r w:rsidRPr="00D047C6">
              <w:t>0,0</w:t>
            </w:r>
          </w:p>
        </w:tc>
        <w:tc>
          <w:tcPr>
            <w:tcW w:w="1872" w:type="dxa"/>
            <w:tcBorders>
              <w:top w:val="single" w:sz="4" w:space="0" w:color="auto"/>
              <w:left w:val="single" w:sz="4" w:space="0" w:color="auto"/>
              <w:bottom w:val="single" w:sz="4" w:space="0" w:color="auto"/>
            </w:tcBorders>
            <w:shd w:val="clear" w:color="auto" w:fill="auto"/>
          </w:tcPr>
          <w:p w14:paraId="517270AE" w14:textId="77777777" w:rsidR="005D7565" w:rsidRPr="00972A0D" w:rsidRDefault="005D7565" w:rsidP="005D7565">
            <w:pPr>
              <w:widowControl w:val="0"/>
              <w:autoSpaceDE w:val="0"/>
              <w:autoSpaceDN w:val="0"/>
              <w:adjustRightInd w:val="0"/>
              <w:jc w:val="center"/>
            </w:pPr>
            <w:r w:rsidRPr="00D047C6">
              <w:t>-</w:t>
            </w:r>
          </w:p>
        </w:tc>
      </w:tr>
      <w:tr w:rsidR="005D7565" w:rsidRPr="00972A0D" w14:paraId="2CB9081A" w14:textId="77777777" w:rsidTr="00832989">
        <w:trPr>
          <w:trHeight w:val="110"/>
        </w:trPr>
        <w:tc>
          <w:tcPr>
            <w:tcW w:w="562" w:type="dxa"/>
            <w:vMerge/>
            <w:tcBorders>
              <w:right w:val="single" w:sz="4" w:space="0" w:color="auto"/>
            </w:tcBorders>
          </w:tcPr>
          <w:p w14:paraId="3F15EB74" w14:textId="77777777" w:rsidR="005D7565" w:rsidRPr="00972A0D" w:rsidRDefault="005D7565" w:rsidP="005D7565">
            <w:pPr>
              <w:widowControl w:val="0"/>
              <w:autoSpaceDE w:val="0"/>
              <w:autoSpaceDN w:val="0"/>
              <w:adjustRightInd w:val="0"/>
              <w:jc w:val="center"/>
            </w:pPr>
          </w:p>
        </w:tc>
        <w:tc>
          <w:tcPr>
            <w:tcW w:w="5704" w:type="dxa"/>
            <w:vMerge/>
            <w:tcBorders>
              <w:left w:val="single" w:sz="4" w:space="0" w:color="auto"/>
              <w:right w:val="single" w:sz="4" w:space="0" w:color="auto"/>
            </w:tcBorders>
          </w:tcPr>
          <w:p w14:paraId="46F6A971" w14:textId="77777777" w:rsidR="005D7565" w:rsidRPr="00972A0D" w:rsidRDefault="005D7565" w:rsidP="005D7565">
            <w:pPr>
              <w:widowControl w:val="0"/>
              <w:autoSpaceDE w:val="0"/>
              <w:autoSpaceDN w:val="0"/>
              <w:adjustRightInd w:val="0"/>
              <w:jc w:val="center"/>
            </w:pPr>
          </w:p>
        </w:tc>
        <w:tc>
          <w:tcPr>
            <w:tcW w:w="3232" w:type="dxa"/>
            <w:tcBorders>
              <w:top w:val="single" w:sz="4" w:space="0" w:color="auto"/>
              <w:left w:val="single" w:sz="4" w:space="0" w:color="auto"/>
              <w:bottom w:val="single" w:sz="4" w:space="0" w:color="auto"/>
              <w:right w:val="single" w:sz="4" w:space="0" w:color="auto"/>
            </w:tcBorders>
          </w:tcPr>
          <w:p w14:paraId="7FCF27E4" w14:textId="77777777" w:rsidR="005D7565" w:rsidRPr="00972A0D" w:rsidRDefault="005D7565" w:rsidP="005D7565">
            <w:r w:rsidRPr="00972A0D">
              <w:t xml:space="preserve">областной бюджет </w:t>
            </w:r>
          </w:p>
        </w:tc>
        <w:tc>
          <w:tcPr>
            <w:tcW w:w="1559" w:type="dxa"/>
            <w:tcBorders>
              <w:top w:val="single" w:sz="4" w:space="0" w:color="auto"/>
              <w:left w:val="single" w:sz="4" w:space="0" w:color="auto"/>
              <w:bottom w:val="single" w:sz="4" w:space="0" w:color="auto"/>
              <w:right w:val="single" w:sz="4" w:space="0" w:color="auto"/>
            </w:tcBorders>
          </w:tcPr>
          <w:p w14:paraId="493A5FD9" w14:textId="77777777" w:rsidR="005D7565" w:rsidRPr="00972A0D" w:rsidRDefault="005D7565" w:rsidP="005D7565">
            <w:pPr>
              <w:jc w:val="center"/>
            </w:pPr>
            <w:r w:rsidRPr="00D047C6">
              <w:t>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F7BD1C9" w14:textId="77777777" w:rsidR="005D7565" w:rsidRPr="00972A0D" w:rsidRDefault="005D7565" w:rsidP="005D7565">
            <w:pPr>
              <w:widowControl w:val="0"/>
              <w:autoSpaceDE w:val="0"/>
              <w:autoSpaceDN w:val="0"/>
              <w:adjustRightInd w:val="0"/>
              <w:jc w:val="center"/>
            </w:pPr>
            <w:r w:rsidRPr="00D047C6">
              <w:t>0,0</w:t>
            </w:r>
          </w:p>
        </w:tc>
        <w:tc>
          <w:tcPr>
            <w:tcW w:w="1872" w:type="dxa"/>
            <w:tcBorders>
              <w:top w:val="single" w:sz="4" w:space="0" w:color="auto"/>
              <w:left w:val="single" w:sz="4" w:space="0" w:color="auto"/>
              <w:bottom w:val="single" w:sz="4" w:space="0" w:color="auto"/>
            </w:tcBorders>
          </w:tcPr>
          <w:p w14:paraId="2C2BF093" w14:textId="77777777" w:rsidR="005D7565" w:rsidRPr="00972A0D" w:rsidRDefault="005D7565" w:rsidP="005D7565">
            <w:pPr>
              <w:widowControl w:val="0"/>
              <w:autoSpaceDE w:val="0"/>
              <w:autoSpaceDN w:val="0"/>
              <w:adjustRightInd w:val="0"/>
              <w:jc w:val="center"/>
            </w:pPr>
            <w:r w:rsidRPr="00D047C6">
              <w:t>-</w:t>
            </w:r>
          </w:p>
        </w:tc>
      </w:tr>
      <w:tr w:rsidR="005D7565" w:rsidRPr="00972A0D" w14:paraId="68F850DF" w14:textId="77777777" w:rsidTr="00832989">
        <w:trPr>
          <w:trHeight w:val="77"/>
        </w:trPr>
        <w:tc>
          <w:tcPr>
            <w:tcW w:w="562" w:type="dxa"/>
            <w:vMerge/>
            <w:tcBorders>
              <w:bottom w:val="single" w:sz="4" w:space="0" w:color="auto"/>
              <w:right w:val="single" w:sz="4" w:space="0" w:color="auto"/>
            </w:tcBorders>
          </w:tcPr>
          <w:p w14:paraId="517898F9" w14:textId="77777777" w:rsidR="005D7565" w:rsidRPr="00972A0D" w:rsidRDefault="005D7565" w:rsidP="005D7565">
            <w:pPr>
              <w:widowControl w:val="0"/>
              <w:autoSpaceDE w:val="0"/>
              <w:autoSpaceDN w:val="0"/>
              <w:adjustRightInd w:val="0"/>
              <w:jc w:val="center"/>
            </w:pPr>
          </w:p>
        </w:tc>
        <w:tc>
          <w:tcPr>
            <w:tcW w:w="5704" w:type="dxa"/>
            <w:vMerge/>
            <w:tcBorders>
              <w:left w:val="single" w:sz="4" w:space="0" w:color="auto"/>
              <w:right w:val="single" w:sz="4" w:space="0" w:color="auto"/>
            </w:tcBorders>
          </w:tcPr>
          <w:p w14:paraId="1A9165E5" w14:textId="77777777" w:rsidR="005D7565" w:rsidRPr="00972A0D" w:rsidRDefault="005D7565" w:rsidP="005D7565">
            <w:pPr>
              <w:widowControl w:val="0"/>
              <w:autoSpaceDE w:val="0"/>
              <w:autoSpaceDN w:val="0"/>
              <w:adjustRightInd w:val="0"/>
              <w:jc w:val="center"/>
            </w:pPr>
          </w:p>
        </w:tc>
        <w:tc>
          <w:tcPr>
            <w:tcW w:w="3232" w:type="dxa"/>
            <w:tcBorders>
              <w:top w:val="single" w:sz="4" w:space="0" w:color="auto"/>
              <w:left w:val="single" w:sz="4" w:space="0" w:color="auto"/>
              <w:bottom w:val="single" w:sz="4" w:space="0" w:color="auto"/>
              <w:right w:val="single" w:sz="4" w:space="0" w:color="auto"/>
            </w:tcBorders>
          </w:tcPr>
          <w:p w14:paraId="56FEC913" w14:textId="77777777" w:rsidR="005D7565" w:rsidRPr="00972A0D" w:rsidRDefault="005D7565" w:rsidP="005D7565">
            <w:r w:rsidRPr="00972A0D">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14:paraId="0774B14D" w14:textId="77777777" w:rsidR="005D7565" w:rsidRPr="00972A0D" w:rsidRDefault="005D7565" w:rsidP="005D7565">
            <w:pPr>
              <w:jc w:val="center"/>
            </w:pPr>
            <w:r w:rsidRPr="00D047C6">
              <w:t>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2C290D2" w14:textId="77777777" w:rsidR="005D7565" w:rsidRPr="00972A0D" w:rsidRDefault="005D7565" w:rsidP="005D7565">
            <w:pPr>
              <w:widowControl w:val="0"/>
              <w:autoSpaceDE w:val="0"/>
              <w:autoSpaceDN w:val="0"/>
              <w:adjustRightInd w:val="0"/>
              <w:jc w:val="center"/>
            </w:pPr>
            <w:r w:rsidRPr="00D047C6">
              <w:t>0,0</w:t>
            </w:r>
          </w:p>
        </w:tc>
        <w:tc>
          <w:tcPr>
            <w:tcW w:w="1872" w:type="dxa"/>
            <w:tcBorders>
              <w:top w:val="single" w:sz="4" w:space="0" w:color="auto"/>
              <w:left w:val="single" w:sz="4" w:space="0" w:color="auto"/>
              <w:bottom w:val="single" w:sz="4" w:space="0" w:color="auto"/>
            </w:tcBorders>
          </w:tcPr>
          <w:p w14:paraId="1D3A8475" w14:textId="77777777" w:rsidR="005D7565" w:rsidRPr="00972A0D" w:rsidRDefault="005D7565" w:rsidP="005D7565">
            <w:pPr>
              <w:widowControl w:val="0"/>
              <w:autoSpaceDE w:val="0"/>
              <w:autoSpaceDN w:val="0"/>
              <w:adjustRightInd w:val="0"/>
              <w:jc w:val="center"/>
            </w:pPr>
            <w:r w:rsidRPr="00D047C6">
              <w:t>-</w:t>
            </w:r>
          </w:p>
        </w:tc>
      </w:tr>
      <w:tr w:rsidR="005D7565" w:rsidRPr="00972A0D" w14:paraId="757C1B3C" w14:textId="77777777" w:rsidTr="00832989">
        <w:trPr>
          <w:trHeight w:val="134"/>
        </w:trPr>
        <w:tc>
          <w:tcPr>
            <w:tcW w:w="562" w:type="dxa"/>
            <w:vMerge w:val="restart"/>
            <w:tcBorders>
              <w:top w:val="single" w:sz="4" w:space="0" w:color="auto"/>
              <w:right w:val="single" w:sz="4" w:space="0" w:color="auto"/>
            </w:tcBorders>
          </w:tcPr>
          <w:p w14:paraId="19436916" w14:textId="77777777" w:rsidR="005D7565" w:rsidRPr="00972A0D" w:rsidRDefault="005D7565" w:rsidP="005D7565">
            <w:pPr>
              <w:widowControl w:val="0"/>
              <w:autoSpaceDE w:val="0"/>
              <w:autoSpaceDN w:val="0"/>
              <w:adjustRightInd w:val="0"/>
              <w:jc w:val="center"/>
            </w:pPr>
            <w:r w:rsidRPr="00972A0D">
              <w:t>1.1</w:t>
            </w:r>
          </w:p>
        </w:tc>
        <w:tc>
          <w:tcPr>
            <w:tcW w:w="5704" w:type="dxa"/>
            <w:vMerge w:val="restart"/>
            <w:tcBorders>
              <w:top w:val="single" w:sz="4" w:space="0" w:color="auto"/>
              <w:left w:val="single" w:sz="4" w:space="0" w:color="auto"/>
              <w:right w:val="single" w:sz="4" w:space="0" w:color="auto"/>
            </w:tcBorders>
          </w:tcPr>
          <w:p w14:paraId="4A231DF3" w14:textId="77777777" w:rsidR="005D7565" w:rsidRPr="00972A0D" w:rsidRDefault="005D7565" w:rsidP="005D7565">
            <w:pPr>
              <w:widowControl w:val="0"/>
              <w:autoSpaceDE w:val="0"/>
              <w:autoSpaceDN w:val="0"/>
              <w:adjustRightInd w:val="0"/>
            </w:pPr>
            <w:r w:rsidRPr="00972A0D">
              <w:t>Обеспечение подготовки градостроительной документации и нормативно - правовых актов</w:t>
            </w:r>
          </w:p>
        </w:tc>
        <w:tc>
          <w:tcPr>
            <w:tcW w:w="3232" w:type="dxa"/>
            <w:tcBorders>
              <w:top w:val="single" w:sz="4" w:space="0" w:color="auto"/>
              <w:left w:val="single" w:sz="4" w:space="0" w:color="auto"/>
              <w:bottom w:val="single" w:sz="4" w:space="0" w:color="auto"/>
              <w:right w:val="single" w:sz="4" w:space="0" w:color="auto"/>
            </w:tcBorders>
          </w:tcPr>
          <w:p w14:paraId="4040CC84" w14:textId="77777777" w:rsidR="005D7565" w:rsidRPr="00972A0D" w:rsidRDefault="005D7565" w:rsidP="005D7565">
            <w:r w:rsidRPr="00972A0D">
              <w:t xml:space="preserve">всего </w:t>
            </w:r>
          </w:p>
        </w:tc>
        <w:tc>
          <w:tcPr>
            <w:tcW w:w="1559" w:type="dxa"/>
            <w:tcBorders>
              <w:top w:val="single" w:sz="4" w:space="0" w:color="auto"/>
              <w:left w:val="single" w:sz="4" w:space="0" w:color="auto"/>
              <w:bottom w:val="single" w:sz="4" w:space="0" w:color="auto"/>
              <w:right w:val="single" w:sz="4" w:space="0" w:color="auto"/>
            </w:tcBorders>
          </w:tcPr>
          <w:p w14:paraId="10F2CA9C" w14:textId="77777777" w:rsidR="005D7565" w:rsidRPr="00972A0D" w:rsidRDefault="005D7565" w:rsidP="005D7565">
            <w:pPr>
              <w:jc w:val="center"/>
            </w:pPr>
            <w:r w:rsidRPr="00D047C6">
              <w:t>1 245,0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D53704D" w14:textId="77777777" w:rsidR="005D7565" w:rsidRPr="00972A0D" w:rsidRDefault="008C0940" w:rsidP="005D7565">
            <w:pPr>
              <w:jc w:val="center"/>
            </w:pPr>
            <w:r>
              <w:t>1 245</w:t>
            </w:r>
            <w:r w:rsidR="005D7565" w:rsidRPr="00D047C6">
              <w:t>,0</w:t>
            </w:r>
          </w:p>
        </w:tc>
        <w:tc>
          <w:tcPr>
            <w:tcW w:w="1872" w:type="dxa"/>
            <w:tcBorders>
              <w:top w:val="single" w:sz="4" w:space="0" w:color="auto"/>
              <w:left w:val="single" w:sz="4" w:space="0" w:color="auto"/>
              <w:bottom w:val="single" w:sz="4" w:space="0" w:color="auto"/>
            </w:tcBorders>
          </w:tcPr>
          <w:p w14:paraId="15082B91" w14:textId="77777777" w:rsidR="005D7565" w:rsidRPr="00972A0D" w:rsidRDefault="008C0940" w:rsidP="005D7565">
            <w:pPr>
              <w:jc w:val="center"/>
            </w:pPr>
            <w:r>
              <w:t>100</w:t>
            </w:r>
            <w:r w:rsidR="005D7565" w:rsidRPr="00D047C6">
              <w:t>,0</w:t>
            </w:r>
          </w:p>
        </w:tc>
      </w:tr>
      <w:tr w:rsidR="005D7565" w:rsidRPr="00972A0D" w14:paraId="47FBCDF6" w14:textId="77777777" w:rsidTr="00832989">
        <w:trPr>
          <w:trHeight w:val="209"/>
        </w:trPr>
        <w:tc>
          <w:tcPr>
            <w:tcW w:w="562" w:type="dxa"/>
            <w:vMerge/>
            <w:tcBorders>
              <w:right w:val="single" w:sz="4" w:space="0" w:color="auto"/>
            </w:tcBorders>
          </w:tcPr>
          <w:p w14:paraId="352DCA87" w14:textId="77777777" w:rsidR="005D7565" w:rsidRPr="00972A0D" w:rsidRDefault="005D7565" w:rsidP="005D7565">
            <w:pPr>
              <w:widowControl w:val="0"/>
              <w:autoSpaceDE w:val="0"/>
              <w:autoSpaceDN w:val="0"/>
              <w:adjustRightInd w:val="0"/>
              <w:jc w:val="center"/>
            </w:pPr>
          </w:p>
        </w:tc>
        <w:tc>
          <w:tcPr>
            <w:tcW w:w="5704" w:type="dxa"/>
            <w:vMerge/>
            <w:tcBorders>
              <w:left w:val="single" w:sz="4" w:space="0" w:color="auto"/>
              <w:right w:val="single" w:sz="4" w:space="0" w:color="auto"/>
            </w:tcBorders>
          </w:tcPr>
          <w:p w14:paraId="38BF6F17" w14:textId="77777777" w:rsidR="005D7565" w:rsidRPr="00972A0D" w:rsidRDefault="005D7565" w:rsidP="005D7565">
            <w:pPr>
              <w:widowControl w:val="0"/>
              <w:autoSpaceDE w:val="0"/>
              <w:autoSpaceDN w:val="0"/>
              <w:adjustRightInd w:val="0"/>
            </w:pPr>
          </w:p>
        </w:tc>
        <w:tc>
          <w:tcPr>
            <w:tcW w:w="3232" w:type="dxa"/>
            <w:tcBorders>
              <w:top w:val="single" w:sz="4" w:space="0" w:color="auto"/>
              <w:left w:val="single" w:sz="4" w:space="0" w:color="auto"/>
              <w:bottom w:val="single" w:sz="4" w:space="0" w:color="auto"/>
              <w:right w:val="single" w:sz="4" w:space="0" w:color="auto"/>
            </w:tcBorders>
          </w:tcPr>
          <w:p w14:paraId="23159B3A" w14:textId="77777777" w:rsidR="005D7565" w:rsidRPr="00972A0D" w:rsidRDefault="005D7565" w:rsidP="005D7565">
            <w:r w:rsidRPr="00972A0D">
              <w:t>городской бюджет</w:t>
            </w:r>
          </w:p>
        </w:tc>
        <w:tc>
          <w:tcPr>
            <w:tcW w:w="1559" w:type="dxa"/>
            <w:tcBorders>
              <w:top w:val="single" w:sz="4" w:space="0" w:color="auto"/>
              <w:left w:val="single" w:sz="4" w:space="0" w:color="auto"/>
              <w:bottom w:val="single" w:sz="4" w:space="0" w:color="auto"/>
              <w:right w:val="single" w:sz="4" w:space="0" w:color="auto"/>
            </w:tcBorders>
          </w:tcPr>
          <w:p w14:paraId="0EF0B9B2" w14:textId="77777777" w:rsidR="005D7565" w:rsidRPr="00972A0D" w:rsidRDefault="005D7565" w:rsidP="005D7565">
            <w:pPr>
              <w:jc w:val="center"/>
            </w:pPr>
            <w:r w:rsidRPr="00D047C6">
              <w:t>1 245,0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41088ED" w14:textId="77777777" w:rsidR="005D7565" w:rsidRPr="00972A0D" w:rsidRDefault="008C0940" w:rsidP="005D7565">
            <w:pPr>
              <w:jc w:val="center"/>
            </w:pPr>
            <w:r>
              <w:t>1 245</w:t>
            </w:r>
            <w:r w:rsidR="005D7565" w:rsidRPr="00D047C6">
              <w:t>,0</w:t>
            </w:r>
          </w:p>
        </w:tc>
        <w:tc>
          <w:tcPr>
            <w:tcW w:w="1872" w:type="dxa"/>
            <w:tcBorders>
              <w:top w:val="single" w:sz="4" w:space="0" w:color="auto"/>
              <w:left w:val="single" w:sz="4" w:space="0" w:color="auto"/>
              <w:bottom w:val="single" w:sz="4" w:space="0" w:color="auto"/>
            </w:tcBorders>
          </w:tcPr>
          <w:p w14:paraId="4961CCD4" w14:textId="77777777" w:rsidR="005D7565" w:rsidRPr="00972A0D" w:rsidRDefault="008C0940" w:rsidP="005D7565">
            <w:pPr>
              <w:jc w:val="center"/>
            </w:pPr>
            <w:r>
              <w:t>10</w:t>
            </w:r>
            <w:r w:rsidR="005D7565" w:rsidRPr="00D047C6">
              <w:t>0,0</w:t>
            </w:r>
          </w:p>
        </w:tc>
      </w:tr>
      <w:tr w:rsidR="005D7565" w:rsidRPr="00972A0D" w14:paraId="11EA298C" w14:textId="77777777" w:rsidTr="00832989">
        <w:trPr>
          <w:trHeight w:val="130"/>
        </w:trPr>
        <w:tc>
          <w:tcPr>
            <w:tcW w:w="562" w:type="dxa"/>
            <w:vMerge/>
            <w:tcBorders>
              <w:right w:val="single" w:sz="4" w:space="0" w:color="auto"/>
            </w:tcBorders>
          </w:tcPr>
          <w:p w14:paraId="22193441" w14:textId="77777777" w:rsidR="005D7565" w:rsidRPr="00972A0D" w:rsidRDefault="005D7565" w:rsidP="005D7565">
            <w:pPr>
              <w:widowControl w:val="0"/>
              <w:autoSpaceDE w:val="0"/>
              <w:autoSpaceDN w:val="0"/>
              <w:adjustRightInd w:val="0"/>
              <w:jc w:val="center"/>
            </w:pPr>
          </w:p>
        </w:tc>
        <w:tc>
          <w:tcPr>
            <w:tcW w:w="5704" w:type="dxa"/>
            <w:vMerge/>
            <w:tcBorders>
              <w:left w:val="single" w:sz="4" w:space="0" w:color="auto"/>
              <w:right w:val="single" w:sz="4" w:space="0" w:color="auto"/>
            </w:tcBorders>
          </w:tcPr>
          <w:p w14:paraId="3BF66BF1" w14:textId="77777777" w:rsidR="005D7565" w:rsidRPr="00972A0D" w:rsidRDefault="005D7565" w:rsidP="005D7565">
            <w:pPr>
              <w:widowControl w:val="0"/>
              <w:autoSpaceDE w:val="0"/>
              <w:autoSpaceDN w:val="0"/>
              <w:adjustRightInd w:val="0"/>
            </w:pPr>
          </w:p>
        </w:tc>
        <w:tc>
          <w:tcPr>
            <w:tcW w:w="3232" w:type="dxa"/>
            <w:tcBorders>
              <w:top w:val="single" w:sz="4" w:space="0" w:color="auto"/>
              <w:left w:val="single" w:sz="4" w:space="0" w:color="auto"/>
              <w:bottom w:val="single" w:sz="4" w:space="0" w:color="auto"/>
              <w:right w:val="single" w:sz="4" w:space="0" w:color="auto"/>
            </w:tcBorders>
          </w:tcPr>
          <w:p w14:paraId="7797DD94" w14:textId="77777777" w:rsidR="005D7565" w:rsidRPr="00972A0D" w:rsidRDefault="005D7565" w:rsidP="005D7565">
            <w:r w:rsidRPr="00972A0D">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14:paraId="181C7F96" w14:textId="77777777" w:rsidR="005D7565" w:rsidRPr="00972A0D" w:rsidRDefault="005D7565" w:rsidP="005D7565">
            <w:pPr>
              <w:widowControl w:val="0"/>
              <w:autoSpaceDE w:val="0"/>
              <w:autoSpaceDN w:val="0"/>
              <w:adjustRightInd w:val="0"/>
              <w:jc w:val="center"/>
            </w:pPr>
            <w:r w:rsidRPr="00D047C6">
              <w:t>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8576B0C" w14:textId="77777777" w:rsidR="005D7565" w:rsidRPr="00972A0D" w:rsidRDefault="005D7565" w:rsidP="005D7565">
            <w:pPr>
              <w:widowControl w:val="0"/>
              <w:autoSpaceDE w:val="0"/>
              <w:autoSpaceDN w:val="0"/>
              <w:adjustRightInd w:val="0"/>
              <w:jc w:val="center"/>
            </w:pPr>
            <w:r w:rsidRPr="00D047C6">
              <w:t>0,0</w:t>
            </w:r>
          </w:p>
        </w:tc>
        <w:tc>
          <w:tcPr>
            <w:tcW w:w="1872" w:type="dxa"/>
            <w:tcBorders>
              <w:top w:val="single" w:sz="4" w:space="0" w:color="auto"/>
              <w:left w:val="single" w:sz="4" w:space="0" w:color="auto"/>
              <w:bottom w:val="single" w:sz="4" w:space="0" w:color="auto"/>
            </w:tcBorders>
          </w:tcPr>
          <w:p w14:paraId="6CB25EC2" w14:textId="77777777" w:rsidR="005D7565" w:rsidRPr="00972A0D" w:rsidRDefault="005D7565" w:rsidP="005D7565">
            <w:pPr>
              <w:widowControl w:val="0"/>
              <w:autoSpaceDE w:val="0"/>
              <w:autoSpaceDN w:val="0"/>
              <w:adjustRightInd w:val="0"/>
              <w:jc w:val="center"/>
            </w:pPr>
            <w:r w:rsidRPr="00D047C6">
              <w:t>-</w:t>
            </w:r>
          </w:p>
        </w:tc>
      </w:tr>
      <w:tr w:rsidR="005D7565" w:rsidRPr="00972A0D" w14:paraId="12A73A93" w14:textId="77777777" w:rsidTr="00832989">
        <w:trPr>
          <w:trHeight w:val="206"/>
        </w:trPr>
        <w:tc>
          <w:tcPr>
            <w:tcW w:w="562" w:type="dxa"/>
            <w:vMerge/>
            <w:tcBorders>
              <w:right w:val="single" w:sz="4" w:space="0" w:color="auto"/>
            </w:tcBorders>
          </w:tcPr>
          <w:p w14:paraId="5F489714" w14:textId="77777777" w:rsidR="005D7565" w:rsidRPr="00972A0D" w:rsidRDefault="005D7565" w:rsidP="005D7565">
            <w:pPr>
              <w:widowControl w:val="0"/>
              <w:autoSpaceDE w:val="0"/>
              <w:autoSpaceDN w:val="0"/>
              <w:adjustRightInd w:val="0"/>
              <w:jc w:val="center"/>
            </w:pPr>
          </w:p>
        </w:tc>
        <w:tc>
          <w:tcPr>
            <w:tcW w:w="5704" w:type="dxa"/>
            <w:vMerge/>
            <w:tcBorders>
              <w:left w:val="single" w:sz="4" w:space="0" w:color="auto"/>
              <w:right w:val="single" w:sz="4" w:space="0" w:color="auto"/>
            </w:tcBorders>
          </w:tcPr>
          <w:p w14:paraId="7ED8D572" w14:textId="77777777" w:rsidR="005D7565" w:rsidRPr="00972A0D" w:rsidRDefault="005D7565" w:rsidP="005D7565">
            <w:pPr>
              <w:widowControl w:val="0"/>
              <w:autoSpaceDE w:val="0"/>
              <w:autoSpaceDN w:val="0"/>
              <w:adjustRightInd w:val="0"/>
            </w:pPr>
          </w:p>
        </w:tc>
        <w:tc>
          <w:tcPr>
            <w:tcW w:w="3232" w:type="dxa"/>
            <w:tcBorders>
              <w:top w:val="single" w:sz="4" w:space="0" w:color="auto"/>
              <w:left w:val="single" w:sz="4" w:space="0" w:color="auto"/>
              <w:bottom w:val="single" w:sz="4" w:space="0" w:color="auto"/>
              <w:right w:val="single" w:sz="4" w:space="0" w:color="auto"/>
            </w:tcBorders>
          </w:tcPr>
          <w:p w14:paraId="5F8167EE" w14:textId="77777777" w:rsidR="005D7565" w:rsidRPr="00972A0D" w:rsidRDefault="005D7565" w:rsidP="005D7565">
            <w:r w:rsidRPr="00972A0D">
              <w:t xml:space="preserve">областной бюджет </w:t>
            </w:r>
          </w:p>
        </w:tc>
        <w:tc>
          <w:tcPr>
            <w:tcW w:w="1559" w:type="dxa"/>
            <w:tcBorders>
              <w:top w:val="single" w:sz="4" w:space="0" w:color="auto"/>
              <w:left w:val="single" w:sz="4" w:space="0" w:color="auto"/>
              <w:bottom w:val="single" w:sz="4" w:space="0" w:color="auto"/>
              <w:right w:val="single" w:sz="4" w:space="0" w:color="auto"/>
            </w:tcBorders>
          </w:tcPr>
          <w:p w14:paraId="027CF67F" w14:textId="77777777" w:rsidR="005D7565" w:rsidRPr="00972A0D" w:rsidRDefault="005D7565" w:rsidP="005D7565">
            <w:pPr>
              <w:widowControl w:val="0"/>
              <w:autoSpaceDE w:val="0"/>
              <w:autoSpaceDN w:val="0"/>
              <w:adjustRightInd w:val="0"/>
              <w:jc w:val="center"/>
            </w:pPr>
            <w:r w:rsidRPr="00D047C6">
              <w:t>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F09223C" w14:textId="77777777" w:rsidR="005D7565" w:rsidRPr="00972A0D" w:rsidRDefault="005D7565" w:rsidP="005D7565">
            <w:pPr>
              <w:widowControl w:val="0"/>
              <w:autoSpaceDE w:val="0"/>
              <w:autoSpaceDN w:val="0"/>
              <w:adjustRightInd w:val="0"/>
              <w:jc w:val="center"/>
            </w:pPr>
            <w:r w:rsidRPr="00D047C6">
              <w:t>0,0</w:t>
            </w:r>
          </w:p>
        </w:tc>
        <w:tc>
          <w:tcPr>
            <w:tcW w:w="1872" w:type="dxa"/>
            <w:tcBorders>
              <w:top w:val="single" w:sz="4" w:space="0" w:color="auto"/>
              <w:left w:val="single" w:sz="4" w:space="0" w:color="auto"/>
              <w:bottom w:val="single" w:sz="4" w:space="0" w:color="auto"/>
            </w:tcBorders>
          </w:tcPr>
          <w:p w14:paraId="6C72FED6" w14:textId="77777777" w:rsidR="005D7565" w:rsidRPr="00972A0D" w:rsidRDefault="005D7565" w:rsidP="005D7565">
            <w:pPr>
              <w:widowControl w:val="0"/>
              <w:autoSpaceDE w:val="0"/>
              <w:autoSpaceDN w:val="0"/>
              <w:adjustRightInd w:val="0"/>
              <w:jc w:val="center"/>
            </w:pPr>
            <w:r w:rsidRPr="00D047C6">
              <w:t>-</w:t>
            </w:r>
          </w:p>
        </w:tc>
      </w:tr>
      <w:tr w:rsidR="005D7565" w:rsidRPr="00972A0D" w14:paraId="0A5304FE" w14:textId="77777777" w:rsidTr="00832989">
        <w:trPr>
          <w:trHeight w:val="140"/>
        </w:trPr>
        <w:tc>
          <w:tcPr>
            <w:tcW w:w="562" w:type="dxa"/>
            <w:vMerge/>
            <w:tcBorders>
              <w:right w:val="single" w:sz="4" w:space="0" w:color="auto"/>
            </w:tcBorders>
          </w:tcPr>
          <w:p w14:paraId="347EE35C" w14:textId="77777777" w:rsidR="005D7565" w:rsidRPr="00972A0D" w:rsidRDefault="005D7565" w:rsidP="005D7565">
            <w:pPr>
              <w:widowControl w:val="0"/>
              <w:autoSpaceDE w:val="0"/>
              <w:autoSpaceDN w:val="0"/>
              <w:adjustRightInd w:val="0"/>
              <w:jc w:val="center"/>
            </w:pPr>
          </w:p>
        </w:tc>
        <w:tc>
          <w:tcPr>
            <w:tcW w:w="5704" w:type="dxa"/>
            <w:vMerge/>
            <w:tcBorders>
              <w:left w:val="single" w:sz="4" w:space="0" w:color="auto"/>
              <w:right w:val="single" w:sz="4" w:space="0" w:color="auto"/>
            </w:tcBorders>
          </w:tcPr>
          <w:p w14:paraId="02E4FE9E" w14:textId="77777777" w:rsidR="005D7565" w:rsidRPr="00972A0D" w:rsidRDefault="005D7565" w:rsidP="005D7565">
            <w:pPr>
              <w:widowControl w:val="0"/>
              <w:autoSpaceDE w:val="0"/>
              <w:autoSpaceDN w:val="0"/>
              <w:adjustRightInd w:val="0"/>
            </w:pPr>
          </w:p>
        </w:tc>
        <w:tc>
          <w:tcPr>
            <w:tcW w:w="3232" w:type="dxa"/>
            <w:tcBorders>
              <w:top w:val="single" w:sz="4" w:space="0" w:color="auto"/>
              <w:left w:val="single" w:sz="4" w:space="0" w:color="auto"/>
              <w:bottom w:val="single" w:sz="4" w:space="0" w:color="auto"/>
              <w:right w:val="single" w:sz="4" w:space="0" w:color="auto"/>
            </w:tcBorders>
          </w:tcPr>
          <w:p w14:paraId="26089DBC" w14:textId="77777777" w:rsidR="005D7565" w:rsidRPr="00972A0D" w:rsidRDefault="005D7565" w:rsidP="005D7565">
            <w:r w:rsidRPr="00972A0D">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14:paraId="339800D4" w14:textId="77777777" w:rsidR="005D7565" w:rsidRPr="00972A0D" w:rsidRDefault="005D7565" w:rsidP="005D7565">
            <w:pPr>
              <w:widowControl w:val="0"/>
              <w:autoSpaceDE w:val="0"/>
              <w:autoSpaceDN w:val="0"/>
              <w:adjustRightInd w:val="0"/>
              <w:jc w:val="center"/>
            </w:pPr>
            <w:r w:rsidRPr="00D047C6">
              <w:t>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9649317" w14:textId="77777777" w:rsidR="005D7565" w:rsidRPr="00972A0D" w:rsidRDefault="005D7565" w:rsidP="005D7565">
            <w:pPr>
              <w:widowControl w:val="0"/>
              <w:autoSpaceDE w:val="0"/>
              <w:autoSpaceDN w:val="0"/>
              <w:adjustRightInd w:val="0"/>
              <w:jc w:val="center"/>
            </w:pPr>
            <w:r w:rsidRPr="00D047C6">
              <w:t>0,0</w:t>
            </w:r>
          </w:p>
        </w:tc>
        <w:tc>
          <w:tcPr>
            <w:tcW w:w="1872" w:type="dxa"/>
            <w:tcBorders>
              <w:top w:val="single" w:sz="4" w:space="0" w:color="auto"/>
              <w:left w:val="single" w:sz="4" w:space="0" w:color="auto"/>
              <w:bottom w:val="single" w:sz="4" w:space="0" w:color="auto"/>
            </w:tcBorders>
          </w:tcPr>
          <w:p w14:paraId="526BBD89" w14:textId="77777777" w:rsidR="005D7565" w:rsidRPr="00972A0D" w:rsidRDefault="005D7565" w:rsidP="005D7565">
            <w:pPr>
              <w:widowControl w:val="0"/>
              <w:autoSpaceDE w:val="0"/>
              <w:autoSpaceDN w:val="0"/>
              <w:adjustRightInd w:val="0"/>
              <w:jc w:val="center"/>
            </w:pPr>
            <w:r w:rsidRPr="00D047C6">
              <w:t>-</w:t>
            </w:r>
          </w:p>
        </w:tc>
      </w:tr>
      <w:tr w:rsidR="005D7565" w:rsidRPr="00972A0D" w14:paraId="2126532F" w14:textId="77777777" w:rsidTr="00832989">
        <w:trPr>
          <w:trHeight w:val="216"/>
        </w:trPr>
        <w:tc>
          <w:tcPr>
            <w:tcW w:w="562" w:type="dxa"/>
            <w:vMerge w:val="restart"/>
            <w:tcBorders>
              <w:top w:val="single" w:sz="4" w:space="0" w:color="auto"/>
              <w:right w:val="single" w:sz="4" w:space="0" w:color="auto"/>
            </w:tcBorders>
          </w:tcPr>
          <w:p w14:paraId="2DF33E0B" w14:textId="77777777" w:rsidR="005D7565" w:rsidRPr="00972A0D" w:rsidRDefault="005D7565" w:rsidP="005D7565">
            <w:pPr>
              <w:widowControl w:val="0"/>
              <w:autoSpaceDE w:val="0"/>
              <w:autoSpaceDN w:val="0"/>
              <w:adjustRightInd w:val="0"/>
              <w:jc w:val="center"/>
            </w:pPr>
            <w:r w:rsidRPr="00972A0D">
              <w:t>1.2</w:t>
            </w:r>
          </w:p>
        </w:tc>
        <w:tc>
          <w:tcPr>
            <w:tcW w:w="5704" w:type="dxa"/>
            <w:vMerge w:val="restart"/>
            <w:tcBorders>
              <w:top w:val="single" w:sz="4" w:space="0" w:color="auto"/>
              <w:left w:val="single" w:sz="4" w:space="0" w:color="auto"/>
              <w:right w:val="single" w:sz="4" w:space="0" w:color="auto"/>
            </w:tcBorders>
          </w:tcPr>
          <w:p w14:paraId="67A0078E" w14:textId="77777777" w:rsidR="005D7565" w:rsidRPr="00972A0D" w:rsidRDefault="005D7565" w:rsidP="005D7565">
            <w:pPr>
              <w:widowControl w:val="0"/>
              <w:autoSpaceDE w:val="0"/>
              <w:autoSpaceDN w:val="0"/>
              <w:adjustRightInd w:val="0"/>
            </w:pPr>
            <w:r w:rsidRPr="00972A0D">
              <w:t>Создание условий для создания комфортной городской среды</w:t>
            </w:r>
          </w:p>
        </w:tc>
        <w:tc>
          <w:tcPr>
            <w:tcW w:w="3232" w:type="dxa"/>
            <w:tcBorders>
              <w:top w:val="single" w:sz="4" w:space="0" w:color="auto"/>
              <w:left w:val="single" w:sz="4" w:space="0" w:color="auto"/>
              <w:bottom w:val="single" w:sz="4" w:space="0" w:color="auto"/>
              <w:right w:val="single" w:sz="4" w:space="0" w:color="auto"/>
            </w:tcBorders>
          </w:tcPr>
          <w:p w14:paraId="014ED172" w14:textId="77777777" w:rsidR="005D7565" w:rsidRPr="00972A0D" w:rsidRDefault="005D7565" w:rsidP="005D7565">
            <w:r w:rsidRPr="00972A0D">
              <w:t xml:space="preserve">всего </w:t>
            </w:r>
          </w:p>
        </w:tc>
        <w:tc>
          <w:tcPr>
            <w:tcW w:w="1559" w:type="dxa"/>
            <w:tcBorders>
              <w:top w:val="single" w:sz="4" w:space="0" w:color="auto"/>
              <w:left w:val="single" w:sz="4" w:space="0" w:color="auto"/>
              <w:bottom w:val="single" w:sz="4" w:space="0" w:color="auto"/>
              <w:right w:val="single" w:sz="4" w:space="0" w:color="auto"/>
            </w:tcBorders>
          </w:tcPr>
          <w:p w14:paraId="47C5A362" w14:textId="77777777" w:rsidR="005D7565" w:rsidRPr="00972A0D" w:rsidRDefault="005D7565" w:rsidP="008C0940">
            <w:pPr>
              <w:jc w:val="center"/>
            </w:pPr>
            <w:r w:rsidRPr="00D047C6">
              <w:t xml:space="preserve">1 </w:t>
            </w:r>
            <w:r w:rsidR="008C0940">
              <w:t>681</w:t>
            </w:r>
            <w:r w:rsidRPr="00D047C6">
              <w:t>,</w:t>
            </w:r>
            <w:r w:rsidR="008C0940">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419BD73" w14:textId="77777777" w:rsidR="005D7565" w:rsidRPr="00972A0D" w:rsidRDefault="008C0940" w:rsidP="008C0940">
            <w:pPr>
              <w:jc w:val="center"/>
            </w:pPr>
            <w:r>
              <w:t>1 6</w:t>
            </w:r>
            <w:r w:rsidR="005D7565" w:rsidRPr="00D047C6">
              <w:t>81,3</w:t>
            </w:r>
          </w:p>
        </w:tc>
        <w:tc>
          <w:tcPr>
            <w:tcW w:w="1872" w:type="dxa"/>
            <w:tcBorders>
              <w:top w:val="single" w:sz="4" w:space="0" w:color="auto"/>
              <w:left w:val="single" w:sz="4" w:space="0" w:color="auto"/>
              <w:bottom w:val="single" w:sz="4" w:space="0" w:color="auto"/>
            </w:tcBorders>
          </w:tcPr>
          <w:p w14:paraId="6A85915B" w14:textId="77777777" w:rsidR="005D7565" w:rsidRPr="00972A0D" w:rsidRDefault="008C0940" w:rsidP="008C0940">
            <w:pPr>
              <w:jc w:val="center"/>
            </w:pPr>
            <w:r>
              <w:t>100,0</w:t>
            </w:r>
          </w:p>
        </w:tc>
      </w:tr>
      <w:tr w:rsidR="005D7565" w:rsidRPr="00972A0D" w14:paraId="30BCC7E7" w14:textId="77777777" w:rsidTr="00832989">
        <w:trPr>
          <w:trHeight w:val="149"/>
        </w:trPr>
        <w:tc>
          <w:tcPr>
            <w:tcW w:w="562" w:type="dxa"/>
            <w:vMerge/>
            <w:tcBorders>
              <w:right w:val="single" w:sz="4" w:space="0" w:color="auto"/>
            </w:tcBorders>
          </w:tcPr>
          <w:p w14:paraId="565206F8" w14:textId="77777777" w:rsidR="005D7565" w:rsidRPr="00972A0D" w:rsidRDefault="005D7565" w:rsidP="005D7565">
            <w:pPr>
              <w:widowControl w:val="0"/>
              <w:autoSpaceDE w:val="0"/>
              <w:autoSpaceDN w:val="0"/>
              <w:adjustRightInd w:val="0"/>
              <w:jc w:val="center"/>
            </w:pPr>
          </w:p>
        </w:tc>
        <w:tc>
          <w:tcPr>
            <w:tcW w:w="5704" w:type="dxa"/>
            <w:vMerge/>
            <w:tcBorders>
              <w:left w:val="single" w:sz="4" w:space="0" w:color="auto"/>
              <w:right w:val="single" w:sz="4" w:space="0" w:color="auto"/>
            </w:tcBorders>
          </w:tcPr>
          <w:p w14:paraId="23E22A38" w14:textId="77777777" w:rsidR="005D7565" w:rsidRPr="00972A0D" w:rsidRDefault="005D7565" w:rsidP="005D7565">
            <w:pPr>
              <w:widowControl w:val="0"/>
              <w:autoSpaceDE w:val="0"/>
              <w:autoSpaceDN w:val="0"/>
              <w:adjustRightInd w:val="0"/>
            </w:pPr>
          </w:p>
        </w:tc>
        <w:tc>
          <w:tcPr>
            <w:tcW w:w="3232" w:type="dxa"/>
            <w:tcBorders>
              <w:top w:val="single" w:sz="4" w:space="0" w:color="auto"/>
              <w:left w:val="single" w:sz="4" w:space="0" w:color="auto"/>
              <w:bottom w:val="single" w:sz="4" w:space="0" w:color="auto"/>
              <w:right w:val="single" w:sz="4" w:space="0" w:color="auto"/>
            </w:tcBorders>
          </w:tcPr>
          <w:p w14:paraId="367A5CD1" w14:textId="77777777" w:rsidR="005D7565" w:rsidRPr="00972A0D" w:rsidRDefault="005D7565" w:rsidP="005D7565">
            <w:r w:rsidRPr="00972A0D">
              <w:t>городской бюджет</w:t>
            </w:r>
          </w:p>
        </w:tc>
        <w:tc>
          <w:tcPr>
            <w:tcW w:w="1559" w:type="dxa"/>
            <w:tcBorders>
              <w:top w:val="single" w:sz="4" w:space="0" w:color="auto"/>
              <w:left w:val="single" w:sz="4" w:space="0" w:color="auto"/>
              <w:bottom w:val="single" w:sz="4" w:space="0" w:color="auto"/>
              <w:right w:val="single" w:sz="4" w:space="0" w:color="auto"/>
            </w:tcBorders>
          </w:tcPr>
          <w:p w14:paraId="0F4799CB" w14:textId="77777777" w:rsidR="005D7565" w:rsidRPr="00972A0D" w:rsidRDefault="005D7565" w:rsidP="008C0940">
            <w:pPr>
              <w:jc w:val="center"/>
            </w:pPr>
            <w:r w:rsidRPr="00D047C6">
              <w:t>1</w:t>
            </w:r>
            <w:r w:rsidR="008C0940">
              <w:t> 681,3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8E3A862" w14:textId="77777777" w:rsidR="005D7565" w:rsidRPr="00972A0D" w:rsidRDefault="008C0940" w:rsidP="008C0940">
            <w:pPr>
              <w:jc w:val="center"/>
            </w:pPr>
            <w:r>
              <w:t>1 681</w:t>
            </w:r>
            <w:r w:rsidR="005D7565" w:rsidRPr="00D047C6">
              <w:t>,3</w:t>
            </w:r>
          </w:p>
        </w:tc>
        <w:tc>
          <w:tcPr>
            <w:tcW w:w="1872" w:type="dxa"/>
            <w:tcBorders>
              <w:top w:val="single" w:sz="4" w:space="0" w:color="auto"/>
              <w:left w:val="single" w:sz="4" w:space="0" w:color="auto"/>
              <w:bottom w:val="single" w:sz="4" w:space="0" w:color="auto"/>
            </w:tcBorders>
          </w:tcPr>
          <w:p w14:paraId="60BF94D0" w14:textId="77777777" w:rsidR="005D7565" w:rsidRPr="00972A0D" w:rsidRDefault="008C0940" w:rsidP="008C0940">
            <w:pPr>
              <w:widowControl w:val="0"/>
              <w:autoSpaceDE w:val="0"/>
              <w:autoSpaceDN w:val="0"/>
              <w:adjustRightInd w:val="0"/>
              <w:jc w:val="center"/>
            </w:pPr>
            <w:r>
              <w:t>100</w:t>
            </w:r>
            <w:r w:rsidR="005D7565" w:rsidRPr="00D047C6">
              <w:t>,</w:t>
            </w:r>
            <w:r>
              <w:t>0</w:t>
            </w:r>
          </w:p>
        </w:tc>
      </w:tr>
      <w:tr w:rsidR="005D7565" w:rsidRPr="00972A0D" w14:paraId="70D9F965" w14:textId="77777777" w:rsidTr="00832989">
        <w:trPr>
          <w:trHeight w:val="240"/>
        </w:trPr>
        <w:tc>
          <w:tcPr>
            <w:tcW w:w="562" w:type="dxa"/>
            <w:vMerge/>
            <w:tcBorders>
              <w:right w:val="single" w:sz="4" w:space="0" w:color="auto"/>
            </w:tcBorders>
          </w:tcPr>
          <w:p w14:paraId="554DC8AD" w14:textId="77777777" w:rsidR="005D7565" w:rsidRPr="00972A0D" w:rsidRDefault="005D7565" w:rsidP="005D7565">
            <w:pPr>
              <w:widowControl w:val="0"/>
              <w:autoSpaceDE w:val="0"/>
              <w:autoSpaceDN w:val="0"/>
              <w:adjustRightInd w:val="0"/>
              <w:jc w:val="center"/>
            </w:pPr>
          </w:p>
        </w:tc>
        <w:tc>
          <w:tcPr>
            <w:tcW w:w="5704" w:type="dxa"/>
            <w:vMerge/>
            <w:tcBorders>
              <w:left w:val="single" w:sz="4" w:space="0" w:color="auto"/>
              <w:right w:val="single" w:sz="4" w:space="0" w:color="auto"/>
            </w:tcBorders>
          </w:tcPr>
          <w:p w14:paraId="241873EF" w14:textId="77777777" w:rsidR="005D7565" w:rsidRPr="00972A0D" w:rsidRDefault="005D7565" w:rsidP="005D7565">
            <w:pPr>
              <w:widowControl w:val="0"/>
              <w:autoSpaceDE w:val="0"/>
              <w:autoSpaceDN w:val="0"/>
              <w:adjustRightInd w:val="0"/>
            </w:pPr>
          </w:p>
        </w:tc>
        <w:tc>
          <w:tcPr>
            <w:tcW w:w="3232" w:type="dxa"/>
            <w:tcBorders>
              <w:top w:val="single" w:sz="4" w:space="0" w:color="auto"/>
              <w:left w:val="single" w:sz="4" w:space="0" w:color="auto"/>
              <w:bottom w:val="single" w:sz="4" w:space="0" w:color="auto"/>
              <w:right w:val="single" w:sz="4" w:space="0" w:color="auto"/>
            </w:tcBorders>
          </w:tcPr>
          <w:p w14:paraId="59245E8E" w14:textId="77777777" w:rsidR="005D7565" w:rsidRPr="00972A0D" w:rsidRDefault="005D7565" w:rsidP="005D7565">
            <w:r w:rsidRPr="00972A0D">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14:paraId="634C5968" w14:textId="77777777" w:rsidR="005D7565" w:rsidRPr="00972A0D" w:rsidRDefault="005D7565" w:rsidP="005D7565">
            <w:pPr>
              <w:jc w:val="center"/>
            </w:pPr>
            <w:r w:rsidRPr="00D047C6">
              <w:t>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30ED33C" w14:textId="77777777" w:rsidR="005D7565" w:rsidRPr="00972A0D" w:rsidRDefault="005D7565" w:rsidP="005D7565">
            <w:pPr>
              <w:jc w:val="center"/>
            </w:pPr>
            <w:r w:rsidRPr="00D047C6">
              <w:t>0,0</w:t>
            </w:r>
          </w:p>
        </w:tc>
        <w:tc>
          <w:tcPr>
            <w:tcW w:w="1872" w:type="dxa"/>
            <w:tcBorders>
              <w:top w:val="single" w:sz="4" w:space="0" w:color="auto"/>
              <w:left w:val="single" w:sz="4" w:space="0" w:color="auto"/>
              <w:bottom w:val="single" w:sz="4" w:space="0" w:color="auto"/>
            </w:tcBorders>
          </w:tcPr>
          <w:p w14:paraId="6ACA6036" w14:textId="77777777" w:rsidR="005D7565" w:rsidRPr="00972A0D" w:rsidRDefault="005D7565" w:rsidP="005D7565">
            <w:pPr>
              <w:widowControl w:val="0"/>
              <w:autoSpaceDE w:val="0"/>
              <w:autoSpaceDN w:val="0"/>
              <w:adjustRightInd w:val="0"/>
              <w:jc w:val="center"/>
            </w:pPr>
            <w:r w:rsidRPr="00D047C6">
              <w:t>-</w:t>
            </w:r>
          </w:p>
        </w:tc>
      </w:tr>
      <w:tr w:rsidR="005D7565" w:rsidRPr="00972A0D" w14:paraId="79E4D8CF" w14:textId="77777777" w:rsidTr="00832989">
        <w:trPr>
          <w:trHeight w:val="174"/>
        </w:trPr>
        <w:tc>
          <w:tcPr>
            <w:tcW w:w="562" w:type="dxa"/>
            <w:vMerge/>
            <w:tcBorders>
              <w:right w:val="single" w:sz="4" w:space="0" w:color="auto"/>
            </w:tcBorders>
          </w:tcPr>
          <w:p w14:paraId="75417952" w14:textId="77777777" w:rsidR="005D7565" w:rsidRPr="00972A0D" w:rsidRDefault="005D7565" w:rsidP="005D7565">
            <w:pPr>
              <w:widowControl w:val="0"/>
              <w:autoSpaceDE w:val="0"/>
              <w:autoSpaceDN w:val="0"/>
              <w:adjustRightInd w:val="0"/>
              <w:jc w:val="center"/>
            </w:pPr>
          </w:p>
        </w:tc>
        <w:tc>
          <w:tcPr>
            <w:tcW w:w="5704" w:type="dxa"/>
            <w:vMerge/>
            <w:tcBorders>
              <w:left w:val="single" w:sz="4" w:space="0" w:color="auto"/>
              <w:right w:val="single" w:sz="4" w:space="0" w:color="auto"/>
            </w:tcBorders>
          </w:tcPr>
          <w:p w14:paraId="6BD832B3" w14:textId="77777777" w:rsidR="005D7565" w:rsidRPr="00972A0D" w:rsidRDefault="005D7565" w:rsidP="005D7565">
            <w:pPr>
              <w:widowControl w:val="0"/>
              <w:autoSpaceDE w:val="0"/>
              <w:autoSpaceDN w:val="0"/>
              <w:adjustRightInd w:val="0"/>
            </w:pPr>
          </w:p>
        </w:tc>
        <w:tc>
          <w:tcPr>
            <w:tcW w:w="3232" w:type="dxa"/>
            <w:tcBorders>
              <w:top w:val="single" w:sz="4" w:space="0" w:color="auto"/>
              <w:left w:val="single" w:sz="4" w:space="0" w:color="auto"/>
              <w:bottom w:val="single" w:sz="4" w:space="0" w:color="auto"/>
              <w:right w:val="single" w:sz="4" w:space="0" w:color="auto"/>
            </w:tcBorders>
          </w:tcPr>
          <w:p w14:paraId="601DFD3A" w14:textId="77777777" w:rsidR="005D7565" w:rsidRPr="00972A0D" w:rsidRDefault="005D7565" w:rsidP="005D7565">
            <w:r w:rsidRPr="00972A0D">
              <w:t xml:space="preserve">областной бюджет </w:t>
            </w:r>
          </w:p>
        </w:tc>
        <w:tc>
          <w:tcPr>
            <w:tcW w:w="1559" w:type="dxa"/>
            <w:tcBorders>
              <w:top w:val="single" w:sz="4" w:space="0" w:color="auto"/>
              <w:left w:val="single" w:sz="4" w:space="0" w:color="auto"/>
              <w:bottom w:val="single" w:sz="4" w:space="0" w:color="auto"/>
              <w:right w:val="single" w:sz="4" w:space="0" w:color="auto"/>
            </w:tcBorders>
          </w:tcPr>
          <w:p w14:paraId="7988922D" w14:textId="77777777" w:rsidR="005D7565" w:rsidRPr="00972A0D" w:rsidRDefault="005D7565" w:rsidP="005D7565">
            <w:pPr>
              <w:jc w:val="center"/>
            </w:pPr>
            <w:r w:rsidRPr="00D047C6">
              <w:t>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75CCF13" w14:textId="77777777" w:rsidR="005D7565" w:rsidRPr="00972A0D" w:rsidRDefault="005D7565" w:rsidP="005D7565">
            <w:pPr>
              <w:jc w:val="center"/>
            </w:pPr>
            <w:r w:rsidRPr="00D047C6">
              <w:t>0,0</w:t>
            </w:r>
          </w:p>
        </w:tc>
        <w:tc>
          <w:tcPr>
            <w:tcW w:w="1872" w:type="dxa"/>
            <w:tcBorders>
              <w:top w:val="single" w:sz="4" w:space="0" w:color="auto"/>
              <w:left w:val="single" w:sz="4" w:space="0" w:color="auto"/>
              <w:bottom w:val="single" w:sz="4" w:space="0" w:color="auto"/>
            </w:tcBorders>
          </w:tcPr>
          <w:p w14:paraId="0E80AFCC" w14:textId="77777777" w:rsidR="005D7565" w:rsidRPr="00972A0D" w:rsidRDefault="005D7565" w:rsidP="005D7565">
            <w:pPr>
              <w:widowControl w:val="0"/>
              <w:autoSpaceDE w:val="0"/>
              <w:autoSpaceDN w:val="0"/>
              <w:adjustRightInd w:val="0"/>
              <w:jc w:val="center"/>
            </w:pPr>
            <w:r w:rsidRPr="00D047C6">
              <w:t>-</w:t>
            </w:r>
          </w:p>
        </w:tc>
      </w:tr>
      <w:tr w:rsidR="005D7565" w:rsidRPr="00972A0D" w14:paraId="73218575" w14:textId="77777777" w:rsidTr="00832989">
        <w:trPr>
          <w:trHeight w:val="249"/>
        </w:trPr>
        <w:tc>
          <w:tcPr>
            <w:tcW w:w="562" w:type="dxa"/>
            <w:vMerge/>
            <w:tcBorders>
              <w:bottom w:val="single" w:sz="4" w:space="0" w:color="auto"/>
              <w:right w:val="single" w:sz="4" w:space="0" w:color="auto"/>
            </w:tcBorders>
          </w:tcPr>
          <w:p w14:paraId="5B5E63C6" w14:textId="77777777" w:rsidR="005D7565" w:rsidRPr="00972A0D" w:rsidRDefault="005D7565" w:rsidP="005D7565">
            <w:pPr>
              <w:widowControl w:val="0"/>
              <w:autoSpaceDE w:val="0"/>
              <w:autoSpaceDN w:val="0"/>
              <w:adjustRightInd w:val="0"/>
              <w:jc w:val="center"/>
            </w:pPr>
          </w:p>
        </w:tc>
        <w:tc>
          <w:tcPr>
            <w:tcW w:w="5704" w:type="dxa"/>
            <w:vMerge/>
            <w:tcBorders>
              <w:left w:val="single" w:sz="4" w:space="0" w:color="auto"/>
              <w:bottom w:val="single" w:sz="4" w:space="0" w:color="auto"/>
              <w:right w:val="single" w:sz="4" w:space="0" w:color="auto"/>
            </w:tcBorders>
          </w:tcPr>
          <w:p w14:paraId="4F269665" w14:textId="77777777" w:rsidR="005D7565" w:rsidRPr="00972A0D" w:rsidRDefault="005D7565" w:rsidP="005D7565">
            <w:pPr>
              <w:widowControl w:val="0"/>
              <w:autoSpaceDE w:val="0"/>
              <w:autoSpaceDN w:val="0"/>
              <w:adjustRightInd w:val="0"/>
            </w:pPr>
          </w:p>
        </w:tc>
        <w:tc>
          <w:tcPr>
            <w:tcW w:w="3232" w:type="dxa"/>
            <w:tcBorders>
              <w:top w:val="single" w:sz="4" w:space="0" w:color="auto"/>
              <w:left w:val="single" w:sz="4" w:space="0" w:color="auto"/>
              <w:bottom w:val="single" w:sz="4" w:space="0" w:color="auto"/>
              <w:right w:val="single" w:sz="4" w:space="0" w:color="auto"/>
            </w:tcBorders>
          </w:tcPr>
          <w:p w14:paraId="16647703" w14:textId="77777777" w:rsidR="005D7565" w:rsidRPr="00972A0D" w:rsidRDefault="005D7565" w:rsidP="005D7565">
            <w:r w:rsidRPr="00972A0D">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14:paraId="27366B29" w14:textId="77777777" w:rsidR="005D7565" w:rsidRPr="00972A0D" w:rsidRDefault="005D7565" w:rsidP="005D7565">
            <w:pPr>
              <w:jc w:val="center"/>
            </w:pPr>
            <w:r w:rsidRPr="00D047C6">
              <w:t>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DB9B8CB" w14:textId="77777777" w:rsidR="005D7565" w:rsidRPr="00972A0D" w:rsidRDefault="005D7565" w:rsidP="005D7565">
            <w:pPr>
              <w:jc w:val="center"/>
            </w:pPr>
            <w:r w:rsidRPr="00D047C6">
              <w:t>0,0</w:t>
            </w:r>
          </w:p>
        </w:tc>
        <w:tc>
          <w:tcPr>
            <w:tcW w:w="1872" w:type="dxa"/>
            <w:tcBorders>
              <w:top w:val="single" w:sz="4" w:space="0" w:color="auto"/>
              <w:left w:val="single" w:sz="4" w:space="0" w:color="auto"/>
              <w:bottom w:val="single" w:sz="4" w:space="0" w:color="auto"/>
            </w:tcBorders>
          </w:tcPr>
          <w:p w14:paraId="08F326BB" w14:textId="77777777" w:rsidR="005D7565" w:rsidRPr="00972A0D" w:rsidRDefault="005D7565" w:rsidP="005D7565">
            <w:pPr>
              <w:widowControl w:val="0"/>
              <w:autoSpaceDE w:val="0"/>
              <w:autoSpaceDN w:val="0"/>
              <w:adjustRightInd w:val="0"/>
              <w:jc w:val="center"/>
            </w:pPr>
            <w:r w:rsidRPr="00D047C6">
              <w:t>-</w:t>
            </w:r>
          </w:p>
        </w:tc>
      </w:tr>
      <w:tr w:rsidR="005D7565" w:rsidRPr="00972A0D" w14:paraId="74BF7EEA" w14:textId="77777777" w:rsidTr="00832989">
        <w:trPr>
          <w:trHeight w:val="170"/>
        </w:trPr>
        <w:tc>
          <w:tcPr>
            <w:tcW w:w="562" w:type="dxa"/>
            <w:vMerge w:val="restart"/>
            <w:tcBorders>
              <w:top w:val="single" w:sz="4" w:space="0" w:color="auto"/>
              <w:right w:val="single" w:sz="4" w:space="0" w:color="auto"/>
            </w:tcBorders>
          </w:tcPr>
          <w:p w14:paraId="6809DC2D" w14:textId="77777777" w:rsidR="005D7565" w:rsidRPr="00972A0D" w:rsidRDefault="005D7565" w:rsidP="005D7565">
            <w:pPr>
              <w:widowControl w:val="0"/>
              <w:autoSpaceDE w:val="0"/>
              <w:autoSpaceDN w:val="0"/>
              <w:adjustRightInd w:val="0"/>
              <w:jc w:val="center"/>
            </w:pPr>
            <w:r w:rsidRPr="00972A0D">
              <w:t>1.3</w:t>
            </w:r>
          </w:p>
        </w:tc>
        <w:tc>
          <w:tcPr>
            <w:tcW w:w="5704" w:type="dxa"/>
            <w:vMerge w:val="restart"/>
            <w:tcBorders>
              <w:top w:val="single" w:sz="4" w:space="0" w:color="auto"/>
              <w:left w:val="single" w:sz="4" w:space="0" w:color="auto"/>
              <w:right w:val="single" w:sz="4" w:space="0" w:color="auto"/>
            </w:tcBorders>
          </w:tcPr>
          <w:p w14:paraId="5D50A228" w14:textId="77777777" w:rsidR="005D7565" w:rsidRPr="00972A0D" w:rsidRDefault="005D7565" w:rsidP="005D7565">
            <w:pPr>
              <w:contextualSpacing/>
            </w:pPr>
            <w:r w:rsidRPr="00972A0D">
              <w:t>Организация работы по реализации целей, задач управления, выполнения его функциональных обязанностей и реализации мероприятий муниципальной программы</w:t>
            </w:r>
          </w:p>
          <w:p w14:paraId="7969C360" w14:textId="77777777" w:rsidR="005D7565" w:rsidRPr="00972A0D" w:rsidRDefault="005D7565" w:rsidP="005D7565">
            <w:pPr>
              <w:widowControl w:val="0"/>
              <w:autoSpaceDE w:val="0"/>
              <w:autoSpaceDN w:val="0"/>
              <w:adjustRightInd w:val="0"/>
            </w:pPr>
          </w:p>
        </w:tc>
        <w:tc>
          <w:tcPr>
            <w:tcW w:w="3232" w:type="dxa"/>
            <w:tcBorders>
              <w:top w:val="single" w:sz="4" w:space="0" w:color="auto"/>
              <w:left w:val="single" w:sz="4" w:space="0" w:color="auto"/>
              <w:bottom w:val="single" w:sz="4" w:space="0" w:color="auto"/>
              <w:right w:val="single" w:sz="4" w:space="0" w:color="auto"/>
            </w:tcBorders>
          </w:tcPr>
          <w:p w14:paraId="69793AD3" w14:textId="77777777" w:rsidR="005D7565" w:rsidRPr="00972A0D" w:rsidRDefault="005D7565" w:rsidP="005D7565">
            <w:r w:rsidRPr="00972A0D">
              <w:t xml:space="preserve">всего </w:t>
            </w:r>
          </w:p>
        </w:tc>
        <w:tc>
          <w:tcPr>
            <w:tcW w:w="1559" w:type="dxa"/>
            <w:tcBorders>
              <w:top w:val="single" w:sz="4" w:space="0" w:color="auto"/>
              <w:left w:val="single" w:sz="4" w:space="0" w:color="auto"/>
              <w:bottom w:val="single" w:sz="4" w:space="0" w:color="auto"/>
              <w:right w:val="single" w:sz="4" w:space="0" w:color="auto"/>
            </w:tcBorders>
          </w:tcPr>
          <w:p w14:paraId="6AD2A1B8" w14:textId="77777777" w:rsidR="005D7565" w:rsidRPr="00972A0D" w:rsidRDefault="002B6C36" w:rsidP="005D7565">
            <w:pPr>
              <w:jc w:val="center"/>
            </w:pPr>
            <w:r w:rsidRPr="002B6C36">
              <w:t>33 372,7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D92ED5B" w14:textId="77777777" w:rsidR="005D7565" w:rsidRPr="00972A0D" w:rsidRDefault="007A2047" w:rsidP="005D7565">
            <w:pPr>
              <w:jc w:val="center"/>
            </w:pPr>
            <w:r w:rsidRPr="007A2047">
              <w:t>32 318,4</w:t>
            </w:r>
          </w:p>
        </w:tc>
        <w:tc>
          <w:tcPr>
            <w:tcW w:w="1872" w:type="dxa"/>
            <w:tcBorders>
              <w:top w:val="single" w:sz="4" w:space="0" w:color="auto"/>
              <w:left w:val="single" w:sz="4" w:space="0" w:color="auto"/>
              <w:bottom w:val="single" w:sz="4" w:space="0" w:color="auto"/>
            </w:tcBorders>
          </w:tcPr>
          <w:p w14:paraId="78A889E8" w14:textId="77777777" w:rsidR="005D7565" w:rsidRPr="00972A0D" w:rsidRDefault="007A2047" w:rsidP="007A7E4E">
            <w:pPr>
              <w:widowControl w:val="0"/>
              <w:autoSpaceDE w:val="0"/>
              <w:autoSpaceDN w:val="0"/>
              <w:adjustRightInd w:val="0"/>
              <w:jc w:val="center"/>
            </w:pPr>
            <w:r>
              <w:t>96,8</w:t>
            </w:r>
          </w:p>
        </w:tc>
      </w:tr>
      <w:tr w:rsidR="005D7565" w:rsidRPr="00972A0D" w14:paraId="6D2EE8C9" w14:textId="77777777" w:rsidTr="00832989">
        <w:trPr>
          <w:trHeight w:val="173"/>
        </w:trPr>
        <w:tc>
          <w:tcPr>
            <w:tcW w:w="562" w:type="dxa"/>
            <w:vMerge/>
            <w:tcBorders>
              <w:right w:val="single" w:sz="4" w:space="0" w:color="auto"/>
            </w:tcBorders>
          </w:tcPr>
          <w:p w14:paraId="7174DE1A" w14:textId="77777777" w:rsidR="005D7565" w:rsidRPr="00972A0D" w:rsidRDefault="005D7565" w:rsidP="005D7565">
            <w:pPr>
              <w:widowControl w:val="0"/>
              <w:autoSpaceDE w:val="0"/>
              <w:autoSpaceDN w:val="0"/>
              <w:adjustRightInd w:val="0"/>
              <w:jc w:val="center"/>
            </w:pPr>
          </w:p>
        </w:tc>
        <w:tc>
          <w:tcPr>
            <w:tcW w:w="5704" w:type="dxa"/>
            <w:vMerge/>
            <w:tcBorders>
              <w:left w:val="single" w:sz="4" w:space="0" w:color="auto"/>
              <w:right w:val="single" w:sz="4" w:space="0" w:color="auto"/>
            </w:tcBorders>
          </w:tcPr>
          <w:p w14:paraId="2B797878" w14:textId="77777777" w:rsidR="005D7565" w:rsidRPr="00972A0D" w:rsidRDefault="005D7565" w:rsidP="005D7565">
            <w:pPr>
              <w:widowControl w:val="0"/>
              <w:autoSpaceDE w:val="0"/>
              <w:autoSpaceDN w:val="0"/>
              <w:adjustRightInd w:val="0"/>
              <w:jc w:val="center"/>
            </w:pPr>
          </w:p>
        </w:tc>
        <w:tc>
          <w:tcPr>
            <w:tcW w:w="3232" w:type="dxa"/>
            <w:tcBorders>
              <w:top w:val="single" w:sz="4" w:space="0" w:color="auto"/>
              <w:left w:val="single" w:sz="4" w:space="0" w:color="auto"/>
              <w:bottom w:val="single" w:sz="4" w:space="0" w:color="auto"/>
              <w:right w:val="single" w:sz="4" w:space="0" w:color="auto"/>
            </w:tcBorders>
          </w:tcPr>
          <w:p w14:paraId="6E0F5228" w14:textId="77777777" w:rsidR="005D7565" w:rsidRPr="00972A0D" w:rsidRDefault="005D7565" w:rsidP="005D7565">
            <w:r w:rsidRPr="00972A0D">
              <w:t>городской бюджет</w:t>
            </w:r>
          </w:p>
        </w:tc>
        <w:tc>
          <w:tcPr>
            <w:tcW w:w="1559" w:type="dxa"/>
            <w:tcBorders>
              <w:top w:val="single" w:sz="4" w:space="0" w:color="auto"/>
              <w:left w:val="single" w:sz="4" w:space="0" w:color="auto"/>
              <w:bottom w:val="single" w:sz="4" w:space="0" w:color="auto"/>
              <w:right w:val="single" w:sz="4" w:space="0" w:color="auto"/>
            </w:tcBorders>
          </w:tcPr>
          <w:p w14:paraId="5CCFBC12" w14:textId="77777777" w:rsidR="005D7565" w:rsidRPr="00972A0D" w:rsidRDefault="002B6C36" w:rsidP="005D7565">
            <w:pPr>
              <w:jc w:val="center"/>
            </w:pPr>
            <w:r w:rsidRPr="002B6C36">
              <w:t>33 372,7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86EDBFA" w14:textId="77777777" w:rsidR="005D7565" w:rsidRPr="00972A0D" w:rsidRDefault="007A2047" w:rsidP="005D7565">
            <w:pPr>
              <w:jc w:val="center"/>
            </w:pPr>
            <w:r w:rsidRPr="007A2047">
              <w:t>32 318,4</w:t>
            </w:r>
          </w:p>
        </w:tc>
        <w:tc>
          <w:tcPr>
            <w:tcW w:w="1872" w:type="dxa"/>
            <w:tcBorders>
              <w:top w:val="single" w:sz="4" w:space="0" w:color="auto"/>
              <w:left w:val="single" w:sz="4" w:space="0" w:color="auto"/>
              <w:bottom w:val="single" w:sz="4" w:space="0" w:color="auto"/>
            </w:tcBorders>
          </w:tcPr>
          <w:p w14:paraId="3FF9CCB4" w14:textId="77777777" w:rsidR="005D7565" w:rsidRPr="00972A0D" w:rsidRDefault="007A2047" w:rsidP="007A7E4E">
            <w:pPr>
              <w:widowControl w:val="0"/>
              <w:autoSpaceDE w:val="0"/>
              <w:autoSpaceDN w:val="0"/>
              <w:adjustRightInd w:val="0"/>
              <w:jc w:val="center"/>
            </w:pPr>
            <w:r>
              <w:t>96,8</w:t>
            </w:r>
          </w:p>
        </w:tc>
      </w:tr>
      <w:tr w:rsidR="005D7565" w:rsidRPr="00972A0D" w14:paraId="122234A0" w14:textId="77777777" w:rsidTr="00832989">
        <w:trPr>
          <w:trHeight w:val="178"/>
        </w:trPr>
        <w:tc>
          <w:tcPr>
            <w:tcW w:w="562" w:type="dxa"/>
            <w:vMerge/>
            <w:tcBorders>
              <w:right w:val="single" w:sz="4" w:space="0" w:color="auto"/>
            </w:tcBorders>
          </w:tcPr>
          <w:p w14:paraId="3BA5473A" w14:textId="77777777" w:rsidR="005D7565" w:rsidRPr="00972A0D" w:rsidRDefault="005D7565" w:rsidP="005D7565">
            <w:pPr>
              <w:widowControl w:val="0"/>
              <w:autoSpaceDE w:val="0"/>
              <w:autoSpaceDN w:val="0"/>
              <w:adjustRightInd w:val="0"/>
              <w:jc w:val="center"/>
            </w:pPr>
          </w:p>
        </w:tc>
        <w:tc>
          <w:tcPr>
            <w:tcW w:w="5704" w:type="dxa"/>
            <w:vMerge/>
            <w:tcBorders>
              <w:left w:val="single" w:sz="4" w:space="0" w:color="auto"/>
              <w:right w:val="single" w:sz="4" w:space="0" w:color="auto"/>
            </w:tcBorders>
          </w:tcPr>
          <w:p w14:paraId="4EAA5E9A" w14:textId="77777777" w:rsidR="005D7565" w:rsidRPr="00972A0D" w:rsidRDefault="005D7565" w:rsidP="005D7565">
            <w:pPr>
              <w:widowControl w:val="0"/>
              <w:autoSpaceDE w:val="0"/>
              <w:autoSpaceDN w:val="0"/>
              <w:adjustRightInd w:val="0"/>
              <w:jc w:val="center"/>
            </w:pPr>
          </w:p>
        </w:tc>
        <w:tc>
          <w:tcPr>
            <w:tcW w:w="3232" w:type="dxa"/>
            <w:tcBorders>
              <w:top w:val="single" w:sz="4" w:space="0" w:color="auto"/>
              <w:left w:val="single" w:sz="4" w:space="0" w:color="auto"/>
              <w:bottom w:val="single" w:sz="4" w:space="0" w:color="auto"/>
              <w:right w:val="single" w:sz="4" w:space="0" w:color="auto"/>
            </w:tcBorders>
          </w:tcPr>
          <w:p w14:paraId="78FC0E50" w14:textId="77777777" w:rsidR="005D7565" w:rsidRPr="00972A0D" w:rsidRDefault="005D7565" w:rsidP="005D7565">
            <w:r w:rsidRPr="00972A0D">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14:paraId="78BE0121" w14:textId="77777777" w:rsidR="005D7565" w:rsidRPr="00972A0D" w:rsidRDefault="005D7565" w:rsidP="005D7565">
            <w:pPr>
              <w:widowControl w:val="0"/>
              <w:autoSpaceDE w:val="0"/>
              <w:autoSpaceDN w:val="0"/>
              <w:adjustRightInd w:val="0"/>
              <w:jc w:val="center"/>
            </w:pPr>
            <w:r w:rsidRPr="00D047C6">
              <w:t>0,0</w:t>
            </w:r>
          </w:p>
        </w:tc>
        <w:tc>
          <w:tcPr>
            <w:tcW w:w="1984" w:type="dxa"/>
            <w:tcBorders>
              <w:top w:val="single" w:sz="4" w:space="0" w:color="auto"/>
              <w:left w:val="single" w:sz="4" w:space="0" w:color="auto"/>
              <w:bottom w:val="single" w:sz="4" w:space="0" w:color="auto"/>
              <w:right w:val="single" w:sz="4" w:space="0" w:color="auto"/>
            </w:tcBorders>
          </w:tcPr>
          <w:p w14:paraId="2C3E48C0" w14:textId="77777777" w:rsidR="005D7565" w:rsidRPr="00972A0D" w:rsidRDefault="005D7565" w:rsidP="005D7565">
            <w:pPr>
              <w:widowControl w:val="0"/>
              <w:autoSpaceDE w:val="0"/>
              <w:autoSpaceDN w:val="0"/>
              <w:adjustRightInd w:val="0"/>
              <w:jc w:val="center"/>
            </w:pPr>
            <w:r w:rsidRPr="00D047C6">
              <w:t>0,0</w:t>
            </w:r>
          </w:p>
        </w:tc>
        <w:tc>
          <w:tcPr>
            <w:tcW w:w="1872" w:type="dxa"/>
            <w:tcBorders>
              <w:top w:val="single" w:sz="4" w:space="0" w:color="auto"/>
              <w:left w:val="single" w:sz="4" w:space="0" w:color="auto"/>
              <w:bottom w:val="single" w:sz="4" w:space="0" w:color="auto"/>
            </w:tcBorders>
          </w:tcPr>
          <w:p w14:paraId="6C79A7AB" w14:textId="77777777" w:rsidR="005D7565" w:rsidRPr="00972A0D" w:rsidRDefault="005D7565" w:rsidP="005D7565">
            <w:pPr>
              <w:widowControl w:val="0"/>
              <w:autoSpaceDE w:val="0"/>
              <w:autoSpaceDN w:val="0"/>
              <w:adjustRightInd w:val="0"/>
              <w:jc w:val="center"/>
            </w:pPr>
            <w:r w:rsidRPr="00D047C6">
              <w:t>-</w:t>
            </w:r>
          </w:p>
        </w:tc>
      </w:tr>
      <w:tr w:rsidR="005D7565" w:rsidRPr="00972A0D" w14:paraId="08F14CAB" w14:textId="77777777" w:rsidTr="00832989">
        <w:trPr>
          <w:trHeight w:val="309"/>
        </w:trPr>
        <w:tc>
          <w:tcPr>
            <w:tcW w:w="562" w:type="dxa"/>
            <w:vMerge/>
            <w:tcBorders>
              <w:right w:val="single" w:sz="4" w:space="0" w:color="auto"/>
            </w:tcBorders>
          </w:tcPr>
          <w:p w14:paraId="45498803" w14:textId="77777777" w:rsidR="005D7565" w:rsidRPr="00972A0D" w:rsidRDefault="005D7565" w:rsidP="005D7565">
            <w:pPr>
              <w:widowControl w:val="0"/>
              <w:autoSpaceDE w:val="0"/>
              <w:autoSpaceDN w:val="0"/>
              <w:adjustRightInd w:val="0"/>
              <w:jc w:val="center"/>
            </w:pPr>
          </w:p>
        </w:tc>
        <w:tc>
          <w:tcPr>
            <w:tcW w:w="5704" w:type="dxa"/>
            <w:vMerge/>
            <w:tcBorders>
              <w:left w:val="single" w:sz="4" w:space="0" w:color="auto"/>
              <w:right w:val="single" w:sz="4" w:space="0" w:color="auto"/>
            </w:tcBorders>
          </w:tcPr>
          <w:p w14:paraId="30F3A32C" w14:textId="77777777" w:rsidR="005D7565" w:rsidRPr="00972A0D" w:rsidRDefault="005D7565" w:rsidP="005D7565">
            <w:pPr>
              <w:widowControl w:val="0"/>
              <w:autoSpaceDE w:val="0"/>
              <w:autoSpaceDN w:val="0"/>
              <w:adjustRightInd w:val="0"/>
              <w:jc w:val="center"/>
            </w:pPr>
          </w:p>
        </w:tc>
        <w:tc>
          <w:tcPr>
            <w:tcW w:w="3232" w:type="dxa"/>
            <w:tcBorders>
              <w:top w:val="single" w:sz="4" w:space="0" w:color="auto"/>
              <w:left w:val="single" w:sz="4" w:space="0" w:color="auto"/>
              <w:bottom w:val="single" w:sz="4" w:space="0" w:color="auto"/>
              <w:right w:val="single" w:sz="4" w:space="0" w:color="auto"/>
            </w:tcBorders>
          </w:tcPr>
          <w:p w14:paraId="0DC79EC9" w14:textId="77777777" w:rsidR="005D7565" w:rsidRPr="00972A0D" w:rsidRDefault="005D7565" w:rsidP="005D7565">
            <w:r w:rsidRPr="00972A0D">
              <w:t xml:space="preserve">областной бюджет </w:t>
            </w:r>
          </w:p>
        </w:tc>
        <w:tc>
          <w:tcPr>
            <w:tcW w:w="1559" w:type="dxa"/>
            <w:tcBorders>
              <w:top w:val="single" w:sz="4" w:space="0" w:color="auto"/>
              <w:left w:val="single" w:sz="4" w:space="0" w:color="auto"/>
              <w:bottom w:val="single" w:sz="4" w:space="0" w:color="auto"/>
              <w:right w:val="single" w:sz="4" w:space="0" w:color="auto"/>
            </w:tcBorders>
          </w:tcPr>
          <w:p w14:paraId="3E2349A7" w14:textId="77777777" w:rsidR="005D7565" w:rsidRPr="00972A0D" w:rsidRDefault="005D7565" w:rsidP="005D7565">
            <w:pPr>
              <w:widowControl w:val="0"/>
              <w:autoSpaceDE w:val="0"/>
              <w:autoSpaceDN w:val="0"/>
              <w:adjustRightInd w:val="0"/>
              <w:jc w:val="center"/>
            </w:pPr>
            <w:r w:rsidRPr="00D047C6">
              <w:t>0,0</w:t>
            </w:r>
          </w:p>
        </w:tc>
        <w:tc>
          <w:tcPr>
            <w:tcW w:w="1984" w:type="dxa"/>
            <w:tcBorders>
              <w:top w:val="single" w:sz="4" w:space="0" w:color="auto"/>
              <w:left w:val="single" w:sz="4" w:space="0" w:color="auto"/>
              <w:bottom w:val="single" w:sz="4" w:space="0" w:color="auto"/>
              <w:right w:val="single" w:sz="4" w:space="0" w:color="auto"/>
            </w:tcBorders>
          </w:tcPr>
          <w:p w14:paraId="6ACD7431" w14:textId="77777777" w:rsidR="005D7565" w:rsidRPr="00972A0D" w:rsidRDefault="005D7565" w:rsidP="005D7565">
            <w:pPr>
              <w:widowControl w:val="0"/>
              <w:autoSpaceDE w:val="0"/>
              <w:autoSpaceDN w:val="0"/>
              <w:adjustRightInd w:val="0"/>
              <w:jc w:val="center"/>
            </w:pPr>
            <w:r w:rsidRPr="00D047C6">
              <w:t>0,0</w:t>
            </w:r>
          </w:p>
        </w:tc>
        <w:tc>
          <w:tcPr>
            <w:tcW w:w="1872" w:type="dxa"/>
            <w:tcBorders>
              <w:top w:val="single" w:sz="4" w:space="0" w:color="auto"/>
              <w:left w:val="single" w:sz="4" w:space="0" w:color="auto"/>
              <w:bottom w:val="single" w:sz="4" w:space="0" w:color="auto"/>
            </w:tcBorders>
          </w:tcPr>
          <w:p w14:paraId="66EF648C" w14:textId="77777777" w:rsidR="005D7565" w:rsidRPr="00972A0D" w:rsidRDefault="005D7565" w:rsidP="005D7565">
            <w:pPr>
              <w:widowControl w:val="0"/>
              <w:autoSpaceDE w:val="0"/>
              <w:autoSpaceDN w:val="0"/>
              <w:adjustRightInd w:val="0"/>
              <w:jc w:val="center"/>
            </w:pPr>
            <w:r w:rsidRPr="00D047C6">
              <w:t>-</w:t>
            </w:r>
          </w:p>
        </w:tc>
      </w:tr>
      <w:tr w:rsidR="005D7565" w:rsidRPr="00972A0D" w14:paraId="432BFC2E" w14:textId="77777777" w:rsidTr="00832989">
        <w:trPr>
          <w:trHeight w:val="64"/>
        </w:trPr>
        <w:tc>
          <w:tcPr>
            <w:tcW w:w="562" w:type="dxa"/>
            <w:vMerge/>
            <w:tcBorders>
              <w:bottom w:val="single" w:sz="4" w:space="0" w:color="auto"/>
              <w:right w:val="single" w:sz="4" w:space="0" w:color="auto"/>
            </w:tcBorders>
          </w:tcPr>
          <w:p w14:paraId="2C16EEA0" w14:textId="77777777" w:rsidR="005D7565" w:rsidRPr="00972A0D" w:rsidRDefault="005D7565" w:rsidP="005D7565">
            <w:pPr>
              <w:widowControl w:val="0"/>
              <w:autoSpaceDE w:val="0"/>
              <w:autoSpaceDN w:val="0"/>
              <w:adjustRightInd w:val="0"/>
              <w:jc w:val="center"/>
            </w:pPr>
          </w:p>
        </w:tc>
        <w:tc>
          <w:tcPr>
            <w:tcW w:w="5704" w:type="dxa"/>
            <w:vMerge/>
            <w:tcBorders>
              <w:left w:val="single" w:sz="4" w:space="0" w:color="auto"/>
              <w:bottom w:val="single" w:sz="4" w:space="0" w:color="auto"/>
              <w:right w:val="single" w:sz="4" w:space="0" w:color="auto"/>
            </w:tcBorders>
          </w:tcPr>
          <w:p w14:paraId="06CD33F0" w14:textId="77777777" w:rsidR="005D7565" w:rsidRPr="00972A0D" w:rsidRDefault="005D7565" w:rsidP="005D7565">
            <w:pPr>
              <w:widowControl w:val="0"/>
              <w:autoSpaceDE w:val="0"/>
              <w:autoSpaceDN w:val="0"/>
              <w:adjustRightInd w:val="0"/>
              <w:jc w:val="center"/>
            </w:pPr>
          </w:p>
        </w:tc>
        <w:tc>
          <w:tcPr>
            <w:tcW w:w="3232" w:type="dxa"/>
            <w:tcBorders>
              <w:top w:val="single" w:sz="4" w:space="0" w:color="auto"/>
              <w:left w:val="single" w:sz="4" w:space="0" w:color="auto"/>
              <w:bottom w:val="single" w:sz="4" w:space="0" w:color="auto"/>
              <w:right w:val="single" w:sz="4" w:space="0" w:color="auto"/>
            </w:tcBorders>
          </w:tcPr>
          <w:p w14:paraId="094E406E" w14:textId="77777777" w:rsidR="005D7565" w:rsidRPr="00972A0D" w:rsidRDefault="005D7565" w:rsidP="005D7565">
            <w:r w:rsidRPr="00972A0D">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14:paraId="1A0A5EF5" w14:textId="77777777" w:rsidR="005D7565" w:rsidRPr="00972A0D" w:rsidRDefault="005D7565" w:rsidP="005D7565">
            <w:pPr>
              <w:widowControl w:val="0"/>
              <w:autoSpaceDE w:val="0"/>
              <w:autoSpaceDN w:val="0"/>
              <w:adjustRightInd w:val="0"/>
              <w:jc w:val="center"/>
            </w:pPr>
            <w:r w:rsidRPr="00D047C6">
              <w:t>0,0</w:t>
            </w:r>
          </w:p>
        </w:tc>
        <w:tc>
          <w:tcPr>
            <w:tcW w:w="1984" w:type="dxa"/>
            <w:tcBorders>
              <w:top w:val="single" w:sz="4" w:space="0" w:color="auto"/>
              <w:left w:val="single" w:sz="4" w:space="0" w:color="auto"/>
              <w:bottom w:val="single" w:sz="4" w:space="0" w:color="auto"/>
              <w:right w:val="single" w:sz="4" w:space="0" w:color="auto"/>
            </w:tcBorders>
          </w:tcPr>
          <w:p w14:paraId="1AE989D0" w14:textId="77777777" w:rsidR="005D7565" w:rsidRPr="00972A0D" w:rsidRDefault="005D7565" w:rsidP="005D7565">
            <w:pPr>
              <w:widowControl w:val="0"/>
              <w:autoSpaceDE w:val="0"/>
              <w:autoSpaceDN w:val="0"/>
              <w:adjustRightInd w:val="0"/>
              <w:jc w:val="center"/>
            </w:pPr>
            <w:r w:rsidRPr="00D047C6">
              <w:t>0,0</w:t>
            </w:r>
          </w:p>
        </w:tc>
        <w:tc>
          <w:tcPr>
            <w:tcW w:w="1872" w:type="dxa"/>
            <w:tcBorders>
              <w:top w:val="single" w:sz="4" w:space="0" w:color="auto"/>
              <w:left w:val="single" w:sz="4" w:space="0" w:color="auto"/>
              <w:bottom w:val="single" w:sz="4" w:space="0" w:color="auto"/>
            </w:tcBorders>
          </w:tcPr>
          <w:p w14:paraId="0C58BBDE" w14:textId="77777777" w:rsidR="005D7565" w:rsidRPr="00972A0D" w:rsidRDefault="005D7565" w:rsidP="005D7565">
            <w:pPr>
              <w:widowControl w:val="0"/>
              <w:autoSpaceDE w:val="0"/>
              <w:autoSpaceDN w:val="0"/>
              <w:adjustRightInd w:val="0"/>
              <w:jc w:val="center"/>
            </w:pPr>
            <w:r w:rsidRPr="00D047C6">
              <w:t>-</w:t>
            </w:r>
          </w:p>
        </w:tc>
      </w:tr>
    </w:tbl>
    <w:p w14:paraId="097643F6" w14:textId="77777777" w:rsidR="00972A0D" w:rsidRPr="00972A0D" w:rsidRDefault="00972A0D" w:rsidP="00972A0D">
      <w:pPr>
        <w:widowControl w:val="0"/>
        <w:autoSpaceDE w:val="0"/>
        <w:autoSpaceDN w:val="0"/>
        <w:adjustRightInd w:val="0"/>
        <w:spacing w:line="276" w:lineRule="auto"/>
        <w:rPr>
          <w:b/>
          <w:sz w:val="26"/>
          <w:szCs w:val="26"/>
        </w:rPr>
      </w:pPr>
    </w:p>
    <w:p w14:paraId="1919E047" w14:textId="77777777" w:rsidR="00972A0D" w:rsidRPr="00972A0D" w:rsidRDefault="00972A0D" w:rsidP="00972A0D"/>
    <w:p w14:paraId="10BDC835" w14:textId="77777777" w:rsidR="00555FF1" w:rsidRDefault="00555FF1" w:rsidP="00972A0D">
      <w:pPr>
        <w:widowControl w:val="0"/>
        <w:autoSpaceDE w:val="0"/>
        <w:autoSpaceDN w:val="0"/>
        <w:adjustRightInd w:val="0"/>
        <w:spacing w:line="276" w:lineRule="auto"/>
        <w:ind w:firstLine="709"/>
        <w:jc w:val="right"/>
        <w:rPr>
          <w:b/>
          <w:sz w:val="26"/>
          <w:szCs w:val="26"/>
        </w:rPr>
      </w:pPr>
    </w:p>
    <w:sectPr w:rsidR="00555FF1" w:rsidSect="000A6FD3">
      <w:pgSz w:w="16838" w:h="11906" w:orient="landscape"/>
      <w:pgMar w:top="1134"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F4D73" w14:textId="77777777" w:rsidR="00063322" w:rsidRDefault="00063322" w:rsidP="00730C6E">
      <w:r>
        <w:separator/>
      </w:r>
    </w:p>
  </w:endnote>
  <w:endnote w:type="continuationSeparator" w:id="0">
    <w:p w14:paraId="37C2E1BF" w14:textId="77777777" w:rsidR="00063322" w:rsidRDefault="00063322" w:rsidP="00730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1930C" w14:textId="77777777" w:rsidR="00063322" w:rsidRDefault="00063322" w:rsidP="00730C6E">
      <w:r>
        <w:separator/>
      </w:r>
    </w:p>
  </w:footnote>
  <w:footnote w:type="continuationSeparator" w:id="0">
    <w:p w14:paraId="0A3508CF" w14:textId="77777777" w:rsidR="00063322" w:rsidRDefault="00063322" w:rsidP="00730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5134004"/>
      <w:docPartObj>
        <w:docPartGallery w:val="Page Numbers (Top of Page)"/>
        <w:docPartUnique/>
      </w:docPartObj>
    </w:sdtPr>
    <w:sdtEndPr/>
    <w:sdtContent>
      <w:p w14:paraId="47BBA01B" w14:textId="6F0DABD2" w:rsidR="00063322" w:rsidRDefault="00063322">
        <w:pPr>
          <w:pStyle w:val="af6"/>
          <w:jc w:val="center"/>
        </w:pPr>
        <w:r>
          <w:fldChar w:fldCharType="begin"/>
        </w:r>
        <w:r>
          <w:instrText>PAGE   \* MERGEFORMAT</w:instrText>
        </w:r>
        <w:r>
          <w:fldChar w:fldCharType="separate"/>
        </w:r>
        <w:r w:rsidR="0062426B">
          <w:rPr>
            <w:noProof/>
          </w:rPr>
          <w:t>16</w:t>
        </w:r>
        <w:r>
          <w:fldChar w:fldCharType="end"/>
        </w:r>
      </w:p>
    </w:sdtContent>
  </w:sdt>
  <w:p w14:paraId="03FA01FB" w14:textId="77777777" w:rsidR="00063322" w:rsidRDefault="00063322">
    <w:pPr>
      <w:pStyle w:val="af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270177"/>
      <w:docPartObj>
        <w:docPartGallery w:val="Page Numbers (Top of Page)"/>
        <w:docPartUnique/>
      </w:docPartObj>
    </w:sdtPr>
    <w:sdtEndPr/>
    <w:sdtContent>
      <w:p w14:paraId="64AE4591" w14:textId="77777777" w:rsidR="00063322" w:rsidRDefault="0062426B">
        <w:pPr>
          <w:pStyle w:val="af6"/>
          <w:jc w:val="center"/>
        </w:pPr>
      </w:p>
    </w:sdtContent>
  </w:sdt>
  <w:p w14:paraId="0CAFADE9" w14:textId="77777777" w:rsidR="00063322" w:rsidRDefault="00063322">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325D2"/>
    <w:multiLevelType w:val="hybridMultilevel"/>
    <w:tmpl w:val="35A09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E21817"/>
    <w:multiLevelType w:val="hybridMultilevel"/>
    <w:tmpl w:val="10F6E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0981821"/>
    <w:multiLevelType w:val="hybridMultilevel"/>
    <w:tmpl w:val="57F2747E"/>
    <w:lvl w:ilvl="0" w:tplc="741AA8A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33D1D30"/>
    <w:multiLevelType w:val="hybridMultilevel"/>
    <w:tmpl w:val="10F6E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BB72484"/>
    <w:multiLevelType w:val="hybridMultilevel"/>
    <w:tmpl w:val="ED9E5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117883"/>
    <w:multiLevelType w:val="hybridMultilevel"/>
    <w:tmpl w:val="77184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CF5C60"/>
    <w:multiLevelType w:val="hybridMultilevel"/>
    <w:tmpl w:val="EE585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15E"/>
    <w:rsid w:val="00004980"/>
    <w:rsid w:val="0000500D"/>
    <w:rsid w:val="00006F09"/>
    <w:rsid w:val="000121CA"/>
    <w:rsid w:val="00014D64"/>
    <w:rsid w:val="000233CE"/>
    <w:rsid w:val="000240BB"/>
    <w:rsid w:val="000275B7"/>
    <w:rsid w:val="0004054F"/>
    <w:rsid w:val="00046D28"/>
    <w:rsid w:val="00051242"/>
    <w:rsid w:val="00052745"/>
    <w:rsid w:val="00052A86"/>
    <w:rsid w:val="000570AC"/>
    <w:rsid w:val="00063322"/>
    <w:rsid w:val="0007740A"/>
    <w:rsid w:val="0007757D"/>
    <w:rsid w:val="00077CDE"/>
    <w:rsid w:val="0008143B"/>
    <w:rsid w:val="00081E3F"/>
    <w:rsid w:val="00090DC4"/>
    <w:rsid w:val="000922DC"/>
    <w:rsid w:val="000940DE"/>
    <w:rsid w:val="0009588B"/>
    <w:rsid w:val="00097400"/>
    <w:rsid w:val="000A586D"/>
    <w:rsid w:val="000A668C"/>
    <w:rsid w:val="000A6FD3"/>
    <w:rsid w:val="000B52DA"/>
    <w:rsid w:val="000B679B"/>
    <w:rsid w:val="000C6818"/>
    <w:rsid w:val="000D00F8"/>
    <w:rsid w:val="000D46AA"/>
    <w:rsid w:val="000D48D8"/>
    <w:rsid w:val="000D491F"/>
    <w:rsid w:val="000E24BB"/>
    <w:rsid w:val="000E4ABC"/>
    <w:rsid w:val="000E4AFC"/>
    <w:rsid w:val="000E7CF5"/>
    <w:rsid w:val="000F06E7"/>
    <w:rsid w:val="000F68AA"/>
    <w:rsid w:val="00100599"/>
    <w:rsid w:val="00100E6C"/>
    <w:rsid w:val="00104A6F"/>
    <w:rsid w:val="00107CCA"/>
    <w:rsid w:val="00111C50"/>
    <w:rsid w:val="0011535B"/>
    <w:rsid w:val="00115424"/>
    <w:rsid w:val="00123BF5"/>
    <w:rsid w:val="00125F6C"/>
    <w:rsid w:val="00130A7F"/>
    <w:rsid w:val="00132380"/>
    <w:rsid w:val="00132555"/>
    <w:rsid w:val="0013728B"/>
    <w:rsid w:val="001517CD"/>
    <w:rsid w:val="001701CB"/>
    <w:rsid w:val="001716AF"/>
    <w:rsid w:val="001750D3"/>
    <w:rsid w:val="001812DD"/>
    <w:rsid w:val="00185A3B"/>
    <w:rsid w:val="0019144B"/>
    <w:rsid w:val="001A33A6"/>
    <w:rsid w:val="001A3595"/>
    <w:rsid w:val="001A4D63"/>
    <w:rsid w:val="001B19E2"/>
    <w:rsid w:val="001B5636"/>
    <w:rsid w:val="001B7E24"/>
    <w:rsid w:val="001C6B75"/>
    <w:rsid w:val="001D212F"/>
    <w:rsid w:val="001D2D2E"/>
    <w:rsid w:val="001E66E2"/>
    <w:rsid w:val="001F2CA8"/>
    <w:rsid w:val="001F2D51"/>
    <w:rsid w:val="001F44A6"/>
    <w:rsid w:val="00200432"/>
    <w:rsid w:val="002018B6"/>
    <w:rsid w:val="00205F04"/>
    <w:rsid w:val="00213927"/>
    <w:rsid w:val="0023409C"/>
    <w:rsid w:val="00234362"/>
    <w:rsid w:val="00235C4A"/>
    <w:rsid w:val="002438BE"/>
    <w:rsid w:val="002465B4"/>
    <w:rsid w:val="0025149D"/>
    <w:rsid w:val="00257D5A"/>
    <w:rsid w:val="002651CF"/>
    <w:rsid w:val="00266098"/>
    <w:rsid w:val="002711B4"/>
    <w:rsid w:val="00272114"/>
    <w:rsid w:val="00283826"/>
    <w:rsid w:val="00284FBF"/>
    <w:rsid w:val="00287F7C"/>
    <w:rsid w:val="00290952"/>
    <w:rsid w:val="00292128"/>
    <w:rsid w:val="002A2D10"/>
    <w:rsid w:val="002A40A7"/>
    <w:rsid w:val="002B2EBF"/>
    <w:rsid w:val="002B6C36"/>
    <w:rsid w:val="002C3BC1"/>
    <w:rsid w:val="002D2037"/>
    <w:rsid w:val="002D4814"/>
    <w:rsid w:val="002D57DB"/>
    <w:rsid w:val="002E1AB8"/>
    <w:rsid w:val="002E2EB3"/>
    <w:rsid w:val="002E4060"/>
    <w:rsid w:val="002E4DC3"/>
    <w:rsid w:val="002E4E21"/>
    <w:rsid w:val="002F1F7D"/>
    <w:rsid w:val="0030132B"/>
    <w:rsid w:val="0030248F"/>
    <w:rsid w:val="003027E0"/>
    <w:rsid w:val="00303FF5"/>
    <w:rsid w:val="003064BF"/>
    <w:rsid w:val="003116D8"/>
    <w:rsid w:val="0031349A"/>
    <w:rsid w:val="003216CB"/>
    <w:rsid w:val="0032535F"/>
    <w:rsid w:val="0035072C"/>
    <w:rsid w:val="00351094"/>
    <w:rsid w:val="00351B5C"/>
    <w:rsid w:val="00354CAA"/>
    <w:rsid w:val="00357577"/>
    <w:rsid w:val="00362A9E"/>
    <w:rsid w:val="003631CA"/>
    <w:rsid w:val="00370105"/>
    <w:rsid w:val="00377B41"/>
    <w:rsid w:val="00383128"/>
    <w:rsid w:val="003835C1"/>
    <w:rsid w:val="00383D0A"/>
    <w:rsid w:val="003B6CE3"/>
    <w:rsid w:val="003C11EE"/>
    <w:rsid w:val="003C40A4"/>
    <w:rsid w:val="003E34D0"/>
    <w:rsid w:val="003E5938"/>
    <w:rsid w:val="003F4D34"/>
    <w:rsid w:val="003F4F33"/>
    <w:rsid w:val="003F5333"/>
    <w:rsid w:val="003F5493"/>
    <w:rsid w:val="003F6FE1"/>
    <w:rsid w:val="003F7E46"/>
    <w:rsid w:val="00400BD8"/>
    <w:rsid w:val="00410813"/>
    <w:rsid w:val="0041215E"/>
    <w:rsid w:val="00415D41"/>
    <w:rsid w:val="004204F9"/>
    <w:rsid w:val="00420BBF"/>
    <w:rsid w:val="004212BF"/>
    <w:rsid w:val="00425AEA"/>
    <w:rsid w:val="00426B90"/>
    <w:rsid w:val="00427F3E"/>
    <w:rsid w:val="00431031"/>
    <w:rsid w:val="004326C9"/>
    <w:rsid w:val="00432F1D"/>
    <w:rsid w:val="00432FDB"/>
    <w:rsid w:val="004377AC"/>
    <w:rsid w:val="0044066F"/>
    <w:rsid w:val="00441679"/>
    <w:rsid w:val="004448DB"/>
    <w:rsid w:val="0044595A"/>
    <w:rsid w:val="00445F02"/>
    <w:rsid w:val="00447FCC"/>
    <w:rsid w:val="00452893"/>
    <w:rsid w:val="00453C9F"/>
    <w:rsid w:val="00455A8F"/>
    <w:rsid w:val="004636C1"/>
    <w:rsid w:val="00466421"/>
    <w:rsid w:val="00466570"/>
    <w:rsid w:val="00466F85"/>
    <w:rsid w:val="00467213"/>
    <w:rsid w:val="0047494A"/>
    <w:rsid w:val="00493034"/>
    <w:rsid w:val="004A56AF"/>
    <w:rsid w:val="004A6B65"/>
    <w:rsid w:val="004B3BB3"/>
    <w:rsid w:val="004B56AA"/>
    <w:rsid w:val="004B70D7"/>
    <w:rsid w:val="004C234A"/>
    <w:rsid w:val="004C26B3"/>
    <w:rsid w:val="004D4C6C"/>
    <w:rsid w:val="004D5B75"/>
    <w:rsid w:val="004E35B5"/>
    <w:rsid w:val="004F289D"/>
    <w:rsid w:val="004F4B04"/>
    <w:rsid w:val="004F4C64"/>
    <w:rsid w:val="00512D5C"/>
    <w:rsid w:val="00514540"/>
    <w:rsid w:val="00515ABD"/>
    <w:rsid w:val="005178AE"/>
    <w:rsid w:val="00524216"/>
    <w:rsid w:val="005270E4"/>
    <w:rsid w:val="00527C4F"/>
    <w:rsid w:val="00536343"/>
    <w:rsid w:val="00536773"/>
    <w:rsid w:val="005378BB"/>
    <w:rsid w:val="00540995"/>
    <w:rsid w:val="00540EB1"/>
    <w:rsid w:val="00541526"/>
    <w:rsid w:val="0054384B"/>
    <w:rsid w:val="005513DA"/>
    <w:rsid w:val="005528C0"/>
    <w:rsid w:val="00552C12"/>
    <w:rsid w:val="00555FF1"/>
    <w:rsid w:val="00556B22"/>
    <w:rsid w:val="005576F5"/>
    <w:rsid w:val="00563994"/>
    <w:rsid w:val="00564D99"/>
    <w:rsid w:val="00572C7B"/>
    <w:rsid w:val="00575737"/>
    <w:rsid w:val="00575A1B"/>
    <w:rsid w:val="00581883"/>
    <w:rsid w:val="00581BCE"/>
    <w:rsid w:val="00584DAD"/>
    <w:rsid w:val="00585973"/>
    <w:rsid w:val="00585A71"/>
    <w:rsid w:val="00587AAC"/>
    <w:rsid w:val="00590488"/>
    <w:rsid w:val="00594E7A"/>
    <w:rsid w:val="005976D7"/>
    <w:rsid w:val="005978D9"/>
    <w:rsid w:val="005A4147"/>
    <w:rsid w:val="005B084C"/>
    <w:rsid w:val="005B48F4"/>
    <w:rsid w:val="005B4921"/>
    <w:rsid w:val="005B7368"/>
    <w:rsid w:val="005C571E"/>
    <w:rsid w:val="005D0590"/>
    <w:rsid w:val="005D7565"/>
    <w:rsid w:val="005E1D66"/>
    <w:rsid w:val="005F2CE0"/>
    <w:rsid w:val="005F349C"/>
    <w:rsid w:val="00600FC8"/>
    <w:rsid w:val="0060226E"/>
    <w:rsid w:val="00605BAB"/>
    <w:rsid w:val="00607AAF"/>
    <w:rsid w:val="0061040E"/>
    <w:rsid w:val="0061072D"/>
    <w:rsid w:val="006164DC"/>
    <w:rsid w:val="0062426B"/>
    <w:rsid w:val="0062644D"/>
    <w:rsid w:val="006274BE"/>
    <w:rsid w:val="0063260C"/>
    <w:rsid w:val="00636100"/>
    <w:rsid w:val="006370CF"/>
    <w:rsid w:val="006405EE"/>
    <w:rsid w:val="006424A0"/>
    <w:rsid w:val="0064421A"/>
    <w:rsid w:val="00656E43"/>
    <w:rsid w:val="006628E5"/>
    <w:rsid w:val="0066642F"/>
    <w:rsid w:val="00672802"/>
    <w:rsid w:val="006738CA"/>
    <w:rsid w:val="00676F41"/>
    <w:rsid w:val="00677DE0"/>
    <w:rsid w:val="006812DB"/>
    <w:rsid w:val="00690BA3"/>
    <w:rsid w:val="00697DC7"/>
    <w:rsid w:val="006A0806"/>
    <w:rsid w:val="006C5974"/>
    <w:rsid w:val="006C6504"/>
    <w:rsid w:val="006C7859"/>
    <w:rsid w:val="006C7889"/>
    <w:rsid w:val="006D1C12"/>
    <w:rsid w:val="006D3BD1"/>
    <w:rsid w:val="006D427F"/>
    <w:rsid w:val="006D6A48"/>
    <w:rsid w:val="006E0CE7"/>
    <w:rsid w:val="006F1890"/>
    <w:rsid w:val="0071407E"/>
    <w:rsid w:val="007144A6"/>
    <w:rsid w:val="0072229E"/>
    <w:rsid w:val="00725496"/>
    <w:rsid w:val="00727485"/>
    <w:rsid w:val="00727567"/>
    <w:rsid w:val="00730C6E"/>
    <w:rsid w:val="00730EE6"/>
    <w:rsid w:val="00731BF4"/>
    <w:rsid w:val="00732B4A"/>
    <w:rsid w:val="0074451E"/>
    <w:rsid w:val="00744E0C"/>
    <w:rsid w:val="007465CE"/>
    <w:rsid w:val="007500C1"/>
    <w:rsid w:val="00756065"/>
    <w:rsid w:val="00756716"/>
    <w:rsid w:val="0076227E"/>
    <w:rsid w:val="007643B9"/>
    <w:rsid w:val="007648D7"/>
    <w:rsid w:val="00764942"/>
    <w:rsid w:val="007767F5"/>
    <w:rsid w:val="00777852"/>
    <w:rsid w:val="0078366E"/>
    <w:rsid w:val="0078567F"/>
    <w:rsid w:val="00787F94"/>
    <w:rsid w:val="007A2047"/>
    <w:rsid w:val="007A772A"/>
    <w:rsid w:val="007A7E4E"/>
    <w:rsid w:val="007B50B0"/>
    <w:rsid w:val="007B6141"/>
    <w:rsid w:val="007C7256"/>
    <w:rsid w:val="007D0F7E"/>
    <w:rsid w:val="007D16A4"/>
    <w:rsid w:val="007D1EEE"/>
    <w:rsid w:val="007D42CF"/>
    <w:rsid w:val="007E0BDF"/>
    <w:rsid w:val="007E217E"/>
    <w:rsid w:val="007E3793"/>
    <w:rsid w:val="007E5353"/>
    <w:rsid w:val="007F0BDE"/>
    <w:rsid w:val="007F205B"/>
    <w:rsid w:val="007F36E6"/>
    <w:rsid w:val="007F7E41"/>
    <w:rsid w:val="0080416B"/>
    <w:rsid w:val="0080464E"/>
    <w:rsid w:val="00814A79"/>
    <w:rsid w:val="00814B29"/>
    <w:rsid w:val="00832023"/>
    <w:rsid w:val="00832989"/>
    <w:rsid w:val="00841A09"/>
    <w:rsid w:val="00841C63"/>
    <w:rsid w:val="0084484E"/>
    <w:rsid w:val="008502D7"/>
    <w:rsid w:val="00851CE5"/>
    <w:rsid w:val="00855997"/>
    <w:rsid w:val="00862DFC"/>
    <w:rsid w:val="00870A00"/>
    <w:rsid w:val="008719AD"/>
    <w:rsid w:val="0087292C"/>
    <w:rsid w:val="0087362E"/>
    <w:rsid w:val="00876E44"/>
    <w:rsid w:val="008800C9"/>
    <w:rsid w:val="008803BE"/>
    <w:rsid w:val="00882B18"/>
    <w:rsid w:val="0088340E"/>
    <w:rsid w:val="00886720"/>
    <w:rsid w:val="00887BD8"/>
    <w:rsid w:val="00887FA6"/>
    <w:rsid w:val="00897006"/>
    <w:rsid w:val="008A2B34"/>
    <w:rsid w:val="008A3CA8"/>
    <w:rsid w:val="008B5192"/>
    <w:rsid w:val="008B6641"/>
    <w:rsid w:val="008C0940"/>
    <w:rsid w:val="008C2D0C"/>
    <w:rsid w:val="008C75D6"/>
    <w:rsid w:val="008D1577"/>
    <w:rsid w:val="008D2664"/>
    <w:rsid w:val="008D66A2"/>
    <w:rsid w:val="008E054B"/>
    <w:rsid w:val="008E6CCA"/>
    <w:rsid w:val="008E70FF"/>
    <w:rsid w:val="008F02AC"/>
    <w:rsid w:val="00900F8D"/>
    <w:rsid w:val="00901B16"/>
    <w:rsid w:val="00902F06"/>
    <w:rsid w:val="00912B08"/>
    <w:rsid w:val="00914587"/>
    <w:rsid w:val="009152A2"/>
    <w:rsid w:val="009179DB"/>
    <w:rsid w:val="00917B2D"/>
    <w:rsid w:val="00930F71"/>
    <w:rsid w:val="009354B1"/>
    <w:rsid w:val="009445FF"/>
    <w:rsid w:val="009446BE"/>
    <w:rsid w:val="009448A9"/>
    <w:rsid w:val="00947DD3"/>
    <w:rsid w:val="009541CD"/>
    <w:rsid w:val="0096018E"/>
    <w:rsid w:val="009615C7"/>
    <w:rsid w:val="00962680"/>
    <w:rsid w:val="009631E1"/>
    <w:rsid w:val="00970A58"/>
    <w:rsid w:val="00971C1B"/>
    <w:rsid w:val="009728FA"/>
    <w:rsid w:val="00972A0D"/>
    <w:rsid w:val="009755FC"/>
    <w:rsid w:val="00975DB8"/>
    <w:rsid w:val="00977338"/>
    <w:rsid w:val="00983DF7"/>
    <w:rsid w:val="0098402B"/>
    <w:rsid w:val="0099237F"/>
    <w:rsid w:val="00995352"/>
    <w:rsid w:val="00996E04"/>
    <w:rsid w:val="009A0A57"/>
    <w:rsid w:val="009C011B"/>
    <w:rsid w:val="009C14D0"/>
    <w:rsid w:val="009C6D65"/>
    <w:rsid w:val="009C7779"/>
    <w:rsid w:val="009D28A8"/>
    <w:rsid w:val="009D335A"/>
    <w:rsid w:val="009D350D"/>
    <w:rsid w:val="009D41D9"/>
    <w:rsid w:val="009D4C0E"/>
    <w:rsid w:val="009D5F72"/>
    <w:rsid w:val="009D7B71"/>
    <w:rsid w:val="009E1E25"/>
    <w:rsid w:val="009E2557"/>
    <w:rsid w:val="009E2ADA"/>
    <w:rsid w:val="009E63C1"/>
    <w:rsid w:val="009F18EB"/>
    <w:rsid w:val="00A019E5"/>
    <w:rsid w:val="00A02A13"/>
    <w:rsid w:val="00A05D02"/>
    <w:rsid w:val="00A14F37"/>
    <w:rsid w:val="00A22469"/>
    <w:rsid w:val="00A23D62"/>
    <w:rsid w:val="00A32A03"/>
    <w:rsid w:val="00A41827"/>
    <w:rsid w:val="00A4514E"/>
    <w:rsid w:val="00A45C71"/>
    <w:rsid w:val="00A504A3"/>
    <w:rsid w:val="00A5233A"/>
    <w:rsid w:val="00A52B52"/>
    <w:rsid w:val="00A556B3"/>
    <w:rsid w:val="00A57347"/>
    <w:rsid w:val="00A704EB"/>
    <w:rsid w:val="00A725DB"/>
    <w:rsid w:val="00A7292C"/>
    <w:rsid w:val="00A74959"/>
    <w:rsid w:val="00A83111"/>
    <w:rsid w:val="00A837CD"/>
    <w:rsid w:val="00A84DA3"/>
    <w:rsid w:val="00A8746A"/>
    <w:rsid w:val="00A90D18"/>
    <w:rsid w:val="00A95EDE"/>
    <w:rsid w:val="00AA208E"/>
    <w:rsid w:val="00AA26F5"/>
    <w:rsid w:val="00AA69F9"/>
    <w:rsid w:val="00AA6C48"/>
    <w:rsid w:val="00AB2EB8"/>
    <w:rsid w:val="00AB4C93"/>
    <w:rsid w:val="00AB5C75"/>
    <w:rsid w:val="00AB62E8"/>
    <w:rsid w:val="00AC0C84"/>
    <w:rsid w:val="00AC2121"/>
    <w:rsid w:val="00AC38B3"/>
    <w:rsid w:val="00AC776D"/>
    <w:rsid w:val="00AD33B0"/>
    <w:rsid w:val="00AE3FD8"/>
    <w:rsid w:val="00AE4F02"/>
    <w:rsid w:val="00AE53AC"/>
    <w:rsid w:val="00AE5C16"/>
    <w:rsid w:val="00B01909"/>
    <w:rsid w:val="00B0370F"/>
    <w:rsid w:val="00B0513F"/>
    <w:rsid w:val="00B05B07"/>
    <w:rsid w:val="00B072A1"/>
    <w:rsid w:val="00B21AB8"/>
    <w:rsid w:val="00B221DC"/>
    <w:rsid w:val="00B234C8"/>
    <w:rsid w:val="00B23837"/>
    <w:rsid w:val="00B262EB"/>
    <w:rsid w:val="00B26555"/>
    <w:rsid w:val="00B2753A"/>
    <w:rsid w:val="00B30486"/>
    <w:rsid w:val="00B36B01"/>
    <w:rsid w:val="00B37353"/>
    <w:rsid w:val="00B42F16"/>
    <w:rsid w:val="00B4740F"/>
    <w:rsid w:val="00B47D58"/>
    <w:rsid w:val="00B5255D"/>
    <w:rsid w:val="00B5780C"/>
    <w:rsid w:val="00B67147"/>
    <w:rsid w:val="00B72DCC"/>
    <w:rsid w:val="00B77766"/>
    <w:rsid w:val="00B83167"/>
    <w:rsid w:val="00B84366"/>
    <w:rsid w:val="00B86E54"/>
    <w:rsid w:val="00B932F0"/>
    <w:rsid w:val="00BB28D8"/>
    <w:rsid w:val="00BB6A98"/>
    <w:rsid w:val="00BB7241"/>
    <w:rsid w:val="00BC10D2"/>
    <w:rsid w:val="00BC1C20"/>
    <w:rsid w:val="00BC249D"/>
    <w:rsid w:val="00BC68E5"/>
    <w:rsid w:val="00BD414D"/>
    <w:rsid w:val="00BD49A9"/>
    <w:rsid w:val="00BE0C8A"/>
    <w:rsid w:val="00BE281E"/>
    <w:rsid w:val="00BE34A0"/>
    <w:rsid w:val="00BE372E"/>
    <w:rsid w:val="00BF2E19"/>
    <w:rsid w:val="00BF2E36"/>
    <w:rsid w:val="00C03BB2"/>
    <w:rsid w:val="00C06544"/>
    <w:rsid w:val="00C07E89"/>
    <w:rsid w:val="00C11A58"/>
    <w:rsid w:val="00C21C4C"/>
    <w:rsid w:val="00C276F5"/>
    <w:rsid w:val="00C27CA8"/>
    <w:rsid w:val="00C31E87"/>
    <w:rsid w:val="00C439C7"/>
    <w:rsid w:val="00C4419C"/>
    <w:rsid w:val="00C514F4"/>
    <w:rsid w:val="00C55C1A"/>
    <w:rsid w:val="00C57FA9"/>
    <w:rsid w:val="00C60595"/>
    <w:rsid w:val="00C6704C"/>
    <w:rsid w:val="00C71A37"/>
    <w:rsid w:val="00C728D0"/>
    <w:rsid w:val="00C75774"/>
    <w:rsid w:val="00C8170E"/>
    <w:rsid w:val="00C84C84"/>
    <w:rsid w:val="00C94547"/>
    <w:rsid w:val="00CA657E"/>
    <w:rsid w:val="00CB3ECF"/>
    <w:rsid w:val="00CC25F5"/>
    <w:rsid w:val="00CC37B0"/>
    <w:rsid w:val="00CD0BA2"/>
    <w:rsid w:val="00CD642B"/>
    <w:rsid w:val="00CF223C"/>
    <w:rsid w:val="00CF2A99"/>
    <w:rsid w:val="00CF2C6A"/>
    <w:rsid w:val="00CF5D62"/>
    <w:rsid w:val="00D00237"/>
    <w:rsid w:val="00D0260E"/>
    <w:rsid w:val="00D02DAF"/>
    <w:rsid w:val="00D064AE"/>
    <w:rsid w:val="00D13690"/>
    <w:rsid w:val="00D145C3"/>
    <w:rsid w:val="00D15D1B"/>
    <w:rsid w:val="00D23375"/>
    <w:rsid w:val="00D242F0"/>
    <w:rsid w:val="00D30D4E"/>
    <w:rsid w:val="00D317F2"/>
    <w:rsid w:val="00D342D3"/>
    <w:rsid w:val="00D350EC"/>
    <w:rsid w:val="00D37633"/>
    <w:rsid w:val="00D40B0E"/>
    <w:rsid w:val="00D40E7F"/>
    <w:rsid w:val="00D47A12"/>
    <w:rsid w:val="00D5092E"/>
    <w:rsid w:val="00D50FF8"/>
    <w:rsid w:val="00D5164E"/>
    <w:rsid w:val="00D55A34"/>
    <w:rsid w:val="00D55F05"/>
    <w:rsid w:val="00D62E57"/>
    <w:rsid w:val="00D6394B"/>
    <w:rsid w:val="00D65FD9"/>
    <w:rsid w:val="00D666C0"/>
    <w:rsid w:val="00D7094D"/>
    <w:rsid w:val="00D70F47"/>
    <w:rsid w:val="00D7347E"/>
    <w:rsid w:val="00D7611B"/>
    <w:rsid w:val="00D82623"/>
    <w:rsid w:val="00D85825"/>
    <w:rsid w:val="00D90D45"/>
    <w:rsid w:val="00DA0DD3"/>
    <w:rsid w:val="00DA0EB7"/>
    <w:rsid w:val="00DA57C3"/>
    <w:rsid w:val="00DA62E6"/>
    <w:rsid w:val="00DB0908"/>
    <w:rsid w:val="00DB4805"/>
    <w:rsid w:val="00DB7018"/>
    <w:rsid w:val="00DB7DC5"/>
    <w:rsid w:val="00DC04E3"/>
    <w:rsid w:val="00DC3290"/>
    <w:rsid w:val="00DC4DDB"/>
    <w:rsid w:val="00DC7D27"/>
    <w:rsid w:val="00DD0FD5"/>
    <w:rsid w:val="00DD2F4A"/>
    <w:rsid w:val="00DD4CB8"/>
    <w:rsid w:val="00DD7779"/>
    <w:rsid w:val="00DE7E2D"/>
    <w:rsid w:val="00DF4163"/>
    <w:rsid w:val="00DF4944"/>
    <w:rsid w:val="00DF4AAD"/>
    <w:rsid w:val="00DF59AA"/>
    <w:rsid w:val="00E01133"/>
    <w:rsid w:val="00E011FB"/>
    <w:rsid w:val="00E015DE"/>
    <w:rsid w:val="00E0640E"/>
    <w:rsid w:val="00E1156D"/>
    <w:rsid w:val="00E149CA"/>
    <w:rsid w:val="00E21B06"/>
    <w:rsid w:val="00E2382A"/>
    <w:rsid w:val="00E24A4A"/>
    <w:rsid w:val="00E33025"/>
    <w:rsid w:val="00E44719"/>
    <w:rsid w:val="00E4616D"/>
    <w:rsid w:val="00E47459"/>
    <w:rsid w:val="00E53795"/>
    <w:rsid w:val="00E5495C"/>
    <w:rsid w:val="00E622F4"/>
    <w:rsid w:val="00E64656"/>
    <w:rsid w:val="00E65795"/>
    <w:rsid w:val="00E65C6F"/>
    <w:rsid w:val="00E67F60"/>
    <w:rsid w:val="00E72EFE"/>
    <w:rsid w:val="00E84C84"/>
    <w:rsid w:val="00E908C9"/>
    <w:rsid w:val="00E94077"/>
    <w:rsid w:val="00EA3752"/>
    <w:rsid w:val="00EA3AEE"/>
    <w:rsid w:val="00EA43DC"/>
    <w:rsid w:val="00EB142E"/>
    <w:rsid w:val="00EB247B"/>
    <w:rsid w:val="00EB3F0F"/>
    <w:rsid w:val="00EB6840"/>
    <w:rsid w:val="00EC15B4"/>
    <w:rsid w:val="00EC28FB"/>
    <w:rsid w:val="00EC4A4F"/>
    <w:rsid w:val="00EE1A5B"/>
    <w:rsid w:val="00EE1E4C"/>
    <w:rsid w:val="00EE35D3"/>
    <w:rsid w:val="00EF0359"/>
    <w:rsid w:val="00EF3CD2"/>
    <w:rsid w:val="00EF5D8F"/>
    <w:rsid w:val="00EF61CC"/>
    <w:rsid w:val="00F04B1B"/>
    <w:rsid w:val="00F05ABB"/>
    <w:rsid w:val="00F0769F"/>
    <w:rsid w:val="00F077FD"/>
    <w:rsid w:val="00F11643"/>
    <w:rsid w:val="00F12100"/>
    <w:rsid w:val="00F17939"/>
    <w:rsid w:val="00F21D5F"/>
    <w:rsid w:val="00F278A1"/>
    <w:rsid w:val="00F46BCC"/>
    <w:rsid w:val="00F55672"/>
    <w:rsid w:val="00F55B63"/>
    <w:rsid w:val="00F56544"/>
    <w:rsid w:val="00F5794D"/>
    <w:rsid w:val="00F60629"/>
    <w:rsid w:val="00F64F58"/>
    <w:rsid w:val="00F71740"/>
    <w:rsid w:val="00F742BB"/>
    <w:rsid w:val="00F764E0"/>
    <w:rsid w:val="00F779D7"/>
    <w:rsid w:val="00F845C4"/>
    <w:rsid w:val="00F877FE"/>
    <w:rsid w:val="00FA38FD"/>
    <w:rsid w:val="00FA7B57"/>
    <w:rsid w:val="00FB61BD"/>
    <w:rsid w:val="00FB78BC"/>
    <w:rsid w:val="00FC027F"/>
    <w:rsid w:val="00FC097A"/>
    <w:rsid w:val="00FC192A"/>
    <w:rsid w:val="00FC3052"/>
    <w:rsid w:val="00FC5966"/>
    <w:rsid w:val="00FD74B8"/>
    <w:rsid w:val="00FE2458"/>
    <w:rsid w:val="00FE7275"/>
    <w:rsid w:val="00FF41FF"/>
    <w:rsid w:val="00FF51FE"/>
    <w:rsid w:val="00FF63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F70D3"/>
  <w15:docId w15:val="{713CEF75-AC6B-449D-9DDE-B092EAB83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A00"/>
    <w:rPr>
      <w:rFonts w:ascii="Times New Roman" w:eastAsia="Times New Roman" w:hAnsi="Times New Roman"/>
      <w:sz w:val="24"/>
      <w:szCs w:val="24"/>
    </w:rPr>
  </w:style>
  <w:style w:type="paragraph" w:styleId="1">
    <w:name w:val="heading 1"/>
    <w:basedOn w:val="a"/>
    <w:next w:val="a"/>
    <w:link w:val="10"/>
    <w:qFormat/>
    <w:rsid w:val="008D1577"/>
    <w:pPr>
      <w:widowControl w:val="0"/>
      <w:autoSpaceDE w:val="0"/>
      <w:autoSpaceDN w:val="0"/>
      <w:adjustRightInd w:val="0"/>
      <w:spacing w:before="108" w:after="108"/>
      <w:jc w:val="center"/>
      <w:outlineLvl w:val="0"/>
    </w:pPr>
    <w:rPr>
      <w:rFonts w:ascii="Arial" w:hAnsi="Arial"/>
      <w:b/>
      <w:bCs/>
      <w:color w:val="26282F"/>
      <w:lang w:val="x-none"/>
    </w:rPr>
  </w:style>
  <w:style w:type="paragraph" w:styleId="3">
    <w:name w:val="heading 3"/>
    <w:basedOn w:val="a"/>
    <w:next w:val="a"/>
    <w:link w:val="30"/>
    <w:qFormat/>
    <w:rsid w:val="004F289D"/>
    <w:pPr>
      <w:keepNext/>
      <w:ind w:firstLine="708"/>
      <w:jc w:val="right"/>
      <w:outlineLvl w:val="2"/>
    </w:pPr>
    <w:rPr>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41215E"/>
    <w:rPr>
      <w:b/>
      <w:bCs/>
      <w:color w:val="26282F"/>
    </w:rPr>
  </w:style>
  <w:style w:type="paragraph" w:customStyle="1" w:styleId="a4">
    <w:name w:val="Таблицы (моноширинный)"/>
    <w:basedOn w:val="a"/>
    <w:next w:val="a"/>
    <w:uiPriority w:val="99"/>
    <w:rsid w:val="0041215E"/>
    <w:pPr>
      <w:widowControl w:val="0"/>
      <w:autoSpaceDE w:val="0"/>
      <w:autoSpaceDN w:val="0"/>
      <w:adjustRightInd w:val="0"/>
    </w:pPr>
    <w:rPr>
      <w:rFonts w:ascii="Courier New" w:hAnsi="Courier New" w:cs="Courier New"/>
    </w:rPr>
  </w:style>
  <w:style w:type="paragraph" w:customStyle="1" w:styleId="a5">
    <w:name w:val="Нормальный (таблица)"/>
    <w:basedOn w:val="a"/>
    <w:next w:val="a"/>
    <w:uiPriority w:val="99"/>
    <w:rsid w:val="0041215E"/>
    <w:pPr>
      <w:widowControl w:val="0"/>
      <w:autoSpaceDE w:val="0"/>
      <w:autoSpaceDN w:val="0"/>
      <w:adjustRightInd w:val="0"/>
      <w:jc w:val="both"/>
    </w:pPr>
    <w:rPr>
      <w:rFonts w:ascii="Arial" w:hAnsi="Arial" w:cs="Arial"/>
    </w:rPr>
  </w:style>
  <w:style w:type="paragraph" w:customStyle="1" w:styleId="a6">
    <w:name w:val="Прижатый влево"/>
    <w:basedOn w:val="a"/>
    <w:next w:val="a"/>
    <w:uiPriority w:val="99"/>
    <w:rsid w:val="0041215E"/>
    <w:pPr>
      <w:widowControl w:val="0"/>
      <w:autoSpaceDE w:val="0"/>
      <w:autoSpaceDN w:val="0"/>
      <w:adjustRightInd w:val="0"/>
    </w:pPr>
    <w:rPr>
      <w:rFonts w:ascii="Arial" w:hAnsi="Arial" w:cs="Arial"/>
    </w:rPr>
  </w:style>
  <w:style w:type="paragraph" w:customStyle="1" w:styleId="ConsPlusCell">
    <w:name w:val="ConsPlusCell"/>
    <w:link w:val="ConsPlusCell0"/>
    <w:rsid w:val="0041215E"/>
    <w:pPr>
      <w:widowControl w:val="0"/>
      <w:autoSpaceDE w:val="0"/>
      <w:autoSpaceDN w:val="0"/>
      <w:adjustRightInd w:val="0"/>
    </w:pPr>
    <w:rPr>
      <w:rFonts w:ascii="Arial" w:eastAsia="Times New Roman" w:hAnsi="Arial"/>
    </w:rPr>
  </w:style>
  <w:style w:type="character" w:customStyle="1" w:styleId="ConsPlusCell0">
    <w:name w:val="ConsPlusCell Знак"/>
    <w:link w:val="ConsPlusCell"/>
    <w:rsid w:val="0041215E"/>
    <w:rPr>
      <w:rFonts w:ascii="Arial" w:eastAsia="Times New Roman" w:hAnsi="Arial"/>
      <w:lang w:eastAsia="ru-RU" w:bidi="ar-SA"/>
    </w:rPr>
  </w:style>
  <w:style w:type="character" w:customStyle="1" w:styleId="a7">
    <w:name w:val="Гипертекстовая ссылка"/>
    <w:uiPriority w:val="99"/>
    <w:rsid w:val="0041215E"/>
    <w:rPr>
      <w:b/>
      <w:bCs/>
      <w:color w:val="106BBE"/>
    </w:rPr>
  </w:style>
  <w:style w:type="paragraph" w:styleId="a8">
    <w:name w:val="List Paragraph"/>
    <w:basedOn w:val="a"/>
    <w:link w:val="a9"/>
    <w:qFormat/>
    <w:rsid w:val="0041215E"/>
    <w:pPr>
      <w:spacing w:after="200" w:line="276" w:lineRule="auto"/>
      <w:ind w:left="720"/>
      <w:contextualSpacing/>
    </w:pPr>
    <w:rPr>
      <w:rFonts w:ascii="Calibri" w:eastAsia="Calibri" w:hAnsi="Calibri"/>
      <w:sz w:val="22"/>
      <w:szCs w:val="22"/>
      <w:lang w:eastAsia="en-US"/>
    </w:rPr>
  </w:style>
  <w:style w:type="paragraph" w:styleId="aa">
    <w:name w:val="Balloon Text"/>
    <w:basedOn w:val="a"/>
    <w:link w:val="ab"/>
    <w:uiPriority w:val="99"/>
    <w:semiHidden/>
    <w:unhideWhenUsed/>
    <w:rsid w:val="005270E4"/>
    <w:rPr>
      <w:rFonts w:ascii="Tahoma" w:hAnsi="Tahoma"/>
      <w:sz w:val="16"/>
      <w:szCs w:val="16"/>
      <w:lang w:val="x-none"/>
    </w:rPr>
  </w:style>
  <w:style w:type="character" w:customStyle="1" w:styleId="ab">
    <w:name w:val="Текст выноски Знак"/>
    <w:link w:val="aa"/>
    <w:uiPriority w:val="99"/>
    <w:semiHidden/>
    <w:rsid w:val="005270E4"/>
    <w:rPr>
      <w:rFonts w:ascii="Tahoma" w:eastAsia="Times New Roman" w:hAnsi="Tahoma" w:cs="Tahoma"/>
      <w:sz w:val="16"/>
      <w:szCs w:val="16"/>
      <w:lang w:eastAsia="ru-RU"/>
    </w:rPr>
  </w:style>
  <w:style w:type="character" w:customStyle="1" w:styleId="30">
    <w:name w:val="Заголовок 3 Знак"/>
    <w:link w:val="3"/>
    <w:rsid w:val="004F289D"/>
    <w:rPr>
      <w:rFonts w:ascii="Times New Roman" w:eastAsia="Times New Roman" w:hAnsi="Times New Roman" w:cs="Times New Roman"/>
      <w:b/>
      <w:bCs/>
      <w:sz w:val="24"/>
      <w:szCs w:val="24"/>
      <w:lang w:eastAsia="ru-RU"/>
    </w:rPr>
  </w:style>
  <w:style w:type="paragraph" w:styleId="ac">
    <w:name w:val="Body Text"/>
    <w:basedOn w:val="a"/>
    <w:link w:val="ad"/>
    <w:semiHidden/>
    <w:rsid w:val="004F289D"/>
    <w:pPr>
      <w:jc w:val="both"/>
    </w:pPr>
    <w:rPr>
      <w:lang w:val="x-none"/>
    </w:rPr>
  </w:style>
  <w:style w:type="character" w:customStyle="1" w:styleId="ad">
    <w:name w:val="Основной текст Знак"/>
    <w:link w:val="ac"/>
    <w:semiHidden/>
    <w:rsid w:val="004F289D"/>
    <w:rPr>
      <w:rFonts w:ascii="Times New Roman" w:eastAsia="Times New Roman" w:hAnsi="Times New Roman" w:cs="Times New Roman"/>
      <w:sz w:val="24"/>
      <w:szCs w:val="24"/>
      <w:lang w:eastAsia="ru-RU"/>
    </w:rPr>
  </w:style>
  <w:style w:type="paragraph" w:styleId="2">
    <w:name w:val="Body Text 2"/>
    <w:basedOn w:val="a"/>
    <w:link w:val="20"/>
    <w:semiHidden/>
    <w:rsid w:val="004F289D"/>
    <w:rPr>
      <w:b/>
      <w:bCs/>
      <w:lang w:val="x-none"/>
    </w:rPr>
  </w:style>
  <w:style w:type="character" w:customStyle="1" w:styleId="20">
    <w:name w:val="Основной текст 2 Знак"/>
    <w:link w:val="2"/>
    <w:semiHidden/>
    <w:rsid w:val="004F289D"/>
    <w:rPr>
      <w:rFonts w:ascii="Times New Roman" w:eastAsia="Times New Roman" w:hAnsi="Times New Roman" w:cs="Times New Roman"/>
      <w:b/>
      <w:bCs/>
      <w:sz w:val="24"/>
      <w:szCs w:val="24"/>
      <w:lang w:eastAsia="ru-RU"/>
    </w:rPr>
  </w:style>
  <w:style w:type="paragraph" w:styleId="21">
    <w:name w:val="Body Text Indent 2"/>
    <w:basedOn w:val="a"/>
    <w:link w:val="22"/>
    <w:rsid w:val="004F289D"/>
    <w:pPr>
      <w:ind w:left="-720" w:firstLine="720"/>
    </w:pPr>
    <w:rPr>
      <w:lang w:val="x-none" w:eastAsia="x-none"/>
    </w:rPr>
  </w:style>
  <w:style w:type="character" w:customStyle="1" w:styleId="22">
    <w:name w:val="Основной текст с отступом 2 Знак"/>
    <w:link w:val="21"/>
    <w:rsid w:val="004F289D"/>
    <w:rPr>
      <w:rFonts w:ascii="Times New Roman" w:eastAsia="Times New Roman" w:hAnsi="Times New Roman" w:cs="Times New Roman"/>
      <w:sz w:val="24"/>
      <w:szCs w:val="24"/>
    </w:rPr>
  </w:style>
  <w:style w:type="paragraph" w:customStyle="1" w:styleId="ConsPlusNormal">
    <w:name w:val="ConsPlusNormal"/>
    <w:rsid w:val="00FE2458"/>
    <w:pPr>
      <w:suppressAutoHyphens/>
      <w:spacing w:line="100" w:lineRule="atLeast"/>
      <w:ind w:firstLine="720"/>
    </w:pPr>
    <w:rPr>
      <w:rFonts w:ascii="Arial" w:eastAsia="Times New Roman" w:hAnsi="Arial" w:cs="Arial"/>
      <w:kern w:val="2"/>
      <w:lang w:eastAsia="ar-SA"/>
    </w:rPr>
  </w:style>
  <w:style w:type="paragraph" w:styleId="ae">
    <w:name w:val="footnote text"/>
    <w:basedOn w:val="a"/>
    <w:link w:val="af"/>
    <w:semiHidden/>
    <w:rsid w:val="00730C6E"/>
    <w:rPr>
      <w:sz w:val="20"/>
      <w:szCs w:val="20"/>
      <w:lang w:val="x-none"/>
    </w:rPr>
  </w:style>
  <w:style w:type="character" w:customStyle="1" w:styleId="af">
    <w:name w:val="Текст сноски Знак"/>
    <w:link w:val="ae"/>
    <w:semiHidden/>
    <w:rsid w:val="00730C6E"/>
    <w:rPr>
      <w:rFonts w:ascii="Times New Roman" w:eastAsia="Times New Roman" w:hAnsi="Times New Roman" w:cs="Times New Roman"/>
      <w:sz w:val="20"/>
      <w:szCs w:val="20"/>
      <w:lang w:eastAsia="ru-RU"/>
    </w:rPr>
  </w:style>
  <w:style w:type="character" w:styleId="af0">
    <w:name w:val="footnote reference"/>
    <w:semiHidden/>
    <w:rsid w:val="00730C6E"/>
    <w:rPr>
      <w:vertAlign w:val="superscript"/>
    </w:rPr>
  </w:style>
  <w:style w:type="paragraph" w:styleId="31">
    <w:name w:val="Body Text Indent 3"/>
    <w:basedOn w:val="a"/>
    <w:link w:val="32"/>
    <w:uiPriority w:val="99"/>
    <w:semiHidden/>
    <w:unhideWhenUsed/>
    <w:rsid w:val="00BC10D2"/>
    <w:pPr>
      <w:spacing w:after="120"/>
      <w:ind w:left="283"/>
    </w:pPr>
    <w:rPr>
      <w:sz w:val="16"/>
      <w:szCs w:val="16"/>
      <w:lang w:val="x-none" w:eastAsia="x-none"/>
    </w:rPr>
  </w:style>
  <w:style w:type="character" w:customStyle="1" w:styleId="32">
    <w:name w:val="Основной текст с отступом 3 Знак"/>
    <w:link w:val="31"/>
    <w:uiPriority w:val="99"/>
    <w:semiHidden/>
    <w:rsid w:val="00BC10D2"/>
    <w:rPr>
      <w:rFonts w:ascii="Times New Roman" w:eastAsia="Times New Roman" w:hAnsi="Times New Roman"/>
      <w:sz w:val="16"/>
      <w:szCs w:val="16"/>
    </w:rPr>
  </w:style>
  <w:style w:type="character" w:styleId="af1">
    <w:name w:val="Hyperlink"/>
    <w:uiPriority w:val="99"/>
    <w:semiHidden/>
    <w:unhideWhenUsed/>
    <w:rsid w:val="00AA6C48"/>
    <w:rPr>
      <w:color w:val="0000FF"/>
      <w:u w:val="single"/>
    </w:rPr>
  </w:style>
  <w:style w:type="character" w:customStyle="1" w:styleId="10">
    <w:name w:val="Заголовок 1 Знак"/>
    <w:link w:val="1"/>
    <w:rsid w:val="008D1577"/>
    <w:rPr>
      <w:rFonts w:ascii="Arial" w:eastAsia="Times New Roman" w:hAnsi="Arial"/>
      <w:b/>
      <w:bCs/>
      <w:color w:val="26282F"/>
      <w:sz w:val="24"/>
      <w:szCs w:val="24"/>
      <w:lang w:val="x-none"/>
    </w:rPr>
  </w:style>
  <w:style w:type="paragraph" w:styleId="af2">
    <w:name w:val="No Spacing"/>
    <w:link w:val="af3"/>
    <w:uiPriority w:val="1"/>
    <w:qFormat/>
    <w:rsid w:val="00D666C0"/>
    <w:rPr>
      <w:rFonts w:eastAsia="Times New Roman"/>
      <w:sz w:val="22"/>
      <w:szCs w:val="22"/>
      <w:lang w:val="en-US" w:eastAsia="en-US" w:bidi="en-US"/>
    </w:rPr>
  </w:style>
  <w:style w:type="character" w:customStyle="1" w:styleId="af3">
    <w:name w:val="Без интервала Знак"/>
    <w:link w:val="af2"/>
    <w:uiPriority w:val="1"/>
    <w:locked/>
    <w:rsid w:val="00D666C0"/>
    <w:rPr>
      <w:rFonts w:eastAsia="Times New Roman"/>
      <w:sz w:val="22"/>
      <w:szCs w:val="22"/>
      <w:lang w:val="en-US" w:eastAsia="en-US" w:bidi="en-US"/>
    </w:rPr>
  </w:style>
  <w:style w:type="character" w:customStyle="1" w:styleId="11">
    <w:name w:val="Основной текст Знак1"/>
    <w:uiPriority w:val="99"/>
    <w:rsid w:val="00DA62E6"/>
    <w:rPr>
      <w:rFonts w:ascii="Times New Roman" w:hAnsi="Times New Roman" w:cs="Times New Roman"/>
      <w:u w:val="none"/>
    </w:rPr>
  </w:style>
  <w:style w:type="paragraph" w:styleId="af4">
    <w:name w:val="Normal (Web)"/>
    <w:basedOn w:val="a"/>
    <w:uiPriority w:val="99"/>
    <w:semiHidden/>
    <w:unhideWhenUsed/>
    <w:rsid w:val="00636100"/>
    <w:pPr>
      <w:spacing w:before="100" w:beforeAutospacing="1" w:after="100" w:afterAutospacing="1"/>
    </w:pPr>
  </w:style>
  <w:style w:type="character" w:styleId="af5">
    <w:name w:val="Strong"/>
    <w:basedOn w:val="a0"/>
    <w:uiPriority w:val="22"/>
    <w:qFormat/>
    <w:rsid w:val="00930F71"/>
    <w:rPr>
      <w:b/>
      <w:bCs/>
    </w:rPr>
  </w:style>
  <w:style w:type="paragraph" w:customStyle="1" w:styleId="s16">
    <w:name w:val="s_16"/>
    <w:basedOn w:val="a"/>
    <w:rsid w:val="00AE4F02"/>
    <w:pPr>
      <w:spacing w:before="100" w:beforeAutospacing="1" w:after="100" w:afterAutospacing="1"/>
    </w:pPr>
  </w:style>
  <w:style w:type="paragraph" w:styleId="HTML">
    <w:name w:val="HTML Preformatted"/>
    <w:basedOn w:val="a"/>
    <w:link w:val="HTML0"/>
    <w:uiPriority w:val="99"/>
    <w:unhideWhenUsed/>
    <w:rsid w:val="009179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179DB"/>
    <w:rPr>
      <w:rFonts w:ascii="Courier New" w:eastAsia="Times New Roman" w:hAnsi="Courier New" w:cs="Courier New"/>
    </w:rPr>
  </w:style>
  <w:style w:type="character" w:customStyle="1" w:styleId="s10">
    <w:name w:val="s_10"/>
    <w:basedOn w:val="a0"/>
    <w:rsid w:val="009179DB"/>
  </w:style>
  <w:style w:type="paragraph" w:styleId="af6">
    <w:name w:val="header"/>
    <w:basedOn w:val="a"/>
    <w:link w:val="af7"/>
    <w:uiPriority w:val="99"/>
    <w:unhideWhenUsed/>
    <w:rsid w:val="00EF0359"/>
    <w:pPr>
      <w:tabs>
        <w:tab w:val="center" w:pos="4677"/>
        <w:tab w:val="right" w:pos="9355"/>
      </w:tabs>
    </w:pPr>
  </w:style>
  <w:style w:type="character" w:customStyle="1" w:styleId="af7">
    <w:name w:val="Верхний колонтитул Знак"/>
    <w:basedOn w:val="a0"/>
    <w:link w:val="af6"/>
    <w:uiPriority w:val="99"/>
    <w:rsid w:val="00EF0359"/>
    <w:rPr>
      <w:rFonts w:ascii="Times New Roman" w:eastAsia="Times New Roman" w:hAnsi="Times New Roman"/>
      <w:sz w:val="24"/>
      <w:szCs w:val="24"/>
    </w:rPr>
  </w:style>
  <w:style w:type="paragraph" w:styleId="af8">
    <w:name w:val="footer"/>
    <w:basedOn w:val="a"/>
    <w:link w:val="af9"/>
    <w:uiPriority w:val="99"/>
    <w:unhideWhenUsed/>
    <w:rsid w:val="00EF0359"/>
    <w:pPr>
      <w:tabs>
        <w:tab w:val="center" w:pos="4677"/>
        <w:tab w:val="right" w:pos="9355"/>
      </w:tabs>
    </w:pPr>
  </w:style>
  <w:style w:type="character" w:customStyle="1" w:styleId="af9">
    <w:name w:val="Нижний колонтитул Знак"/>
    <w:basedOn w:val="a0"/>
    <w:link w:val="af8"/>
    <w:uiPriority w:val="99"/>
    <w:rsid w:val="00EF0359"/>
    <w:rPr>
      <w:rFonts w:ascii="Times New Roman" w:eastAsia="Times New Roman" w:hAnsi="Times New Roman"/>
      <w:sz w:val="24"/>
      <w:szCs w:val="24"/>
    </w:rPr>
  </w:style>
  <w:style w:type="table" w:styleId="afa">
    <w:name w:val="Table Grid"/>
    <w:basedOn w:val="a1"/>
    <w:uiPriority w:val="59"/>
    <w:rsid w:val="004E3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
    <w:link w:val="afc"/>
    <w:uiPriority w:val="99"/>
    <w:semiHidden/>
    <w:unhideWhenUsed/>
    <w:rsid w:val="001F2D51"/>
    <w:rPr>
      <w:sz w:val="20"/>
      <w:szCs w:val="20"/>
    </w:rPr>
  </w:style>
  <w:style w:type="character" w:customStyle="1" w:styleId="afc">
    <w:name w:val="Текст концевой сноски Знак"/>
    <w:basedOn w:val="a0"/>
    <w:link w:val="afb"/>
    <w:uiPriority w:val="99"/>
    <w:semiHidden/>
    <w:rsid w:val="001F2D51"/>
    <w:rPr>
      <w:rFonts w:ascii="Times New Roman" w:eastAsia="Times New Roman" w:hAnsi="Times New Roman"/>
    </w:rPr>
  </w:style>
  <w:style w:type="character" w:styleId="afd">
    <w:name w:val="endnote reference"/>
    <w:basedOn w:val="a0"/>
    <w:uiPriority w:val="99"/>
    <w:semiHidden/>
    <w:unhideWhenUsed/>
    <w:rsid w:val="001F2D51"/>
    <w:rPr>
      <w:vertAlign w:val="superscript"/>
    </w:rPr>
  </w:style>
  <w:style w:type="character" w:styleId="afe">
    <w:name w:val="Emphasis"/>
    <w:basedOn w:val="a0"/>
    <w:uiPriority w:val="20"/>
    <w:qFormat/>
    <w:rsid w:val="00377B41"/>
    <w:rPr>
      <w:i/>
      <w:iCs/>
    </w:rPr>
  </w:style>
  <w:style w:type="character" w:styleId="aff">
    <w:name w:val="annotation reference"/>
    <w:basedOn w:val="a0"/>
    <w:uiPriority w:val="99"/>
    <w:semiHidden/>
    <w:unhideWhenUsed/>
    <w:rsid w:val="00DA57C3"/>
    <w:rPr>
      <w:sz w:val="16"/>
      <w:szCs w:val="16"/>
    </w:rPr>
  </w:style>
  <w:style w:type="paragraph" w:styleId="aff0">
    <w:name w:val="annotation text"/>
    <w:basedOn w:val="a"/>
    <w:link w:val="aff1"/>
    <w:uiPriority w:val="99"/>
    <w:semiHidden/>
    <w:unhideWhenUsed/>
    <w:rsid w:val="00DA57C3"/>
    <w:rPr>
      <w:sz w:val="20"/>
      <w:szCs w:val="20"/>
    </w:rPr>
  </w:style>
  <w:style w:type="character" w:customStyle="1" w:styleId="aff1">
    <w:name w:val="Текст примечания Знак"/>
    <w:basedOn w:val="a0"/>
    <w:link w:val="aff0"/>
    <w:uiPriority w:val="99"/>
    <w:semiHidden/>
    <w:rsid w:val="00DA57C3"/>
    <w:rPr>
      <w:rFonts w:ascii="Times New Roman" w:eastAsia="Times New Roman" w:hAnsi="Times New Roman"/>
    </w:rPr>
  </w:style>
  <w:style w:type="paragraph" w:styleId="aff2">
    <w:name w:val="annotation subject"/>
    <w:basedOn w:val="aff0"/>
    <w:next w:val="aff0"/>
    <w:link w:val="aff3"/>
    <w:uiPriority w:val="99"/>
    <w:semiHidden/>
    <w:unhideWhenUsed/>
    <w:rsid w:val="00DA57C3"/>
    <w:rPr>
      <w:b/>
      <w:bCs/>
    </w:rPr>
  </w:style>
  <w:style w:type="character" w:customStyle="1" w:styleId="aff3">
    <w:name w:val="Тема примечания Знак"/>
    <w:basedOn w:val="aff1"/>
    <w:link w:val="aff2"/>
    <w:uiPriority w:val="99"/>
    <w:semiHidden/>
    <w:rsid w:val="00DA57C3"/>
    <w:rPr>
      <w:rFonts w:ascii="Times New Roman" w:eastAsia="Times New Roman" w:hAnsi="Times New Roman"/>
      <w:b/>
      <w:bCs/>
    </w:rPr>
  </w:style>
  <w:style w:type="character" w:customStyle="1" w:styleId="a9">
    <w:name w:val="Абзац списка Знак"/>
    <w:basedOn w:val="a0"/>
    <w:link w:val="a8"/>
    <w:rsid w:val="00A556B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11771">
      <w:bodyDiv w:val="1"/>
      <w:marLeft w:val="0"/>
      <w:marRight w:val="0"/>
      <w:marTop w:val="0"/>
      <w:marBottom w:val="0"/>
      <w:divBdr>
        <w:top w:val="none" w:sz="0" w:space="0" w:color="auto"/>
        <w:left w:val="none" w:sz="0" w:space="0" w:color="auto"/>
        <w:bottom w:val="none" w:sz="0" w:space="0" w:color="auto"/>
        <w:right w:val="none" w:sz="0" w:space="0" w:color="auto"/>
      </w:divBdr>
    </w:div>
    <w:div w:id="111411872">
      <w:bodyDiv w:val="1"/>
      <w:marLeft w:val="0"/>
      <w:marRight w:val="0"/>
      <w:marTop w:val="0"/>
      <w:marBottom w:val="0"/>
      <w:divBdr>
        <w:top w:val="none" w:sz="0" w:space="0" w:color="auto"/>
        <w:left w:val="none" w:sz="0" w:space="0" w:color="auto"/>
        <w:bottom w:val="none" w:sz="0" w:space="0" w:color="auto"/>
        <w:right w:val="none" w:sz="0" w:space="0" w:color="auto"/>
      </w:divBdr>
    </w:div>
    <w:div w:id="417365659">
      <w:bodyDiv w:val="1"/>
      <w:marLeft w:val="0"/>
      <w:marRight w:val="0"/>
      <w:marTop w:val="0"/>
      <w:marBottom w:val="0"/>
      <w:divBdr>
        <w:top w:val="none" w:sz="0" w:space="0" w:color="auto"/>
        <w:left w:val="none" w:sz="0" w:space="0" w:color="auto"/>
        <w:bottom w:val="none" w:sz="0" w:space="0" w:color="auto"/>
        <w:right w:val="none" w:sz="0" w:space="0" w:color="auto"/>
      </w:divBdr>
    </w:div>
    <w:div w:id="612246082">
      <w:bodyDiv w:val="1"/>
      <w:marLeft w:val="0"/>
      <w:marRight w:val="0"/>
      <w:marTop w:val="0"/>
      <w:marBottom w:val="0"/>
      <w:divBdr>
        <w:top w:val="none" w:sz="0" w:space="0" w:color="auto"/>
        <w:left w:val="none" w:sz="0" w:space="0" w:color="auto"/>
        <w:bottom w:val="none" w:sz="0" w:space="0" w:color="auto"/>
        <w:right w:val="none" w:sz="0" w:space="0" w:color="auto"/>
      </w:divBdr>
    </w:div>
    <w:div w:id="627201352">
      <w:bodyDiv w:val="1"/>
      <w:marLeft w:val="0"/>
      <w:marRight w:val="0"/>
      <w:marTop w:val="0"/>
      <w:marBottom w:val="0"/>
      <w:divBdr>
        <w:top w:val="none" w:sz="0" w:space="0" w:color="auto"/>
        <w:left w:val="none" w:sz="0" w:space="0" w:color="auto"/>
        <w:bottom w:val="none" w:sz="0" w:space="0" w:color="auto"/>
        <w:right w:val="none" w:sz="0" w:space="0" w:color="auto"/>
      </w:divBdr>
    </w:div>
    <w:div w:id="650989366">
      <w:bodyDiv w:val="1"/>
      <w:marLeft w:val="0"/>
      <w:marRight w:val="0"/>
      <w:marTop w:val="0"/>
      <w:marBottom w:val="0"/>
      <w:divBdr>
        <w:top w:val="none" w:sz="0" w:space="0" w:color="auto"/>
        <w:left w:val="none" w:sz="0" w:space="0" w:color="auto"/>
        <w:bottom w:val="none" w:sz="0" w:space="0" w:color="auto"/>
        <w:right w:val="none" w:sz="0" w:space="0" w:color="auto"/>
      </w:divBdr>
    </w:div>
    <w:div w:id="771894999">
      <w:bodyDiv w:val="1"/>
      <w:marLeft w:val="0"/>
      <w:marRight w:val="0"/>
      <w:marTop w:val="0"/>
      <w:marBottom w:val="0"/>
      <w:divBdr>
        <w:top w:val="none" w:sz="0" w:space="0" w:color="auto"/>
        <w:left w:val="none" w:sz="0" w:space="0" w:color="auto"/>
        <w:bottom w:val="none" w:sz="0" w:space="0" w:color="auto"/>
        <w:right w:val="none" w:sz="0" w:space="0" w:color="auto"/>
      </w:divBdr>
    </w:div>
    <w:div w:id="838230397">
      <w:bodyDiv w:val="1"/>
      <w:marLeft w:val="0"/>
      <w:marRight w:val="0"/>
      <w:marTop w:val="0"/>
      <w:marBottom w:val="0"/>
      <w:divBdr>
        <w:top w:val="none" w:sz="0" w:space="0" w:color="auto"/>
        <w:left w:val="none" w:sz="0" w:space="0" w:color="auto"/>
        <w:bottom w:val="none" w:sz="0" w:space="0" w:color="auto"/>
        <w:right w:val="none" w:sz="0" w:space="0" w:color="auto"/>
      </w:divBdr>
    </w:div>
    <w:div w:id="1294020798">
      <w:bodyDiv w:val="1"/>
      <w:marLeft w:val="0"/>
      <w:marRight w:val="0"/>
      <w:marTop w:val="0"/>
      <w:marBottom w:val="0"/>
      <w:divBdr>
        <w:top w:val="none" w:sz="0" w:space="0" w:color="auto"/>
        <w:left w:val="none" w:sz="0" w:space="0" w:color="auto"/>
        <w:bottom w:val="none" w:sz="0" w:space="0" w:color="auto"/>
        <w:right w:val="none" w:sz="0" w:space="0" w:color="auto"/>
      </w:divBdr>
    </w:div>
    <w:div w:id="1371228867">
      <w:bodyDiv w:val="1"/>
      <w:marLeft w:val="0"/>
      <w:marRight w:val="0"/>
      <w:marTop w:val="0"/>
      <w:marBottom w:val="0"/>
      <w:divBdr>
        <w:top w:val="none" w:sz="0" w:space="0" w:color="auto"/>
        <w:left w:val="none" w:sz="0" w:space="0" w:color="auto"/>
        <w:bottom w:val="none" w:sz="0" w:space="0" w:color="auto"/>
        <w:right w:val="none" w:sz="0" w:space="0" w:color="auto"/>
      </w:divBdr>
    </w:div>
    <w:div w:id="1410227477">
      <w:bodyDiv w:val="1"/>
      <w:marLeft w:val="0"/>
      <w:marRight w:val="0"/>
      <w:marTop w:val="0"/>
      <w:marBottom w:val="0"/>
      <w:divBdr>
        <w:top w:val="none" w:sz="0" w:space="0" w:color="auto"/>
        <w:left w:val="none" w:sz="0" w:space="0" w:color="auto"/>
        <w:bottom w:val="none" w:sz="0" w:space="0" w:color="auto"/>
        <w:right w:val="none" w:sz="0" w:space="0" w:color="auto"/>
      </w:divBdr>
    </w:div>
    <w:div w:id="1578587950">
      <w:bodyDiv w:val="1"/>
      <w:marLeft w:val="0"/>
      <w:marRight w:val="0"/>
      <w:marTop w:val="0"/>
      <w:marBottom w:val="0"/>
      <w:divBdr>
        <w:top w:val="none" w:sz="0" w:space="0" w:color="auto"/>
        <w:left w:val="none" w:sz="0" w:space="0" w:color="auto"/>
        <w:bottom w:val="none" w:sz="0" w:space="0" w:color="auto"/>
        <w:right w:val="none" w:sz="0" w:space="0" w:color="auto"/>
      </w:divBdr>
    </w:div>
    <w:div w:id="189002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internet.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CCA39-A040-4C20-83C0-23014D1E4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4371</Words>
  <Characters>24916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29229</CharactersWithSpaces>
  <SharedDoc>false</SharedDoc>
  <HLinks>
    <vt:vector size="24" baseType="variant">
      <vt:variant>
        <vt:i4>2686995</vt:i4>
      </vt:variant>
      <vt:variant>
        <vt:i4>9</vt:i4>
      </vt:variant>
      <vt:variant>
        <vt:i4>0</vt:i4>
      </vt:variant>
      <vt:variant>
        <vt:i4>5</vt:i4>
      </vt:variant>
      <vt:variant>
        <vt:lpwstr/>
      </vt:variant>
      <vt:variant>
        <vt:lpwstr>sub_22012</vt:lpwstr>
      </vt:variant>
      <vt:variant>
        <vt:i4>2686995</vt:i4>
      </vt:variant>
      <vt:variant>
        <vt:i4>6</vt:i4>
      </vt:variant>
      <vt:variant>
        <vt:i4>0</vt:i4>
      </vt:variant>
      <vt:variant>
        <vt:i4>5</vt:i4>
      </vt:variant>
      <vt:variant>
        <vt:lpwstr/>
      </vt:variant>
      <vt:variant>
        <vt:lpwstr>sub_22012</vt:lpwstr>
      </vt:variant>
      <vt:variant>
        <vt:i4>2686995</vt:i4>
      </vt:variant>
      <vt:variant>
        <vt:i4>3</vt:i4>
      </vt:variant>
      <vt:variant>
        <vt:i4>0</vt:i4>
      </vt:variant>
      <vt:variant>
        <vt:i4>5</vt:i4>
      </vt:variant>
      <vt:variant>
        <vt:lpwstr/>
      </vt:variant>
      <vt:variant>
        <vt:lpwstr>sub_22012</vt:lpwstr>
      </vt:variant>
      <vt:variant>
        <vt:i4>2686995</vt:i4>
      </vt:variant>
      <vt:variant>
        <vt:i4>0</vt:i4>
      </vt:variant>
      <vt:variant>
        <vt:i4>0</vt:i4>
      </vt:variant>
      <vt:variant>
        <vt:i4>5</vt:i4>
      </vt:variant>
      <vt:variant>
        <vt:lpwstr/>
      </vt:variant>
      <vt:variant>
        <vt:lpwstr>sub_22012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ilchekulaeva</dc:creator>
  <cp:lastModifiedBy>Хартовская Юлия Владимировна</cp:lastModifiedBy>
  <cp:revision>3</cp:revision>
  <cp:lastPrinted>2025-02-28T07:19:00Z</cp:lastPrinted>
  <dcterms:created xsi:type="dcterms:W3CDTF">2025-05-05T13:47:00Z</dcterms:created>
  <dcterms:modified xsi:type="dcterms:W3CDTF">2025-05-05T13:49:00Z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1212473500</vt:i4>
  </property>
  <property fmtid="{D5CDD505-2E9C-101B-9397-08002B2CF9AE}" pid="3" name="_NewReviewCycle">
    <vt:lpwstr/>
  </property>
  <property fmtid="{D5CDD505-2E9C-101B-9397-08002B2CF9AE}" pid="4" name="_EmailSubject">
    <vt:lpwstr>Отчет</vt:lpwstr>
  </property>
  <property fmtid="{D5CDD505-2E9C-101B-9397-08002B2CF9AE}" pid="5" name="_AuthorEmail">
    <vt:lpwstr>svitsova.er@cherepovetscity.ru</vt:lpwstr>
  </property>
  <property fmtid="{D5CDD505-2E9C-101B-9397-08002B2CF9AE}" pid="6" name="_AuthorEmailDisplayName">
    <vt:lpwstr>Свитцова Елена Роиновна</vt:lpwstr>
  </property>
  <property fmtid="{D5CDD505-2E9C-101B-9397-08002B2CF9AE}" pid="7" name="_PreviousAdHocReviewCycleID">
    <vt:i4>206616339</vt:i4>
  </property>
</Properties>
</file>