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E48A0" w:rsidRDefault="006E48A0">
      <w:pPr>
        <w:pStyle w:val="1"/>
      </w:pPr>
      <w:r>
        <w:fldChar w:fldCharType="begin"/>
      </w:r>
      <w:r>
        <w:instrText>HYPERLINK "https://internet.garant.ru/document/redirect/402971180/0"</w:instrText>
      </w:r>
      <w:r>
        <w:fldChar w:fldCharType="separate"/>
      </w:r>
      <w:r>
        <w:rPr>
          <w:rStyle w:val="a4"/>
          <w:rFonts w:cs="Arial"/>
          <w:b w:val="0"/>
          <w:bCs w:val="0"/>
        </w:rPr>
        <w:t>Постановление мэрии города Череповца Вологодской области от 25 октября 2021 г. N 4082 "Об утверждении муниципальной программы "Обеспечение профилактики правонарушений и общественной безопасности в городе Череповце" на 2022 - 2025 годы" (с изменениями и дополнениями)</w:t>
      </w:r>
      <w:r>
        <w:fldChar w:fldCharType="end"/>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14 сентября, 20 октября, 21 декабря 2022 г., 28 февраля, 28 марта, 23 августа, 7 ноября, 12 декабря 2023 г., 6 мая, 1 августа, 24 октября, 14 ноября 2024 г.</w:t>
      </w:r>
    </w:p>
    <w:p w:rsidR="006E48A0" w:rsidRDefault="006E48A0">
      <w:pPr>
        <w:pStyle w:val="a6"/>
        <w:rPr>
          <w:color w:val="000000"/>
          <w:sz w:val="16"/>
          <w:szCs w:val="16"/>
          <w:shd w:val="clear" w:color="auto" w:fill="F0F0F0"/>
        </w:rPr>
      </w:pPr>
      <w:r>
        <w:rPr>
          <w:color w:val="000000"/>
          <w:sz w:val="16"/>
          <w:szCs w:val="16"/>
          <w:shd w:val="clear" w:color="auto" w:fill="F0F0F0"/>
        </w:rPr>
        <w:t>ГАРАНТ:</w:t>
      </w:r>
    </w:p>
    <w:p w:rsidR="006E48A0" w:rsidRDefault="006E48A0">
      <w:pPr>
        <w:pStyle w:val="a6"/>
        <w:rPr>
          <w:shd w:val="clear" w:color="auto" w:fill="F0F0F0"/>
        </w:rPr>
      </w:pPr>
      <w:r>
        <w:t xml:space="preserve"> </w:t>
      </w:r>
      <w:hyperlink r:id="rId7" w:history="1">
        <w:r>
          <w:rPr>
            <w:rStyle w:val="a4"/>
            <w:rFonts w:cs="Arial"/>
            <w:shd w:val="clear" w:color="auto" w:fill="F0F0F0"/>
          </w:rPr>
          <w:t>Постановлением</w:t>
        </w:r>
      </w:hyperlink>
      <w:r>
        <w:rPr>
          <w:shd w:val="clear" w:color="auto" w:fill="F0F0F0"/>
        </w:rPr>
        <w:t xml:space="preserve"> Мэрии города Череповца от 11 сентября 2024 г. N 2431 настоящий документ признан утратившим силу с 1 января 2025 г.</w:t>
      </w:r>
    </w:p>
    <w:p w:rsidR="006E48A0" w:rsidRDefault="006E48A0">
      <w:r>
        <w:t xml:space="preserve">В соответствии с </w:t>
      </w:r>
      <w:hyperlink r:id="rId8" w:history="1">
        <w:r>
          <w:rPr>
            <w:rStyle w:val="a4"/>
            <w:rFonts w:cs="Arial"/>
          </w:rPr>
          <w:t>Федеральным законом</w:t>
        </w:r>
      </w:hyperlink>
      <w:r>
        <w:t xml:space="preserve"> от 06.10.2003 N 131-ФЗ "Об общих принципах организации местного самоуправления в Российской Федерации", </w:t>
      </w:r>
      <w:hyperlink r:id="rId9" w:history="1">
        <w:r>
          <w:rPr>
            <w:rStyle w:val="a4"/>
            <w:rFonts w:cs="Arial"/>
          </w:rPr>
          <w:t>постановлением</w:t>
        </w:r>
      </w:hyperlink>
      <w: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rsidR="006E48A0" w:rsidRDefault="006E48A0">
      <w:bookmarkStart w:id="1" w:name="sub_1"/>
      <w:r>
        <w:t xml:space="preserve">1. Утвердить </w:t>
      </w:r>
      <w:hyperlink w:anchor="sub_1000" w:history="1">
        <w:r>
          <w:rPr>
            <w:rStyle w:val="a4"/>
            <w:rFonts w:cs="Arial"/>
          </w:rPr>
          <w:t>муниципальную программу</w:t>
        </w:r>
      </w:hyperlink>
      <w:r>
        <w:t xml:space="preserve"> "Обеспечение профилактики правонарушений и общественной безопасности в городе Череповце" на 2022 - 2025 годы (прилагается).</w:t>
      </w:r>
    </w:p>
    <w:p w:rsidR="006E48A0" w:rsidRDefault="006E48A0">
      <w:bookmarkStart w:id="2" w:name="sub_2"/>
      <w:bookmarkEnd w:id="1"/>
      <w:r>
        <w:t>2. Признать утратившими силу с 01.01.2022 постановления мэрии города от:</w:t>
      </w:r>
    </w:p>
    <w:bookmarkStart w:id="3" w:name="sub_202"/>
    <w:bookmarkEnd w:id="2"/>
    <w:p w:rsidR="006E48A0" w:rsidRDefault="006E48A0">
      <w:r>
        <w:fldChar w:fldCharType="begin"/>
      </w:r>
      <w:r>
        <w:instrText>HYPERLINK "https://internet.garant.ru/document/redirect/20385704/0"</w:instrText>
      </w:r>
      <w:r>
        <w:fldChar w:fldCharType="separate"/>
      </w:r>
      <w:r>
        <w:rPr>
          <w:rStyle w:val="a4"/>
          <w:rFonts w:cs="Arial"/>
        </w:rPr>
        <w:t>08.10.2013 N 4730</w:t>
      </w:r>
      <w:r>
        <w:fldChar w:fldCharType="end"/>
      </w:r>
      <w:r>
        <w:t xml:space="preserve"> "Об утверждении муниципальной программы "Обеспечение законности, правопорядка и общественной безопасности в городе Череповце" на 2014 - 2023 годы";</w:t>
      </w:r>
    </w:p>
    <w:bookmarkStart w:id="4" w:name="sub_203"/>
    <w:bookmarkEnd w:id="3"/>
    <w:p w:rsidR="006E48A0" w:rsidRDefault="006E48A0">
      <w:r>
        <w:fldChar w:fldCharType="begin"/>
      </w:r>
      <w:r>
        <w:instrText>HYPERLINK "https://internet.garant.ru/document/redirect/20429904/0"</w:instrText>
      </w:r>
      <w:r>
        <w:fldChar w:fldCharType="separate"/>
      </w:r>
      <w:r>
        <w:rPr>
          <w:rStyle w:val="a4"/>
          <w:rFonts w:cs="Arial"/>
        </w:rPr>
        <w:t>10.10.2014 N 5480</w:t>
      </w:r>
      <w:r>
        <w:fldChar w:fldCharType="end"/>
      </w:r>
      <w:r>
        <w:t xml:space="preserve"> "О внесении изменений в постановление мэрии города от 08.10.2013 N 4730";</w:t>
      </w:r>
    </w:p>
    <w:bookmarkStart w:id="5" w:name="sub_204"/>
    <w:bookmarkEnd w:id="4"/>
    <w:p w:rsidR="006E48A0" w:rsidRDefault="006E48A0">
      <w:r>
        <w:fldChar w:fldCharType="begin"/>
      </w:r>
      <w:r>
        <w:instrText>HYPERLINK "https://internet.garant.ru/document/redirect/20431853/0"</w:instrText>
      </w:r>
      <w:r>
        <w:fldChar w:fldCharType="separate"/>
      </w:r>
      <w:r>
        <w:rPr>
          <w:rStyle w:val="a4"/>
          <w:rFonts w:cs="Arial"/>
        </w:rPr>
        <w:t>01.12.2014 N 6513</w:t>
      </w:r>
      <w:r>
        <w:fldChar w:fldCharType="end"/>
      </w:r>
      <w:r>
        <w:t xml:space="preserve"> "О внесении изменений в постановление мэрии города от 08.10.2013 N 4730";</w:t>
      </w:r>
    </w:p>
    <w:bookmarkStart w:id="6" w:name="sub_205"/>
    <w:bookmarkEnd w:id="5"/>
    <w:p w:rsidR="006E48A0" w:rsidRDefault="006E48A0">
      <w:r>
        <w:fldChar w:fldCharType="begin"/>
      </w:r>
      <w:r>
        <w:instrText>HYPERLINK "https://internet.garant.ru/document/redirect/20437596/0"</w:instrText>
      </w:r>
      <w:r>
        <w:fldChar w:fldCharType="separate"/>
      </w:r>
      <w:r>
        <w:rPr>
          <w:rStyle w:val="a4"/>
          <w:rFonts w:cs="Arial"/>
        </w:rPr>
        <w:t>26.02.2015 N 1368</w:t>
      </w:r>
      <w:r>
        <w:fldChar w:fldCharType="end"/>
      </w:r>
      <w:r>
        <w:t xml:space="preserve"> "О внесении изменений в постановление мэрии города от 08.10.2013 N 4730";</w:t>
      </w:r>
    </w:p>
    <w:bookmarkStart w:id="7" w:name="sub_206"/>
    <w:bookmarkEnd w:id="6"/>
    <w:p w:rsidR="006E48A0" w:rsidRDefault="006E48A0">
      <w:r>
        <w:fldChar w:fldCharType="begin"/>
      </w:r>
      <w:r>
        <w:instrText>HYPERLINK "https://internet.garant.ru/document/redirect/20476364/0"</w:instrText>
      </w:r>
      <w:r>
        <w:fldChar w:fldCharType="separate"/>
      </w:r>
      <w:r>
        <w:rPr>
          <w:rStyle w:val="a4"/>
          <w:rFonts w:cs="Arial"/>
        </w:rPr>
        <w:t>17.08.2015 N 4479</w:t>
      </w:r>
      <w:r>
        <w:fldChar w:fldCharType="end"/>
      </w:r>
      <w:r>
        <w:t xml:space="preserve"> "О внесении изменений в постановление мэрии города от 08.10.2013 N 4730";</w:t>
      </w:r>
    </w:p>
    <w:bookmarkStart w:id="8" w:name="sub_207"/>
    <w:bookmarkEnd w:id="7"/>
    <w:p w:rsidR="006E48A0" w:rsidRDefault="006E48A0">
      <w:r>
        <w:fldChar w:fldCharType="begin"/>
      </w:r>
      <w:r>
        <w:instrText>HYPERLINK "https://internet.garant.ru/document/redirect/20473353/0"</w:instrText>
      </w:r>
      <w:r>
        <w:fldChar w:fldCharType="separate"/>
      </w:r>
      <w:r>
        <w:rPr>
          <w:rStyle w:val="a4"/>
          <w:rFonts w:cs="Arial"/>
        </w:rPr>
        <w:t>09.10.2015 N 5390</w:t>
      </w:r>
      <w:r>
        <w:fldChar w:fldCharType="end"/>
      </w:r>
      <w:r>
        <w:t xml:space="preserve"> "О внесении изменений в постановление мэрии города от 08.10.2013 N 4730";</w:t>
      </w:r>
    </w:p>
    <w:bookmarkStart w:id="9" w:name="sub_208"/>
    <w:bookmarkEnd w:id="8"/>
    <w:p w:rsidR="006E48A0" w:rsidRDefault="006E48A0">
      <w:r>
        <w:fldChar w:fldCharType="begin"/>
      </w:r>
      <w:r>
        <w:instrText>HYPERLINK "https://internet.garant.ru/document/redirect/20488448/0"</w:instrText>
      </w:r>
      <w:r>
        <w:fldChar w:fldCharType="separate"/>
      </w:r>
      <w:r>
        <w:rPr>
          <w:rStyle w:val="a4"/>
          <w:rFonts w:cs="Arial"/>
        </w:rPr>
        <w:t>25.11.2015 N 6197</w:t>
      </w:r>
      <w:r>
        <w:fldChar w:fldCharType="end"/>
      </w:r>
      <w:r>
        <w:t xml:space="preserve"> "О внесении изменений в постановление мэрии города от 08.10.2013 N 4730";</w:t>
      </w:r>
    </w:p>
    <w:bookmarkStart w:id="10" w:name="sub_209"/>
    <w:bookmarkEnd w:id="9"/>
    <w:p w:rsidR="006E48A0" w:rsidRDefault="006E48A0">
      <w:r>
        <w:fldChar w:fldCharType="begin"/>
      </w:r>
      <w:r>
        <w:instrText>HYPERLINK "https://internet.garant.ru/document/redirect/46305144/0"</w:instrText>
      </w:r>
      <w:r>
        <w:fldChar w:fldCharType="separate"/>
      </w:r>
      <w:r>
        <w:rPr>
          <w:rStyle w:val="a4"/>
          <w:rFonts w:cs="Arial"/>
        </w:rPr>
        <w:t>06.07.2016 N 2977</w:t>
      </w:r>
      <w:r>
        <w:fldChar w:fldCharType="end"/>
      </w:r>
      <w:r>
        <w:t xml:space="preserve"> "О внесении изменений в постановление мэрии города от 08.10.2013 N 4730";</w:t>
      </w:r>
    </w:p>
    <w:bookmarkStart w:id="11" w:name="sub_210"/>
    <w:bookmarkEnd w:id="10"/>
    <w:p w:rsidR="006E48A0" w:rsidRDefault="006E48A0">
      <w:r>
        <w:fldChar w:fldCharType="begin"/>
      </w:r>
      <w:r>
        <w:instrText>HYPERLINK "https://internet.garant.ru/document/redirect/46309282/0"</w:instrText>
      </w:r>
      <w:r>
        <w:fldChar w:fldCharType="separate"/>
      </w:r>
      <w:r>
        <w:rPr>
          <w:rStyle w:val="a4"/>
          <w:rFonts w:cs="Arial"/>
        </w:rPr>
        <w:t>11.10.2016 N 4547</w:t>
      </w:r>
      <w:r>
        <w:fldChar w:fldCharType="end"/>
      </w:r>
      <w:r>
        <w:t xml:space="preserve"> "О внесении изменений в постановление мэрии города от 08.10.2013 N 4730";</w:t>
      </w:r>
    </w:p>
    <w:bookmarkStart w:id="12" w:name="sub_211"/>
    <w:bookmarkEnd w:id="11"/>
    <w:p w:rsidR="006E48A0" w:rsidRDefault="006E48A0">
      <w:r>
        <w:fldChar w:fldCharType="begin"/>
      </w:r>
      <w:r>
        <w:instrText>HYPERLINK "https://internet.garant.ru/document/redirect/46311924/0"</w:instrText>
      </w:r>
      <w:r>
        <w:fldChar w:fldCharType="separate"/>
      </w:r>
      <w:r>
        <w:rPr>
          <w:rStyle w:val="a4"/>
          <w:rFonts w:cs="Arial"/>
        </w:rPr>
        <w:t>22.11.2016 N 5264</w:t>
      </w:r>
      <w:r>
        <w:fldChar w:fldCharType="end"/>
      </w:r>
      <w:r>
        <w:t xml:space="preserve"> "О внесении изменений в постановление мэрии города от 08.10.2013 N 4730";</w:t>
      </w:r>
    </w:p>
    <w:bookmarkStart w:id="13" w:name="sub_212"/>
    <w:bookmarkEnd w:id="12"/>
    <w:p w:rsidR="006E48A0" w:rsidRDefault="006E48A0">
      <w:r>
        <w:fldChar w:fldCharType="begin"/>
      </w:r>
      <w:r>
        <w:instrText>HYPERLINK "https://internet.garant.ru/document/redirect/46315366/0"</w:instrText>
      </w:r>
      <w:r>
        <w:fldChar w:fldCharType="separate"/>
      </w:r>
      <w:r>
        <w:rPr>
          <w:rStyle w:val="a4"/>
          <w:rFonts w:cs="Arial"/>
        </w:rPr>
        <w:t>20.01.2017 N 221</w:t>
      </w:r>
      <w:r>
        <w:fldChar w:fldCharType="end"/>
      </w:r>
      <w:r>
        <w:t xml:space="preserve"> "О внесении изменений в постановление мэрии города от 08.10.2013 N 4730";</w:t>
      </w:r>
    </w:p>
    <w:bookmarkStart w:id="14" w:name="sub_213"/>
    <w:bookmarkEnd w:id="13"/>
    <w:p w:rsidR="006E48A0" w:rsidRDefault="006E48A0">
      <w:r>
        <w:fldChar w:fldCharType="begin"/>
      </w:r>
      <w:r>
        <w:instrText>HYPERLINK "https://internet.garant.ru/document/redirect/46320666/0"</w:instrText>
      </w:r>
      <w:r>
        <w:fldChar w:fldCharType="separate"/>
      </w:r>
      <w:r>
        <w:rPr>
          <w:rStyle w:val="a4"/>
          <w:rFonts w:cs="Arial"/>
        </w:rPr>
        <w:t>01.06.2017 N 2580</w:t>
      </w:r>
      <w:r>
        <w:fldChar w:fldCharType="end"/>
      </w:r>
      <w:r>
        <w:t xml:space="preserve"> "О внесении изменений в постановление мэрии города от 08.10.2013 N 4730";</w:t>
      </w:r>
    </w:p>
    <w:bookmarkStart w:id="15" w:name="sub_214"/>
    <w:bookmarkEnd w:id="14"/>
    <w:p w:rsidR="006E48A0" w:rsidRDefault="006E48A0">
      <w:r>
        <w:fldChar w:fldCharType="begin"/>
      </w:r>
      <w:r>
        <w:instrText>HYPERLINK "https://internet.garant.ru/document/redirect/46327864/0"</w:instrText>
      </w:r>
      <w:r>
        <w:fldChar w:fldCharType="separate"/>
      </w:r>
      <w:r>
        <w:rPr>
          <w:rStyle w:val="a4"/>
          <w:rFonts w:cs="Arial"/>
        </w:rPr>
        <w:t>16.10.2017 N 4941</w:t>
      </w:r>
      <w:r>
        <w:fldChar w:fldCharType="end"/>
      </w:r>
      <w:r>
        <w:t xml:space="preserve"> "О внесении изменений в постановление мэрии города от 08.10.2013 N 4730";</w:t>
      </w:r>
    </w:p>
    <w:bookmarkStart w:id="16" w:name="sub_215"/>
    <w:bookmarkEnd w:id="15"/>
    <w:p w:rsidR="006E48A0" w:rsidRDefault="006E48A0">
      <w:r>
        <w:fldChar w:fldCharType="begin"/>
      </w:r>
      <w:r>
        <w:instrText>HYPERLINK "https://internet.garant.ru/document/redirect/46334778/0"</w:instrText>
      </w:r>
      <w:r>
        <w:fldChar w:fldCharType="separate"/>
      </w:r>
      <w:r>
        <w:rPr>
          <w:rStyle w:val="a4"/>
          <w:rFonts w:cs="Arial"/>
        </w:rPr>
        <w:t>05.02.2018 N 475</w:t>
      </w:r>
      <w:r>
        <w:fldChar w:fldCharType="end"/>
      </w:r>
      <w:r>
        <w:t xml:space="preserve"> "О внесении изменений в постановление мэрии города от 08.10.2013 N 4730";</w:t>
      </w:r>
    </w:p>
    <w:bookmarkStart w:id="17" w:name="sub_216"/>
    <w:bookmarkEnd w:id="16"/>
    <w:p w:rsidR="006E48A0" w:rsidRDefault="006E48A0">
      <w:r>
        <w:fldChar w:fldCharType="begin"/>
      </w:r>
      <w:r>
        <w:instrText>HYPERLINK "https://internet.garant.ru/document/redirect/46340488/0"</w:instrText>
      </w:r>
      <w:r>
        <w:fldChar w:fldCharType="separate"/>
      </w:r>
      <w:r>
        <w:rPr>
          <w:rStyle w:val="a4"/>
          <w:rFonts w:cs="Arial"/>
        </w:rPr>
        <w:t>31.05.2018 N 2419</w:t>
      </w:r>
      <w:r>
        <w:fldChar w:fldCharType="end"/>
      </w:r>
      <w:r>
        <w:t xml:space="preserve"> "О внесении изменений в постановление мэрии города от 08.10.2013 N 4730";</w:t>
      </w:r>
    </w:p>
    <w:bookmarkStart w:id="18" w:name="sub_217"/>
    <w:bookmarkEnd w:id="17"/>
    <w:p w:rsidR="006E48A0" w:rsidRDefault="006E48A0">
      <w:r>
        <w:fldChar w:fldCharType="begin"/>
      </w:r>
      <w:r>
        <w:instrText>HYPERLINK "https://internet.garant.ru/document/redirect/46343304/0"</w:instrText>
      </w:r>
      <w:r>
        <w:fldChar w:fldCharType="separate"/>
      </w:r>
      <w:r>
        <w:rPr>
          <w:rStyle w:val="a4"/>
          <w:rFonts w:cs="Arial"/>
        </w:rPr>
        <w:t>17.07.2018 N 3236</w:t>
      </w:r>
      <w:r>
        <w:fldChar w:fldCharType="end"/>
      </w:r>
      <w:r>
        <w:t xml:space="preserve"> "О внесении изменений в постановление мэрии города от 08.10.2013 N 4730";</w:t>
      </w:r>
    </w:p>
    <w:bookmarkStart w:id="19" w:name="sub_218"/>
    <w:bookmarkEnd w:id="18"/>
    <w:p w:rsidR="006E48A0" w:rsidRDefault="006E48A0">
      <w:r>
        <w:fldChar w:fldCharType="begin"/>
      </w:r>
      <w:r>
        <w:instrText>HYPERLINK "https://internet.garant.ru/document/redirect/46347422/0"</w:instrText>
      </w:r>
      <w:r>
        <w:fldChar w:fldCharType="separate"/>
      </w:r>
      <w:r>
        <w:rPr>
          <w:rStyle w:val="a4"/>
          <w:rFonts w:cs="Arial"/>
        </w:rPr>
        <w:t>17.10.2018 N 4452</w:t>
      </w:r>
      <w:r>
        <w:fldChar w:fldCharType="end"/>
      </w:r>
      <w:r>
        <w:t xml:space="preserve"> "О внесении изменений в постановление мэрии города от 08.10.2013 N 4730";</w:t>
      </w:r>
    </w:p>
    <w:bookmarkStart w:id="20" w:name="sub_219"/>
    <w:bookmarkEnd w:id="19"/>
    <w:p w:rsidR="006E48A0" w:rsidRDefault="006E48A0">
      <w:r>
        <w:fldChar w:fldCharType="begin"/>
      </w:r>
      <w:r>
        <w:instrText>HYPERLINK "https://internet.garant.ru/document/redirect/46349646/0"</w:instrText>
      </w:r>
      <w:r>
        <w:fldChar w:fldCharType="separate"/>
      </w:r>
      <w:r>
        <w:rPr>
          <w:rStyle w:val="a4"/>
          <w:rFonts w:cs="Arial"/>
        </w:rPr>
        <w:t>27.11.2018 N 5102</w:t>
      </w:r>
      <w:r>
        <w:fldChar w:fldCharType="end"/>
      </w:r>
      <w:r>
        <w:t xml:space="preserve"> "О внесении изменений в постановление мэрии города от 08.10.2013 N 4730";</w:t>
      </w:r>
    </w:p>
    <w:bookmarkStart w:id="21" w:name="sub_220"/>
    <w:bookmarkEnd w:id="20"/>
    <w:p w:rsidR="006E48A0" w:rsidRDefault="006E48A0">
      <w:r>
        <w:fldChar w:fldCharType="begin"/>
      </w:r>
      <w:r>
        <w:instrText>HYPERLINK "https://internet.garant.ru/document/redirect/46357992/0"</w:instrText>
      </w:r>
      <w:r>
        <w:fldChar w:fldCharType="separate"/>
      </w:r>
      <w:r>
        <w:rPr>
          <w:rStyle w:val="a4"/>
          <w:rFonts w:cs="Arial"/>
        </w:rPr>
        <w:t>13.05.2019 N 1987</w:t>
      </w:r>
      <w:r>
        <w:fldChar w:fldCharType="end"/>
      </w:r>
      <w:r>
        <w:t xml:space="preserve"> "О внесении изменений в постановление мэрии города от 08.10.2013 N 4730";</w:t>
      </w:r>
    </w:p>
    <w:bookmarkStart w:id="22" w:name="sub_221"/>
    <w:bookmarkEnd w:id="21"/>
    <w:p w:rsidR="006E48A0" w:rsidRDefault="006E48A0">
      <w:r>
        <w:fldChar w:fldCharType="begin"/>
      </w:r>
      <w:r>
        <w:instrText>HYPERLINK "https://internet.garant.ru/document/redirect/72872606/0"</w:instrText>
      </w:r>
      <w:r>
        <w:fldChar w:fldCharType="separate"/>
      </w:r>
      <w:r>
        <w:rPr>
          <w:rStyle w:val="a4"/>
          <w:rFonts w:cs="Arial"/>
        </w:rPr>
        <w:t>16.10.2019 N 4915</w:t>
      </w:r>
      <w:r>
        <w:fldChar w:fldCharType="end"/>
      </w:r>
      <w:r>
        <w:t xml:space="preserve"> "О внесении изменений в постановление мэрии города от 08.10.2013 N 4730";</w:t>
      </w:r>
    </w:p>
    <w:bookmarkStart w:id="23" w:name="sub_222"/>
    <w:bookmarkEnd w:id="22"/>
    <w:p w:rsidR="006E48A0" w:rsidRDefault="006E48A0">
      <w:r>
        <w:fldChar w:fldCharType="begin"/>
      </w:r>
      <w:r>
        <w:instrText>HYPERLINK "https://internet.garant.ru/document/redirect/73185318/0"</w:instrText>
      </w:r>
      <w:r>
        <w:fldChar w:fldCharType="separate"/>
      </w:r>
      <w:r>
        <w:rPr>
          <w:rStyle w:val="a4"/>
          <w:rFonts w:cs="Arial"/>
        </w:rPr>
        <w:t>09.12.2019 N 5831</w:t>
      </w:r>
      <w:r>
        <w:fldChar w:fldCharType="end"/>
      </w:r>
      <w:r>
        <w:t xml:space="preserve"> "О внесении изменений в постановление мэрии города от 08.10.2013 N 4730";</w:t>
      </w:r>
    </w:p>
    <w:bookmarkStart w:id="24" w:name="sub_223"/>
    <w:bookmarkEnd w:id="23"/>
    <w:p w:rsidR="006E48A0" w:rsidRDefault="006E48A0">
      <w:r>
        <w:fldChar w:fldCharType="begin"/>
      </w:r>
      <w:r>
        <w:instrText>HYPERLINK "https://internet.garant.ru/document/redirect/74831817/0"</w:instrText>
      </w:r>
      <w:r>
        <w:fldChar w:fldCharType="separate"/>
      </w:r>
      <w:r>
        <w:rPr>
          <w:rStyle w:val="a4"/>
          <w:rFonts w:cs="Arial"/>
        </w:rPr>
        <w:t>28.10.2020 N 4405</w:t>
      </w:r>
      <w:r>
        <w:fldChar w:fldCharType="end"/>
      </w:r>
      <w:r>
        <w:t xml:space="preserve"> "О внесении изменений в постановление мэрии города от 08.10.2013 N 4730";</w:t>
      </w:r>
    </w:p>
    <w:bookmarkStart w:id="25" w:name="sub_224"/>
    <w:bookmarkEnd w:id="24"/>
    <w:p w:rsidR="006E48A0" w:rsidRDefault="006E48A0">
      <w:r>
        <w:fldChar w:fldCharType="begin"/>
      </w:r>
      <w:r>
        <w:instrText>HYPERLINK "https://internet.garant.ru/document/redirect/74893820/0"</w:instrText>
      </w:r>
      <w:r>
        <w:fldChar w:fldCharType="separate"/>
      </w:r>
      <w:r>
        <w:rPr>
          <w:rStyle w:val="a4"/>
          <w:rFonts w:cs="Arial"/>
        </w:rPr>
        <w:t>12.11.2020 N 4619</w:t>
      </w:r>
      <w:r>
        <w:fldChar w:fldCharType="end"/>
      </w:r>
      <w:r>
        <w:t xml:space="preserve"> "О внесении изменений в постановление мэрии города от 08.10.2013 N 4730";</w:t>
      </w:r>
    </w:p>
    <w:bookmarkStart w:id="26" w:name="sub_225"/>
    <w:bookmarkEnd w:id="25"/>
    <w:p w:rsidR="006E48A0" w:rsidRDefault="006E48A0">
      <w:r>
        <w:fldChar w:fldCharType="begin"/>
      </w:r>
      <w:r>
        <w:instrText>HYPERLINK "https://internet.garant.ru/document/redirect/75092048/0"</w:instrText>
      </w:r>
      <w:r>
        <w:fldChar w:fldCharType="separate"/>
      </w:r>
      <w:r>
        <w:rPr>
          <w:rStyle w:val="a4"/>
          <w:rFonts w:cs="Arial"/>
        </w:rPr>
        <w:t>21.12.2020 N 5315</w:t>
      </w:r>
      <w:r>
        <w:fldChar w:fldCharType="end"/>
      </w:r>
      <w:r>
        <w:t xml:space="preserve"> "О внесении изменений в постановление мэрии города от 08.10.2013 N 4730";</w:t>
      </w:r>
    </w:p>
    <w:bookmarkStart w:id="27" w:name="sub_226"/>
    <w:bookmarkEnd w:id="26"/>
    <w:p w:rsidR="006E48A0" w:rsidRDefault="006E48A0">
      <w:r>
        <w:fldChar w:fldCharType="begin"/>
      </w:r>
      <w:r>
        <w:instrText>HYPERLINK "https://internet.garant.ru/document/redirect/400155986/0"</w:instrText>
      </w:r>
      <w:r>
        <w:fldChar w:fldCharType="separate"/>
      </w:r>
      <w:r>
        <w:rPr>
          <w:rStyle w:val="a4"/>
          <w:rFonts w:cs="Arial"/>
        </w:rPr>
        <w:t>29.12.2020 N 5565</w:t>
      </w:r>
      <w:r>
        <w:fldChar w:fldCharType="end"/>
      </w:r>
      <w:r>
        <w:t xml:space="preserve"> "О внесении изменений в постановление мэрии города от 08.10.2013 N 4730";</w:t>
      </w:r>
    </w:p>
    <w:bookmarkStart w:id="28" w:name="sub_227"/>
    <w:bookmarkEnd w:id="27"/>
    <w:p w:rsidR="006E48A0" w:rsidRDefault="006E48A0">
      <w:r>
        <w:fldChar w:fldCharType="begin"/>
      </w:r>
      <w:r>
        <w:instrText>HYPERLINK "https://internet.garant.ru/document/redirect/400772497/0"</w:instrText>
      </w:r>
      <w:r>
        <w:fldChar w:fldCharType="separate"/>
      </w:r>
      <w:r>
        <w:rPr>
          <w:rStyle w:val="a4"/>
          <w:rFonts w:cs="Arial"/>
        </w:rPr>
        <w:t>13.05.2021 N 1945</w:t>
      </w:r>
      <w:r>
        <w:fldChar w:fldCharType="end"/>
      </w:r>
      <w:r>
        <w:t xml:space="preserve"> "О внесении изменений в постановление мэрии города от 08.10.2013 N 4730";</w:t>
      </w:r>
    </w:p>
    <w:bookmarkStart w:id="29" w:name="sub_228"/>
    <w:bookmarkEnd w:id="28"/>
    <w:p w:rsidR="006E48A0" w:rsidRDefault="006E48A0">
      <w:r>
        <w:fldChar w:fldCharType="begin"/>
      </w:r>
      <w:r>
        <w:instrText>HYPERLINK "https://internet.garant.ru/document/redirect/400919679/0"</w:instrText>
      </w:r>
      <w:r>
        <w:fldChar w:fldCharType="separate"/>
      </w:r>
      <w:r>
        <w:rPr>
          <w:rStyle w:val="a4"/>
          <w:rFonts w:cs="Arial"/>
        </w:rPr>
        <w:t>21.06.2021 N 2553</w:t>
      </w:r>
      <w:r>
        <w:fldChar w:fldCharType="end"/>
      </w:r>
      <w:r>
        <w:t xml:space="preserve"> "О внесении изменений в постановление мэрии города от 08.10.2013 N 4730";</w:t>
      </w:r>
    </w:p>
    <w:bookmarkStart w:id="30" w:name="sub_229"/>
    <w:bookmarkEnd w:id="29"/>
    <w:p w:rsidR="006E48A0" w:rsidRDefault="006E48A0">
      <w:r>
        <w:fldChar w:fldCharType="begin"/>
      </w:r>
      <w:r>
        <w:instrText>HYPERLINK "https://internet.garant.ru/document/redirect/402633538/0"</w:instrText>
      </w:r>
      <w:r>
        <w:fldChar w:fldCharType="separate"/>
      </w:r>
      <w:r>
        <w:rPr>
          <w:rStyle w:val="a4"/>
          <w:rFonts w:cs="Arial"/>
        </w:rPr>
        <w:t>19.08.2021 N 3392</w:t>
      </w:r>
      <w:r>
        <w:fldChar w:fldCharType="end"/>
      </w:r>
      <w:r>
        <w:t xml:space="preserve"> "О внесении изменений в постановление мэрии города от 08.10.2013 N 4730".</w:t>
      </w:r>
    </w:p>
    <w:p w:rsidR="006E48A0" w:rsidRDefault="006E48A0">
      <w:bookmarkStart w:id="31" w:name="sub_3"/>
      <w:bookmarkEnd w:id="30"/>
      <w:r>
        <w:t>3. Постановление вступает в силу с 01.01.2022 и применяется к правоотношениям, возникшим при формировании городского бюджета, начиная с бюджета на 2022 год и плановый период 2023 и 2024 годов.</w:t>
      </w:r>
    </w:p>
    <w:p w:rsidR="006E48A0" w:rsidRDefault="006E48A0">
      <w:bookmarkStart w:id="32" w:name="sub_4"/>
      <w:bookmarkEnd w:id="31"/>
      <w:r>
        <w:t>4. Контроль за исполнением постановления возложить на заместителя мэра города, курирующего общие вопросы деятельности мэрии города.</w:t>
      </w:r>
    </w:p>
    <w:p w:rsidR="006E48A0" w:rsidRDefault="006E48A0">
      <w:bookmarkStart w:id="33" w:name="sub_5"/>
      <w:bookmarkEnd w:id="32"/>
      <w:r>
        <w:t xml:space="preserve">5. Постановление подлежит размещению на </w:t>
      </w:r>
      <w:hyperlink r:id="rId10" w:history="1">
        <w:r>
          <w:rPr>
            <w:rStyle w:val="a4"/>
            <w:rFonts w:cs="Arial"/>
          </w:rPr>
          <w:t>официальном интернет-портале</w:t>
        </w:r>
      </w:hyperlink>
      <w:r>
        <w:t xml:space="preserve"> правовой информации г. Череповца.</w:t>
      </w:r>
    </w:p>
    <w:bookmarkEnd w:id="33"/>
    <w:p w:rsidR="006E48A0" w:rsidRDefault="006E48A0"/>
    <w:tbl>
      <w:tblPr>
        <w:tblW w:w="5000" w:type="pct"/>
        <w:tblInd w:w="108" w:type="dxa"/>
        <w:tblLook w:val="0000" w:firstRow="0" w:lastRow="0" w:firstColumn="0" w:lastColumn="0" w:noHBand="0" w:noVBand="0"/>
      </w:tblPr>
      <w:tblGrid>
        <w:gridCol w:w="7010"/>
        <w:gridCol w:w="3506"/>
      </w:tblGrid>
      <w:tr w:rsidR="006E48A0">
        <w:tblPrEx>
          <w:tblCellMar>
            <w:top w:w="0" w:type="dxa"/>
            <w:bottom w:w="0" w:type="dxa"/>
          </w:tblCellMar>
        </w:tblPrEx>
        <w:tc>
          <w:tcPr>
            <w:tcW w:w="3302" w:type="pct"/>
            <w:tcBorders>
              <w:top w:val="nil"/>
              <w:left w:val="nil"/>
              <w:bottom w:val="nil"/>
              <w:right w:val="nil"/>
            </w:tcBorders>
          </w:tcPr>
          <w:p w:rsidR="006E48A0" w:rsidRDefault="006E48A0">
            <w:pPr>
              <w:pStyle w:val="ad"/>
            </w:pPr>
            <w:r>
              <w:t>Мэр города</w:t>
            </w:r>
          </w:p>
        </w:tc>
        <w:tc>
          <w:tcPr>
            <w:tcW w:w="1651" w:type="pct"/>
            <w:tcBorders>
              <w:top w:val="nil"/>
              <w:left w:val="nil"/>
              <w:bottom w:val="nil"/>
              <w:right w:val="nil"/>
            </w:tcBorders>
          </w:tcPr>
          <w:p w:rsidR="006E48A0" w:rsidRDefault="006E48A0">
            <w:pPr>
              <w:pStyle w:val="aa"/>
              <w:jc w:val="right"/>
            </w:pPr>
            <w:r>
              <w:t>В.Е. Германов</w:t>
            </w:r>
          </w:p>
        </w:tc>
      </w:tr>
    </w:tbl>
    <w:p w:rsidR="006E48A0" w:rsidRDefault="006E48A0"/>
    <w:p w:rsidR="006E48A0" w:rsidRDefault="006E48A0">
      <w:pPr>
        <w:ind w:firstLine="0"/>
        <w:jc w:val="right"/>
      </w:pPr>
      <w:bookmarkStart w:id="34" w:name="sub_1000"/>
      <w:r>
        <w:rPr>
          <w:rStyle w:val="a3"/>
          <w:bCs/>
        </w:rPr>
        <w:t>УТВЕРЖДЕНА</w:t>
      </w:r>
      <w:r>
        <w:rPr>
          <w:rStyle w:val="a3"/>
          <w:bCs/>
        </w:rPr>
        <w:br/>
      </w:r>
      <w:hyperlink w:anchor="sub_0" w:history="1">
        <w:r>
          <w:rPr>
            <w:rStyle w:val="a4"/>
            <w:rFonts w:cs="Arial"/>
          </w:rPr>
          <w:t>постановлением</w:t>
        </w:r>
      </w:hyperlink>
      <w:r>
        <w:rPr>
          <w:rStyle w:val="a3"/>
          <w:bCs/>
        </w:rPr>
        <w:br/>
        <w:t>мэрии города</w:t>
      </w:r>
      <w:r>
        <w:rPr>
          <w:rStyle w:val="a3"/>
          <w:bCs/>
        </w:rPr>
        <w:br/>
        <w:t>от 25.10.2021 N 4082</w:t>
      </w:r>
      <w:r>
        <w:rPr>
          <w:rStyle w:val="a3"/>
          <w:bCs/>
        </w:rPr>
        <w:br/>
        <w:t>(в редакции</w:t>
      </w:r>
      <w:r>
        <w:rPr>
          <w:rStyle w:val="a3"/>
          <w:bCs/>
        </w:rPr>
        <w:br/>
      </w:r>
      <w:hyperlink r:id="rId11" w:history="1">
        <w:r>
          <w:rPr>
            <w:rStyle w:val="a4"/>
            <w:rFonts w:cs="Arial"/>
          </w:rPr>
          <w:t>постановления</w:t>
        </w:r>
      </w:hyperlink>
      <w:r>
        <w:rPr>
          <w:rStyle w:val="a3"/>
          <w:bCs/>
        </w:rPr>
        <w:br/>
        <w:t>мэрии города</w:t>
      </w:r>
      <w:r>
        <w:rPr>
          <w:rStyle w:val="a3"/>
          <w:bCs/>
        </w:rPr>
        <w:br/>
        <w:t>от 07.11.2023 N 3200</w:t>
      </w:r>
    </w:p>
    <w:bookmarkEnd w:id="34"/>
    <w:p w:rsidR="006E48A0" w:rsidRDefault="006E48A0"/>
    <w:p w:rsidR="006E48A0" w:rsidRDefault="006E48A0">
      <w:pPr>
        <w:pStyle w:val="1"/>
      </w:pPr>
      <w:r>
        <w:t>Муниципальная программа</w:t>
      </w:r>
      <w:r>
        <w:br/>
        <w:t>"Обеспечение профилактики правонарушений и общественной безопасности в городе Череповце" на 2022 - 2025 годы</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14 сентября, 20 октября, 21 декабря 2022 г., 28 февраля, 28 марта, 23 августа, 7 ноября, 12 декабря 2023 г., 6 мая, 1 августа, 24 октября, 14 ноября 2024 г.</w:t>
      </w:r>
    </w:p>
    <w:p w:rsidR="006E48A0" w:rsidRDefault="006E48A0"/>
    <w:p w:rsidR="006E48A0" w:rsidRDefault="006E48A0">
      <w:bookmarkStart w:id="35" w:name="sub_999"/>
      <w:r>
        <w:t>Ответственный исполнитель:</w:t>
      </w:r>
    </w:p>
    <w:bookmarkEnd w:id="35"/>
    <w:p w:rsidR="006E48A0" w:rsidRDefault="006E48A0">
      <w:r>
        <w:t>Мэрия города (управление административных отношений мэрии)</w:t>
      </w:r>
    </w:p>
    <w:p w:rsidR="006E48A0" w:rsidRDefault="006E48A0"/>
    <w:p w:rsidR="006E48A0" w:rsidRDefault="006E48A0">
      <w:r>
        <w:t xml:space="preserve">Дата составления проекта </w:t>
      </w:r>
      <w:hyperlink w:anchor="sub_1000" w:history="1">
        <w:r>
          <w:rPr>
            <w:rStyle w:val="a4"/>
            <w:rFonts w:cs="Arial"/>
          </w:rPr>
          <w:t>муниципальной программы</w:t>
        </w:r>
      </w:hyperlink>
      <w:r>
        <w:t>: июль - август 2021 года</w:t>
      </w:r>
    </w:p>
    <w:p w:rsidR="006E48A0" w:rsidRDefault="006E48A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8"/>
        <w:gridCol w:w="3473"/>
        <w:gridCol w:w="4115"/>
      </w:tblGrid>
      <w:tr w:rsidR="006E48A0">
        <w:tblPrEx>
          <w:tblCellMar>
            <w:top w:w="0" w:type="dxa"/>
            <w:bottom w:w="0" w:type="dxa"/>
          </w:tblCellMar>
        </w:tblPrEx>
        <w:tc>
          <w:tcPr>
            <w:tcW w:w="3728" w:type="dxa"/>
            <w:tcBorders>
              <w:top w:val="single" w:sz="4" w:space="0" w:color="auto"/>
              <w:bottom w:val="single" w:sz="4" w:space="0" w:color="auto"/>
              <w:right w:val="single" w:sz="4" w:space="0" w:color="auto"/>
            </w:tcBorders>
          </w:tcPr>
          <w:p w:rsidR="006E48A0" w:rsidRDefault="006E48A0">
            <w:pPr>
              <w:pStyle w:val="aa"/>
              <w:jc w:val="center"/>
            </w:pPr>
            <w:r>
              <w:t>Непосредственный исполнитель</w:t>
            </w:r>
          </w:p>
        </w:tc>
        <w:tc>
          <w:tcPr>
            <w:tcW w:w="34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Фамилия, имя, отчество</w:t>
            </w:r>
          </w:p>
        </w:tc>
        <w:tc>
          <w:tcPr>
            <w:tcW w:w="4115" w:type="dxa"/>
            <w:tcBorders>
              <w:top w:val="single" w:sz="4" w:space="0" w:color="auto"/>
              <w:left w:val="single" w:sz="4" w:space="0" w:color="auto"/>
              <w:bottom w:val="single" w:sz="4" w:space="0" w:color="auto"/>
            </w:tcBorders>
          </w:tcPr>
          <w:p w:rsidR="006E48A0" w:rsidRDefault="006E48A0">
            <w:pPr>
              <w:pStyle w:val="aa"/>
              <w:jc w:val="center"/>
            </w:pPr>
            <w:r>
              <w:t>Телефон, электронный адрес</w:t>
            </w:r>
          </w:p>
        </w:tc>
      </w:tr>
      <w:tr w:rsidR="006E48A0">
        <w:tblPrEx>
          <w:tblCellMar>
            <w:top w:w="0" w:type="dxa"/>
            <w:bottom w:w="0" w:type="dxa"/>
          </w:tblCellMar>
        </w:tblPrEx>
        <w:tc>
          <w:tcPr>
            <w:tcW w:w="3728" w:type="dxa"/>
            <w:tcBorders>
              <w:top w:val="single" w:sz="4" w:space="0" w:color="auto"/>
              <w:bottom w:val="single" w:sz="4" w:space="0" w:color="auto"/>
              <w:right w:val="single" w:sz="4" w:space="0" w:color="auto"/>
            </w:tcBorders>
          </w:tcPr>
          <w:p w:rsidR="006E48A0" w:rsidRDefault="006E48A0">
            <w:pPr>
              <w:pStyle w:val="ad"/>
            </w:pPr>
            <w:r>
              <w:t>Начальник управления административных отношений мэрии</w:t>
            </w:r>
          </w:p>
        </w:tc>
        <w:tc>
          <w:tcPr>
            <w:tcW w:w="34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Ларионова Ольга Николаевна</w:t>
            </w:r>
          </w:p>
        </w:tc>
        <w:tc>
          <w:tcPr>
            <w:tcW w:w="4115" w:type="dxa"/>
            <w:tcBorders>
              <w:top w:val="single" w:sz="4" w:space="0" w:color="auto"/>
              <w:left w:val="single" w:sz="4" w:space="0" w:color="auto"/>
              <w:bottom w:val="single" w:sz="4" w:space="0" w:color="auto"/>
            </w:tcBorders>
          </w:tcPr>
          <w:p w:rsidR="006E48A0" w:rsidRDefault="006E48A0">
            <w:pPr>
              <w:pStyle w:val="aa"/>
              <w:jc w:val="center"/>
            </w:pPr>
            <w:r>
              <w:t>тел. 77-13-95, larionovaon@cherepovetscity.ru</w:t>
            </w:r>
          </w:p>
        </w:tc>
      </w:tr>
      <w:tr w:rsidR="006E48A0">
        <w:tblPrEx>
          <w:tblCellMar>
            <w:top w:w="0" w:type="dxa"/>
            <w:bottom w:w="0" w:type="dxa"/>
          </w:tblCellMar>
        </w:tblPrEx>
        <w:tc>
          <w:tcPr>
            <w:tcW w:w="3728" w:type="dxa"/>
            <w:tcBorders>
              <w:top w:val="single" w:sz="4" w:space="0" w:color="auto"/>
              <w:bottom w:val="single" w:sz="4" w:space="0" w:color="auto"/>
              <w:right w:val="single" w:sz="4" w:space="0" w:color="auto"/>
            </w:tcBorders>
          </w:tcPr>
          <w:p w:rsidR="006E48A0" w:rsidRDefault="006E48A0">
            <w:pPr>
              <w:pStyle w:val="ad"/>
            </w:pPr>
            <w:r>
              <w:t>Заместитель начальника управления административных отношений мэрии, начальник отдела профилактической работы</w:t>
            </w:r>
          </w:p>
        </w:tc>
        <w:tc>
          <w:tcPr>
            <w:tcW w:w="34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Соколова Анастасия Леонидовна</w:t>
            </w:r>
          </w:p>
        </w:tc>
        <w:tc>
          <w:tcPr>
            <w:tcW w:w="4115" w:type="dxa"/>
            <w:tcBorders>
              <w:top w:val="single" w:sz="4" w:space="0" w:color="auto"/>
              <w:left w:val="single" w:sz="4" w:space="0" w:color="auto"/>
              <w:bottom w:val="single" w:sz="4" w:space="0" w:color="auto"/>
            </w:tcBorders>
          </w:tcPr>
          <w:p w:rsidR="006E48A0" w:rsidRDefault="006E48A0">
            <w:pPr>
              <w:pStyle w:val="aa"/>
              <w:jc w:val="center"/>
            </w:pPr>
            <w:r>
              <w:t>тел. 77-13-97,</w:t>
            </w:r>
          </w:p>
          <w:p w:rsidR="006E48A0" w:rsidRDefault="006E48A0">
            <w:pPr>
              <w:pStyle w:val="aa"/>
              <w:jc w:val="center"/>
            </w:pPr>
            <w:r>
              <w:t>sokolovaal larionovaon@cherepovetscity.ru</w:t>
            </w:r>
          </w:p>
        </w:tc>
      </w:tr>
    </w:tbl>
    <w:p w:rsidR="006E48A0" w:rsidRDefault="006E48A0"/>
    <w:p w:rsidR="006E48A0" w:rsidRDefault="006E48A0">
      <w:pPr>
        <w:pStyle w:val="a6"/>
        <w:rPr>
          <w:color w:val="000000"/>
          <w:sz w:val="16"/>
          <w:szCs w:val="16"/>
          <w:shd w:val="clear" w:color="auto" w:fill="F0F0F0"/>
        </w:rPr>
      </w:pPr>
      <w:bookmarkStart w:id="36" w:name="sub_6"/>
      <w:r>
        <w:rPr>
          <w:color w:val="000000"/>
          <w:sz w:val="16"/>
          <w:szCs w:val="16"/>
          <w:shd w:val="clear" w:color="auto" w:fill="F0F0F0"/>
        </w:rPr>
        <w:t>Информация об изменениях:</w:t>
      </w:r>
    </w:p>
    <w:bookmarkEnd w:id="36"/>
    <w:p w:rsidR="006E48A0" w:rsidRDefault="006E48A0">
      <w:pPr>
        <w:pStyle w:val="a7"/>
        <w:rPr>
          <w:shd w:val="clear" w:color="auto" w:fill="F0F0F0"/>
        </w:rPr>
      </w:pPr>
      <w:r>
        <w:t xml:space="preserve"> </w:t>
      </w:r>
      <w:r>
        <w:rPr>
          <w:shd w:val="clear" w:color="auto" w:fill="F0F0F0"/>
        </w:rPr>
        <w:t xml:space="preserve">Паспорт изменен. - </w:t>
      </w:r>
      <w:hyperlink r:id="rId12"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14 ноября 2024 г. N 3135</w:t>
      </w:r>
    </w:p>
    <w:p w:rsidR="006E48A0" w:rsidRDefault="006E48A0">
      <w:pPr>
        <w:pStyle w:val="a7"/>
        <w:rPr>
          <w:shd w:val="clear" w:color="auto" w:fill="F0F0F0"/>
        </w:rPr>
      </w:pPr>
      <w:r>
        <w:t xml:space="preserve"> </w:t>
      </w:r>
      <w:r>
        <w:rPr>
          <w:shd w:val="clear" w:color="auto" w:fill="F0F0F0"/>
        </w:rPr>
        <w:t xml:space="preserve">Изменения </w:t>
      </w:r>
      <w:hyperlink r:id="rId13" w:history="1">
        <w:r>
          <w:rPr>
            <w:rStyle w:val="a4"/>
            <w:rFonts w:cs="Arial"/>
            <w:shd w:val="clear" w:color="auto" w:fill="F0F0F0"/>
          </w:rPr>
          <w:t>действуют</w:t>
        </w:r>
      </w:hyperlink>
      <w:r>
        <w:rPr>
          <w:shd w:val="clear" w:color="auto" w:fill="F0F0F0"/>
        </w:rPr>
        <w:t xml:space="preserve"> до 31 декабря 2024 г.</w:t>
      </w:r>
    </w:p>
    <w:p w:rsidR="006E48A0" w:rsidRDefault="006E48A0">
      <w:pPr>
        <w:pStyle w:val="a7"/>
        <w:rPr>
          <w:shd w:val="clear" w:color="auto" w:fill="F0F0F0"/>
        </w:rPr>
      </w:pPr>
      <w:r>
        <w:t xml:space="preserve"> </w:t>
      </w:r>
      <w:hyperlink r:id="rId14" w:history="1">
        <w:r>
          <w:rPr>
            <w:rStyle w:val="a4"/>
            <w:rFonts w:cs="Arial"/>
            <w:shd w:val="clear" w:color="auto" w:fill="F0F0F0"/>
          </w:rPr>
          <w:t>См. предыдущую редакцию</w:t>
        </w:r>
      </w:hyperlink>
    </w:p>
    <w:p w:rsidR="006E48A0" w:rsidRDefault="006E48A0">
      <w:pPr>
        <w:pStyle w:val="1"/>
      </w:pPr>
      <w:r>
        <w:t>Паспорт муниципальной программы "Обеспечение профилактики правонарушений и общественной безопасности в городе Череповце" на 2022 - 2025 годы (далее - муниципальная программа)</w:t>
      </w:r>
    </w:p>
    <w:p w:rsidR="006E48A0" w:rsidRDefault="006E48A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0"/>
        <w:gridCol w:w="6737"/>
      </w:tblGrid>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bookmarkStart w:id="37" w:name="sub_600"/>
            <w:r>
              <w:rPr>
                <w:rStyle w:val="a3"/>
                <w:bCs/>
                <w:sz w:val="25"/>
                <w:szCs w:val="25"/>
              </w:rPr>
              <w:t>Ответственный исполнитель муниципальной программы</w:t>
            </w:r>
            <w:bookmarkEnd w:id="37"/>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Мэрия города (управление административных отношений мэрии)</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bookmarkStart w:id="38" w:name="sub_611"/>
            <w:r>
              <w:rPr>
                <w:rStyle w:val="a3"/>
                <w:bCs/>
                <w:sz w:val="25"/>
                <w:szCs w:val="25"/>
              </w:rPr>
              <w:t>Соисполнители муниципальной программы</w:t>
            </w:r>
            <w:bookmarkEnd w:id="38"/>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Муниципальное автономное учреждение "Центр муниципальных информационных ресурсов и технологий" (далее - МАУ "ЦМИРиТ")</w:t>
            </w:r>
          </w:p>
          <w:p w:rsidR="006E48A0" w:rsidRDefault="006E48A0">
            <w:pPr>
              <w:pStyle w:val="ad"/>
              <w:rPr>
                <w:sz w:val="25"/>
                <w:szCs w:val="25"/>
              </w:rPr>
            </w:pPr>
            <w:r>
              <w:rPr>
                <w:sz w:val="25"/>
                <w:szCs w:val="25"/>
              </w:rPr>
              <w:t>Управление образования мэрии</w:t>
            </w:r>
          </w:p>
          <w:p w:rsidR="006E48A0" w:rsidRDefault="006E48A0">
            <w:pPr>
              <w:pStyle w:val="ad"/>
              <w:rPr>
                <w:sz w:val="25"/>
                <w:szCs w:val="25"/>
              </w:rPr>
            </w:pPr>
            <w:r>
              <w:rPr>
                <w:sz w:val="25"/>
                <w:szCs w:val="25"/>
              </w:rPr>
              <w:t>Управление по работе с общественностью мэрии</w:t>
            </w:r>
          </w:p>
          <w:p w:rsidR="006E48A0" w:rsidRDefault="006E48A0">
            <w:pPr>
              <w:pStyle w:val="ad"/>
              <w:rPr>
                <w:sz w:val="25"/>
                <w:szCs w:val="25"/>
              </w:rPr>
            </w:pPr>
            <w:r>
              <w:rPr>
                <w:sz w:val="25"/>
                <w:szCs w:val="25"/>
              </w:rPr>
              <w:t>Департамент жилищно-коммунального хозяйства мэрии (далее - ДЖКХ)</w:t>
            </w:r>
          </w:p>
          <w:p w:rsidR="006E48A0" w:rsidRDefault="006E48A0">
            <w:pPr>
              <w:pStyle w:val="ad"/>
              <w:rPr>
                <w:sz w:val="25"/>
                <w:szCs w:val="25"/>
              </w:rPr>
            </w:pPr>
            <w:r>
              <w:rPr>
                <w:sz w:val="25"/>
                <w:szCs w:val="25"/>
              </w:rPr>
              <w:t>Управление по делам культуры мэрии</w:t>
            </w:r>
          </w:p>
          <w:p w:rsidR="006E48A0" w:rsidRDefault="006E48A0">
            <w:pPr>
              <w:pStyle w:val="ad"/>
              <w:rPr>
                <w:sz w:val="25"/>
                <w:szCs w:val="25"/>
              </w:rPr>
            </w:pPr>
            <w:r>
              <w:rPr>
                <w:sz w:val="25"/>
                <w:szCs w:val="25"/>
              </w:rPr>
              <w:t>Комитет по физической культуре и спорту мэрии</w:t>
            </w:r>
          </w:p>
          <w:p w:rsidR="006E48A0" w:rsidRDefault="006E48A0">
            <w:pPr>
              <w:pStyle w:val="ad"/>
              <w:rPr>
                <w:sz w:val="25"/>
                <w:szCs w:val="25"/>
              </w:rPr>
            </w:pPr>
            <w:r>
              <w:rPr>
                <w:sz w:val="25"/>
                <w:szCs w:val="25"/>
              </w:rPr>
              <w:t>Управление по развитию городских территорий мэрии</w:t>
            </w:r>
          </w:p>
          <w:p w:rsidR="006E48A0" w:rsidRDefault="006E48A0">
            <w:pPr>
              <w:pStyle w:val="ad"/>
              <w:rPr>
                <w:sz w:val="25"/>
                <w:szCs w:val="25"/>
              </w:rPr>
            </w:pPr>
            <w:r>
              <w:rPr>
                <w:sz w:val="25"/>
                <w:szCs w:val="25"/>
              </w:rPr>
              <w:t>МАУ "Центр комплексного обслуживания" (далее - МАУ "ЦКО")</w:t>
            </w:r>
          </w:p>
          <w:p w:rsidR="006E48A0" w:rsidRDefault="006E48A0">
            <w:pPr>
              <w:pStyle w:val="ad"/>
              <w:rPr>
                <w:sz w:val="25"/>
                <w:szCs w:val="25"/>
              </w:rPr>
            </w:pPr>
            <w:r>
              <w:rPr>
                <w:sz w:val="25"/>
                <w:szCs w:val="25"/>
              </w:rPr>
              <w:t>Муниципальное казенное учреждение "Информационное мониторинговое агентство "Череповец" (далее - МКУ ИМА "Череповец")</w:t>
            </w:r>
          </w:p>
          <w:p w:rsidR="006E48A0" w:rsidRDefault="006E48A0">
            <w:pPr>
              <w:pStyle w:val="ad"/>
              <w:rPr>
                <w:sz w:val="25"/>
                <w:szCs w:val="25"/>
              </w:rPr>
            </w:pPr>
            <w:r>
              <w:rPr>
                <w:sz w:val="25"/>
                <w:szCs w:val="25"/>
              </w:rPr>
              <w:t>Контрольно-правовое управление мэрии</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r>
              <w:rPr>
                <w:rStyle w:val="a3"/>
                <w:bCs/>
                <w:sz w:val="25"/>
                <w:szCs w:val="25"/>
              </w:rPr>
              <w:t>Участники муниципальной программы</w:t>
            </w:r>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r>
              <w:rPr>
                <w:rStyle w:val="a3"/>
                <w:bCs/>
                <w:sz w:val="25"/>
                <w:szCs w:val="25"/>
              </w:rPr>
              <w:t>Подпрограммы муниципальной программы</w:t>
            </w:r>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hyperlink w:anchor="sub_1001" w:history="1">
              <w:r>
                <w:rPr>
                  <w:rStyle w:val="a4"/>
                  <w:rFonts w:cs="Arial"/>
                  <w:sz w:val="25"/>
                  <w:szCs w:val="25"/>
                </w:rPr>
                <w:t>Подпрограмма 1</w:t>
              </w:r>
            </w:hyperlink>
            <w:r>
              <w:rPr>
                <w:sz w:val="25"/>
                <w:szCs w:val="25"/>
              </w:rPr>
              <w:t xml:space="preserve"> "Профилактика преступлений, иных правонарушений и детского дорожно-транспортного травматизма в городе Череповце"</w:t>
            </w:r>
          </w:p>
          <w:p w:rsidR="006E48A0" w:rsidRDefault="006E48A0">
            <w:pPr>
              <w:pStyle w:val="ad"/>
              <w:rPr>
                <w:sz w:val="25"/>
                <w:szCs w:val="25"/>
              </w:rPr>
            </w:pPr>
            <w:hyperlink w:anchor="sub_1002" w:history="1">
              <w:r>
                <w:rPr>
                  <w:rStyle w:val="a4"/>
                  <w:rFonts w:cs="Arial"/>
                  <w:sz w:val="25"/>
                  <w:szCs w:val="25"/>
                </w:rPr>
                <w:t xml:space="preserve">Подпрограмма 2 </w:t>
              </w:r>
            </w:hyperlink>
            <w:r>
              <w:rPr>
                <w:sz w:val="25"/>
                <w:szCs w:val="25"/>
              </w:rPr>
              <w:t>"Противодействие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r>
              <w:rPr>
                <w:rStyle w:val="a3"/>
                <w:bCs/>
                <w:sz w:val="25"/>
                <w:szCs w:val="25"/>
              </w:rPr>
              <w:t>Цели муниципальной программы</w:t>
            </w:r>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Повышение уровня социальной безопасности и правопорядка в городе</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r>
              <w:rPr>
                <w:rStyle w:val="a3"/>
                <w:bCs/>
                <w:sz w:val="25"/>
                <w:szCs w:val="25"/>
              </w:rPr>
              <w:t>Задачи муниципальной программы</w:t>
            </w:r>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1. Профилактика правонарушений, в том числе среди несовершеннолетних и лиц, ранее совершавших преступления;</w:t>
            </w:r>
          </w:p>
          <w:p w:rsidR="006E48A0" w:rsidRDefault="006E48A0">
            <w:pPr>
              <w:pStyle w:val="ad"/>
              <w:rPr>
                <w:sz w:val="25"/>
                <w:szCs w:val="25"/>
              </w:rPr>
            </w:pPr>
            <w:r>
              <w:rPr>
                <w:sz w:val="25"/>
                <w:szCs w:val="25"/>
              </w:rPr>
              <w:t>2. Профилактика безопасности дорожного движения в городе;</w:t>
            </w:r>
          </w:p>
          <w:p w:rsidR="006E48A0" w:rsidRDefault="006E48A0">
            <w:pPr>
              <w:pStyle w:val="ad"/>
              <w:rPr>
                <w:sz w:val="25"/>
                <w:szCs w:val="25"/>
              </w:rPr>
            </w:pPr>
            <w:r>
              <w:rPr>
                <w:sz w:val="25"/>
                <w:szCs w:val="25"/>
              </w:rPr>
              <w:t>3. Участие в создании условий, препятствующих распространению психоактивных веществ и обеспечивающих сокращение уровня злоупотребления психоактивных веществ населением города</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bookmarkStart w:id="39" w:name="sub_621"/>
            <w:r>
              <w:rPr>
                <w:rStyle w:val="a3"/>
                <w:bCs/>
                <w:sz w:val="25"/>
                <w:szCs w:val="25"/>
              </w:rPr>
              <w:t>Целевые индикаторы и показатели муниципальной программы</w:t>
            </w:r>
            <w:bookmarkEnd w:id="39"/>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1. Число зарегистрированных преступлений на 100 тыс. чел. населения;</w:t>
            </w:r>
          </w:p>
          <w:p w:rsidR="006E48A0" w:rsidRDefault="006E48A0">
            <w:pPr>
              <w:pStyle w:val="ad"/>
              <w:rPr>
                <w:sz w:val="25"/>
                <w:szCs w:val="25"/>
              </w:rPr>
            </w:pPr>
            <w:r>
              <w:rPr>
                <w:sz w:val="25"/>
                <w:szCs w:val="25"/>
              </w:rPr>
              <w:t>2. 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p w:rsidR="006E48A0" w:rsidRDefault="006E48A0">
            <w:pPr>
              <w:pStyle w:val="ad"/>
              <w:rPr>
                <w:sz w:val="25"/>
                <w:szCs w:val="25"/>
              </w:rPr>
            </w:pPr>
            <w:r>
              <w:rPr>
                <w:sz w:val="25"/>
                <w:szCs w:val="25"/>
              </w:rPr>
              <w:t>3. Тяжесть последствий дорожно-транспортных происшествий с участием несовершеннолетних (число погибших на 100 пострадавших);</w:t>
            </w:r>
          </w:p>
          <w:p w:rsidR="006E48A0" w:rsidRDefault="006E48A0">
            <w:pPr>
              <w:pStyle w:val="ad"/>
              <w:rPr>
                <w:sz w:val="25"/>
                <w:szCs w:val="25"/>
              </w:rPr>
            </w:pPr>
            <w:r>
              <w:rPr>
                <w:sz w:val="25"/>
                <w:szCs w:val="25"/>
              </w:rPr>
              <w:t>4. Количество лиц, состоящих на учете в учреждениях здравоохранения с диагнозом "алкоголизм";</w:t>
            </w:r>
          </w:p>
          <w:p w:rsidR="006E48A0" w:rsidRDefault="006E48A0">
            <w:pPr>
              <w:pStyle w:val="ad"/>
              <w:rPr>
                <w:sz w:val="25"/>
                <w:szCs w:val="25"/>
              </w:rPr>
            </w:pPr>
            <w:r>
              <w:rPr>
                <w:sz w:val="25"/>
                <w:szCs w:val="25"/>
              </w:rPr>
              <w:t>5. Количество лиц, состоящих на учете в учреждениях здравоохранения с диагнозом "наркомания"</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r>
              <w:rPr>
                <w:rStyle w:val="a3"/>
                <w:bCs/>
                <w:sz w:val="25"/>
                <w:szCs w:val="25"/>
              </w:rPr>
              <w:t>Этапы и сроки реализации муниципальной программы</w:t>
            </w:r>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2022 - 2025 годы</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bookmarkStart w:id="40" w:name="sub_610"/>
            <w:r>
              <w:rPr>
                <w:rStyle w:val="a3"/>
                <w:bCs/>
                <w:sz w:val="25"/>
                <w:szCs w:val="25"/>
              </w:rPr>
              <w:t>Общий объем финансового обеспечения муниципальной программы</w:t>
            </w:r>
            <w:bookmarkEnd w:id="40"/>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Всего 274 390,1 тыс. руб., в том числе по годам:</w:t>
            </w:r>
          </w:p>
          <w:p w:rsidR="006E48A0" w:rsidRDefault="006E48A0">
            <w:pPr>
              <w:pStyle w:val="ad"/>
              <w:rPr>
                <w:sz w:val="25"/>
                <w:szCs w:val="25"/>
              </w:rPr>
            </w:pPr>
            <w:r>
              <w:rPr>
                <w:sz w:val="25"/>
                <w:szCs w:val="25"/>
              </w:rPr>
              <w:t>2022 год - 55 203,3 тыс. рублей;</w:t>
            </w:r>
          </w:p>
          <w:p w:rsidR="006E48A0" w:rsidRDefault="006E48A0">
            <w:pPr>
              <w:pStyle w:val="ad"/>
              <w:rPr>
                <w:sz w:val="25"/>
                <w:szCs w:val="25"/>
              </w:rPr>
            </w:pPr>
            <w:r>
              <w:rPr>
                <w:sz w:val="25"/>
                <w:szCs w:val="25"/>
              </w:rPr>
              <w:t>2023 год - 26 976,6 тыс. рублей;</w:t>
            </w:r>
          </w:p>
          <w:p w:rsidR="006E48A0" w:rsidRDefault="006E48A0">
            <w:pPr>
              <w:pStyle w:val="ad"/>
              <w:rPr>
                <w:sz w:val="25"/>
                <w:szCs w:val="25"/>
              </w:rPr>
            </w:pPr>
            <w:r>
              <w:rPr>
                <w:sz w:val="25"/>
                <w:szCs w:val="25"/>
              </w:rPr>
              <w:t>2024 год - 189 430,8 тыс. рублей;</w:t>
            </w:r>
          </w:p>
          <w:p w:rsidR="006E48A0" w:rsidRDefault="006E48A0">
            <w:pPr>
              <w:pStyle w:val="ad"/>
              <w:rPr>
                <w:sz w:val="25"/>
                <w:szCs w:val="25"/>
              </w:rPr>
            </w:pPr>
            <w:r>
              <w:rPr>
                <w:sz w:val="25"/>
                <w:szCs w:val="25"/>
              </w:rPr>
              <w:t>2025 год - 2 779,4 тыс. рублей.</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bookmarkStart w:id="41" w:name="sub_620"/>
            <w:r>
              <w:rPr>
                <w:rStyle w:val="a3"/>
                <w:bCs/>
                <w:sz w:val="25"/>
                <w:szCs w:val="25"/>
              </w:rPr>
              <w:t>Объем бюджетных ассигнований муниципальной программы за счет "собственных" средств городского бюджета</w:t>
            </w:r>
            <w:bookmarkEnd w:id="41"/>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Всего 17 286,4 тыс. руб., в том числе по годам:</w:t>
            </w:r>
          </w:p>
          <w:p w:rsidR="006E48A0" w:rsidRDefault="006E48A0">
            <w:pPr>
              <w:pStyle w:val="ad"/>
              <w:rPr>
                <w:sz w:val="25"/>
                <w:szCs w:val="25"/>
              </w:rPr>
            </w:pPr>
            <w:r>
              <w:rPr>
                <w:sz w:val="25"/>
                <w:szCs w:val="25"/>
              </w:rPr>
              <w:t>2022 год - 5 309,5 тыс. рублей;</w:t>
            </w:r>
          </w:p>
          <w:p w:rsidR="006E48A0" w:rsidRDefault="006E48A0">
            <w:pPr>
              <w:pStyle w:val="ad"/>
              <w:rPr>
                <w:sz w:val="25"/>
                <w:szCs w:val="25"/>
              </w:rPr>
            </w:pPr>
            <w:r>
              <w:rPr>
                <w:sz w:val="25"/>
                <w:szCs w:val="25"/>
              </w:rPr>
              <w:t>2023 год - 7 672,2 тыс. рублей;</w:t>
            </w:r>
          </w:p>
          <w:p w:rsidR="006E48A0" w:rsidRDefault="006E48A0">
            <w:pPr>
              <w:pStyle w:val="ad"/>
              <w:rPr>
                <w:sz w:val="25"/>
                <w:szCs w:val="25"/>
              </w:rPr>
            </w:pPr>
            <w:r>
              <w:rPr>
                <w:sz w:val="25"/>
                <w:szCs w:val="25"/>
              </w:rPr>
              <w:t>2024 год - 3 600,4 тыс. рублей;</w:t>
            </w:r>
          </w:p>
          <w:p w:rsidR="006E48A0" w:rsidRDefault="006E48A0">
            <w:pPr>
              <w:pStyle w:val="ad"/>
              <w:rPr>
                <w:sz w:val="25"/>
                <w:szCs w:val="25"/>
              </w:rPr>
            </w:pPr>
            <w:r>
              <w:rPr>
                <w:sz w:val="25"/>
                <w:szCs w:val="25"/>
              </w:rPr>
              <w:t>2025 год - 704,3 тыс. рублей.</w:t>
            </w:r>
          </w:p>
        </w:tc>
      </w:tr>
      <w:tr w:rsidR="006E48A0">
        <w:tblPrEx>
          <w:tblCellMar>
            <w:top w:w="0" w:type="dxa"/>
            <w:bottom w:w="0" w:type="dxa"/>
          </w:tblCellMar>
        </w:tblPrEx>
        <w:tc>
          <w:tcPr>
            <w:tcW w:w="3590" w:type="dxa"/>
            <w:tcBorders>
              <w:top w:val="single" w:sz="4" w:space="0" w:color="auto"/>
              <w:bottom w:val="single" w:sz="4" w:space="0" w:color="auto"/>
              <w:right w:val="single" w:sz="4" w:space="0" w:color="auto"/>
            </w:tcBorders>
          </w:tcPr>
          <w:p w:rsidR="006E48A0" w:rsidRDefault="006E48A0">
            <w:pPr>
              <w:pStyle w:val="ad"/>
              <w:rPr>
                <w:sz w:val="25"/>
                <w:szCs w:val="25"/>
              </w:rPr>
            </w:pPr>
            <w:bookmarkStart w:id="42" w:name="sub_630"/>
            <w:r>
              <w:rPr>
                <w:rStyle w:val="a3"/>
                <w:bCs/>
                <w:sz w:val="25"/>
                <w:szCs w:val="25"/>
              </w:rPr>
              <w:t>Ожидаемые результаты реализации муниципальной программы</w:t>
            </w:r>
            <w:bookmarkEnd w:id="42"/>
          </w:p>
        </w:tc>
        <w:tc>
          <w:tcPr>
            <w:tcW w:w="6737" w:type="dxa"/>
            <w:tcBorders>
              <w:top w:val="single" w:sz="4" w:space="0" w:color="auto"/>
              <w:left w:val="single" w:sz="4" w:space="0" w:color="auto"/>
              <w:bottom w:val="single" w:sz="4" w:space="0" w:color="auto"/>
            </w:tcBorders>
          </w:tcPr>
          <w:p w:rsidR="006E48A0" w:rsidRDefault="006E48A0">
            <w:pPr>
              <w:pStyle w:val="ad"/>
              <w:rPr>
                <w:sz w:val="25"/>
                <w:szCs w:val="25"/>
              </w:rPr>
            </w:pPr>
            <w:r>
              <w:rPr>
                <w:sz w:val="25"/>
                <w:szCs w:val="25"/>
              </w:rPr>
              <w:t>1. Стабилизация уровня преступности, количества зарегистрированных преступлений на 100 тысяч населения, не выше уровня 2021 года;</w:t>
            </w:r>
          </w:p>
          <w:p w:rsidR="006E48A0" w:rsidRDefault="006E48A0">
            <w:pPr>
              <w:pStyle w:val="ad"/>
              <w:rPr>
                <w:sz w:val="25"/>
                <w:szCs w:val="25"/>
              </w:rPr>
            </w:pPr>
            <w:bookmarkStart w:id="43" w:name="sub_632"/>
            <w:r>
              <w:rPr>
                <w:sz w:val="25"/>
                <w:szCs w:val="25"/>
              </w:rPr>
              <w:t>2. Снижение доли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 на 45% к 2025 году по отношению к 2021 году;</w:t>
            </w:r>
            <w:bookmarkEnd w:id="43"/>
          </w:p>
          <w:p w:rsidR="006E48A0" w:rsidRDefault="006E48A0">
            <w:pPr>
              <w:pStyle w:val="ad"/>
              <w:rPr>
                <w:sz w:val="25"/>
                <w:szCs w:val="25"/>
              </w:rPr>
            </w:pPr>
            <w:bookmarkStart w:id="44" w:name="sub_633"/>
            <w:r>
              <w:rPr>
                <w:sz w:val="25"/>
                <w:szCs w:val="25"/>
              </w:rPr>
              <w:t>3. Сокращение тяжести последствий дорожно-транспортных происшествий с участием несовершеннолетних (число погибших на 100 пострадавших) на 8,5% к 2025 году по отношению к 2023 году;</w:t>
            </w:r>
            <w:bookmarkEnd w:id="44"/>
          </w:p>
          <w:p w:rsidR="006E48A0" w:rsidRDefault="006E48A0">
            <w:pPr>
              <w:pStyle w:val="ad"/>
              <w:rPr>
                <w:sz w:val="25"/>
                <w:szCs w:val="25"/>
              </w:rPr>
            </w:pPr>
            <w:r>
              <w:rPr>
                <w:sz w:val="25"/>
                <w:szCs w:val="25"/>
              </w:rPr>
              <w:t>4. Снижение количества лиц, состоящих на учете в учреждениях здравоохранения с диагнозом "наркомания" на 15% к 2025 году по отношению к 2021 году;</w:t>
            </w:r>
          </w:p>
          <w:p w:rsidR="006E48A0" w:rsidRDefault="006E48A0">
            <w:pPr>
              <w:pStyle w:val="ad"/>
              <w:rPr>
                <w:sz w:val="25"/>
                <w:szCs w:val="25"/>
              </w:rPr>
            </w:pPr>
            <w:r>
              <w:rPr>
                <w:sz w:val="25"/>
                <w:szCs w:val="25"/>
              </w:rPr>
              <w:t>5. Снижение количества лиц, состоящих на учете в учреждениях здравоохранения с диагнозом "алкоголизм" на 15% к 2025 году по отношению к 2021 году</w:t>
            </w:r>
          </w:p>
        </w:tc>
      </w:tr>
    </w:tbl>
    <w:p w:rsidR="006E48A0" w:rsidRDefault="006E48A0"/>
    <w:p w:rsidR="006E48A0" w:rsidRDefault="006E48A0">
      <w:pPr>
        <w:pStyle w:val="1"/>
      </w:pPr>
      <w:bookmarkStart w:id="45" w:name="sub_7"/>
      <w:r>
        <w:t>1. Общая характеристика сферы реализации муниципальной программы, включая описание текущего состояния, основных проблем в указанной сфере и прогноз ее развития</w:t>
      </w:r>
    </w:p>
    <w:bookmarkEnd w:id="45"/>
    <w:p w:rsidR="006E48A0" w:rsidRDefault="006E48A0"/>
    <w:p w:rsidR="006E48A0" w:rsidRDefault="006E48A0">
      <w:r>
        <w:t>Муниципальная программа реализуется в сфере социальной безопасности населения города Череповца по следующим направлениям:</w:t>
      </w:r>
    </w:p>
    <w:p w:rsidR="006E48A0" w:rsidRDefault="006E48A0">
      <w:r>
        <w:t>профилактика преступлений и иных правонарушений на территории города;</w:t>
      </w:r>
    </w:p>
    <w:p w:rsidR="006E48A0" w:rsidRDefault="006E48A0">
      <w:r>
        <w:t>профилактика безопасности дорожного движения в городе;</w:t>
      </w:r>
    </w:p>
    <w:p w:rsidR="006E48A0" w:rsidRDefault="006E48A0">
      <w:r>
        <w:t>противодействие распространению психоактивных веществ и участие в работе по снижению масштабов их злоупотребления населением города.</w:t>
      </w:r>
    </w:p>
    <w:p w:rsidR="006E48A0" w:rsidRDefault="006E48A0">
      <w:r>
        <w:t>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города - одна из наиболее актуальных.</w:t>
      </w:r>
    </w:p>
    <w:p w:rsidR="006E48A0" w:rsidRDefault="006E48A0">
      <w:r>
        <w:t>Мэрией города Череповца совместно с Управлением Министерства внутренних дел Российской Федерации по городу Череповцу (далее - УМВД России по г. Череповцу) и иными правоохранительными органами города (отдел в городе Череповце УФСБ России по Вологодской области, прокуратура города, следственный отдел по г. Череповцу Следственного управления Следственного комитета Российской Федерации по Вологодской области) осуществляется систематическая работа по развитию городской системы профилактики правонарушений.</w:t>
      </w:r>
    </w:p>
    <w:p w:rsidR="006E48A0" w:rsidRDefault="006E48A0">
      <w:r>
        <w:t>На уровне города Череповца функционируют межведомственные совещательные органы: городская межведомственная комиссия по профилактике правонарушений, антитеррористическая комиссия города Череповца, городская антинаркотическая комиссия, комиссия по делам несовершеннолетних и защите их прав города Череповца, административная комиссия города Череповца, межведомственная комиссия по противодействию экстремистской деятельности в городе Череповце, рабочая группа по социальной адаптации и ресоциализации лиц, освобожденных из мест лишения свободы, для оказания адресно-личностной помощи, деятельность которых направлена на повышение уровня социальной безопасности и правопорядка в городе.</w:t>
      </w:r>
    </w:p>
    <w:p w:rsidR="006E48A0" w:rsidRDefault="006E48A0">
      <w:r>
        <w:t>Анализ статистических данных показывает, что на территории города Череповца по итогам 2021 года сократилось на 7,7% количество убийств, краж из квартир на 22,2%, из автомашин на 57,4%, из гаражей на 12,1%, из дач на 65,6%, грабежей на 30,3%, преступлений, совершенных на улицах на 2,2%.</w:t>
      </w:r>
    </w:p>
    <w:p w:rsidR="006E48A0" w:rsidRDefault="006E48A0">
      <w:r>
        <w:t>Наращивание темпов проводимой профилактической работы положительно сказалось на снижении числа преступлений, совершенных ранее совершавшими лицами (снижение на 8,1% с 1585 до 1456, совершенных в состоянии опьянения (снижение на 10,1% с 793 до 713), в сфере семейно-бытовых отношений (снижение на 26,4% со 106 до 78), в том числе категории тяжких и особо тяжких (снижение на 50% с 30 до 15).</w:t>
      </w:r>
    </w:p>
    <w:p w:rsidR="006E48A0" w:rsidRDefault="006E48A0">
      <w:r>
        <w:t>В результате мер, предпринятых совместно со всеми субъектами профилактики, преступность несовершеннолетних снизилась на 35%, на 28,1% снизилось число несовершеннолетних участников преступных деяний. На 14,5% сократилось количество зарегистрированных преступлений, совершенных в отношении несовершеннолетних.</w:t>
      </w:r>
    </w:p>
    <w:p w:rsidR="006E48A0" w:rsidRDefault="006E48A0">
      <w:r>
        <w:t xml:space="preserve">На положительные результаты повлияло скоординированное взаимодействие всех субъектов профилактики различных уровней, организованное, в том числе, в рамках данной </w:t>
      </w:r>
      <w:hyperlink w:anchor="sub_1000" w:history="1">
        <w:r>
          <w:rPr>
            <w:rStyle w:val="a4"/>
            <w:rFonts w:cs="Arial"/>
          </w:rPr>
          <w:t>муниципальной программы</w:t>
        </w:r>
      </w:hyperlink>
      <w:r>
        <w:t>.</w:t>
      </w:r>
    </w:p>
    <w:p w:rsidR="006E48A0" w:rsidRDefault="006E48A0">
      <w:r>
        <w:t>Вместе с тем, несмотря на все предпринимаемые усилия, по итогам 2021 года наблюдается рост дистанционных краж (увеличение на 94,7%), вместе с тем наблюдается снижение роста дистанционного мошенничества (снижение на 21,3%).</w:t>
      </w:r>
    </w:p>
    <w:p w:rsidR="006E48A0" w:rsidRDefault="006E48A0">
      <w:r>
        <w:t>С целью снижения данных преступлений разработан и реализуется План информационно-разъяснительной работы по предотвращению дистанционных преступлений в городе Череповце.</w:t>
      </w:r>
    </w:p>
    <w:p w:rsidR="006E48A0" w:rsidRDefault="006E48A0">
      <w:r>
        <w:t>Несмотря на наметившиеся тенденции к снижению, не ослабевает проблема с подростковой преступностью.</w:t>
      </w:r>
    </w:p>
    <w:p w:rsidR="006E48A0" w:rsidRDefault="006E48A0">
      <w:r>
        <w:t>В целом несовершеннолетними и при их соучастии на территории г. Череповца за 2021 год совершено 93 преступления (для сравнения: в 2020 году несовершеннолетними совершено 95 преступлений).</w:t>
      </w:r>
    </w:p>
    <w:p w:rsidR="006E48A0" w:rsidRDefault="006E48A0">
      <w:r>
        <w:t>Стабильно высоким является показатель числа родителей, не исполняющих должным образом свои обязанности по содержанию, воспитанию и обучению детей и состоящих по этой причине на учете в подразделениях органов внутренних дел.</w:t>
      </w:r>
    </w:p>
    <w:p w:rsidR="006E48A0" w:rsidRDefault="006E48A0">
      <w:r>
        <w:t>За 2021 год заинтересованными службами и подразделениями Управления Министерства внутренних дел Российской Федерации по городу Череповцу выявлены 132 родителей (2020 - 128), отрицательно влияющих на своих несовершеннолетних детей.</w:t>
      </w:r>
    </w:p>
    <w:p w:rsidR="006E48A0" w:rsidRDefault="006E48A0">
      <w:r>
        <w:t>На заседаниях комиссии по делам несовершеннолетних и защите их прав города Череповца за 2021 год рассмотрено 1342 административных материалов за ненадлежащее исполнение родительских обязанностей в отношении родителей несовершеннолетних, 1059 материалов (2020 год), 1580 материалов (2019 год).</w:t>
      </w:r>
    </w:p>
    <w:p w:rsidR="006E48A0" w:rsidRDefault="006E48A0">
      <w:r>
        <w:t>Помещены в учреждения социальной защиты и здравоохранения за 2021 год - 92 (в 2020 - 133) несовершеннолетних.</w:t>
      </w:r>
    </w:p>
    <w:p w:rsidR="006E48A0" w:rsidRDefault="006E48A0">
      <w:r>
        <w:t>Основу работы по защите прав и интересов несовершеннолетних, профилактики правонарушений составляет организация досуга несовершеннолетних, являющаяся действенным методом предотвращения вовлечения их в противоправное поведение и группы деструктивной направленности. С этой целью на территории города организуются и проводятся мероприятия физкультурно-оздоровительной и общекультурной направленности массового характера с участием несовершеннолетних. Создана система общедоступных учреждений дополнительного образования, расширяется спектр бесплатных кружков и секций, функционирующих на базе общеобразовательных учреждений города. В современных условиях важное значение имеет обеспечение доступности пользования учреждениями спорта, культуры и образования для детей из семей с низким уровнем дохода.</w:t>
      </w:r>
    </w:p>
    <w:p w:rsidR="006E48A0" w:rsidRDefault="006E48A0">
      <w:r>
        <w:t>Преступления, совершаемые на улицах и в других общественных местах, - один из сегментов преступности, требующий особого внимания. Как правило, показатели преступлений данного вида являются яркой характеристикой состояния общественного порядка на территории города. В целях профилактики уличной преступности в Череповце активно внедряются системы видеонаблюдения - аппаратно-программный комплекс "Безопасный город". Несмотря на начальный этап развития данной практики, в ходе которой решены многие организационные вопросы, уже сегодня необходимо говорить о том, что работа по внедрению системы видеонаблюдения должна развиваться.</w:t>
      </w:r>
    </w:p>
    <w:p w:rsidR="006E48A0" w:rsidRDefault="006E48A0">
      <w:r>
        <w:t>Комплексная совместная работа по линии ГИБДД способствовала стабилизации обстановки на дорогах города. На 22% (с 387 до 303) снизилось количество зарегистрированных дорожно-транспортных происшествий, на 16% (с 452 до 381) пострадавших, на 29% (с 7 до 5) погибших. Снизилось число наездов на пешеходов на 41,4% (со 174 до 102), а также количество ДТП на пешеходных переходах на 44,7% (со 114 до 63). Принимаемые меры позволили стабилизировать дорожно-транспортную обстановку на территории города, связанную с детским дорожно-транспортным травматизмом.</w:t>
      </w:r>
    </w:p>
    <w:p w:rsidR="006E48A0" w:rsidRDefault="006E48A0">
      <w:r>
        <w:t>Еще одна проблема - это проблема употребления населением психоактивных веществ. Констатируемый рост числа лиц, злоупотребляющих наркотическими веществами, в целом по России и в области в частности, сопровождается выраженными негативными социальными последствиями, ставящими эту проблему в ряд наиболее актуальных для нашего общества. По данным БУЗ ВО "Вологодский областной наркологический диспансер N 2" согласно анализу статистических данных в последние годы наблюдается тенденция к росту числа психотических состояний вследствие употребления психоактивных веществ. Ситуация связана с появлением новых синтетических наркотических соединений, а также с увеличением употребления населением суррогатов алкоголя.</w:t>
      </w:r>
    </w:p>
    <w:p w:rsidR="006E48A0" w:rsidRDefault="006E48A0">
      <w:r>
        <w:t>В городе, так же, как и в области, сложилась неблагополучная обстановка со злоупотреблением населением, в том числе подростками и молодежью, алкогольной продукцией. Статистика привлечения несовершеннолетних и их родителей (законных представителей) к административной ответственности за правонарушения, посягающие на общественный порядок и общественную безопасность, в частности за распитие пива и алкогольной продукции, и появление в состоянии опьянения в общественных местах, несмотря на тенденцию к уменьшению, вызывает обоснованную тревогу.</w:t>
      </w:r>
    </w:p>
    <w:p w:rsidR="006E48A0" w:rsidRDefault="006E48A0">
      <w:r>
        <w:t>В целях профилактики пьянства, алкоголизма в подростковой среде за 2021 год составлено 288 (в 2020 - 293) административных протоколов на несовершеннолетних и их родителей за появление подростков в состоянии опьянения и распитие ими спиртных напитков.</w:t>
      </w:r>
    </w:p>
    <w:p w:rsidR="006E48A0" w:rsidRDefault="006E48A0">
      <w:r>
        <w:t>За 2021 год выявлено 37 фактов вовлечения несовершеннолетних в употребление спиртных напитков (в 2020 - 47). За 2021 год выявлены 15 (в 2020 - 29) фактов продажи алкогольной продукции несовершеннолетним.</w:t>
      </w:r>
    </w:p>
    <w:p w:rsidR="006E48A0" w:rsidRDefault="006E48A0">
      <w:r>
        <w:t>Раннее употребление детьми и молодежью алкоголя в несколько раз увеличивает риск развития алкоголизма в будущем. Прямые и косвенные экономические потери от алкоголизации населения наносят ощутимый вред социально-экономическому развитию города. К экономическим потерям относятся повышенный уровень смертности, сокращение продолжительности жизни, утрата трудоспособности, снижение производительности труда, затраты на лечение заболеваний, связанных с потреблением алкогольной продукции, социальные выплаты инвалидам, сиротам, ущерб от пожаров, дорожно-транспортных происшествий, расходы государства на содержание заключенных, на борьбу с преступностью и безнадзорностью. Потребление алкоголя снижает интеллектуальные способности человека, наносит невосполнимый урон духовно-нравственному развитию личности и общества в целом.</w:t>
      </w:r>
    </w:p>
    <w:p w:rsidR="006E48A0" w:rsidRDefault="006E48A0">
      <w:r>
        <w:t xml:space="preserve">Вышеперечисленные проблемы по всем направлениям </w:t>
      </w:r>
      <w:hyperlink w:anchor="sub_1000" w:history="1">
        <w:r>
          <w:rPr>
            <w:rStyle w:val="a4"/>
            <w:rFonts w:cs="Arial"/>
          </w:rPr>
          <w:t>муниципальной программы</w:t>
        </w:r>
      </w:hyperlink>
      <w:r>
        <w:t xml:space="preserve"> требуют комплексного подхода и соответствующего уровня финансирования.</w:t>
      </w:r>
    </w:p>
    <w:p w:rsidR="006E48A0" w:rsidRDefault="006E48A0"/>
    <w:p w:rsidR="006E48A0" w:rsidRDefault="006E48A0">
      <w:pPr>
        <w:pStyle w:val="1"/>
      </w:pPr>
      <w:bookmarkStart w:id="46" w:name="sub_8"/>
      <w:r>
        <w:t>2. Приоритеты в сфере реализации муниципальной программы</w:t>
      </w:r>
    </w:p>
    <w:bookmarkEnd w:id="46"/>
    <w:p w:rsidR="006E48A0" w:rsidRDefault="006E48A0"/>
    <w:p w:rsidR="006E48A0" w:rsidRDefault="006E48A0">
      <w:r>
        <w:t>Приоритеты в сфере реализации муниципальной программы определяются исходя из стратегии социально-экономического развития городского округа город Череповец Вологодской области до 2035 года "Череповец - территория роста" и направлены на увеличение роста продолжительности жизни и достижение высокой оценки горожанами доверия к муниципальной власти.</w:t>
      </w:r>
    </w:p>
    <w:p w:rsidR="006E48A0" w:rsidRDefault="006E48A0"/>
    <w:p w:rsidR="006E48A0" w:rsidRDefault="006E48A0">
      <w:pPr>
        <w:pStyle w:val="1"/>
      </w:pPr>
      <w:bookmarkStart w:id="47" w:name="sub_9"/>
      <w:r>
        <w:t>3. Обобщенная характеристика, обоснование выделения и включения в состав муниципальной программы реализуемых подпрограмм</w:t>
      </w:r>
    </w:p>
    <w:bookmarkEnd w:id="47"/>
    <w:p w:rsidR="006E48A0" w:rsidRDefault="006E48A0"/>
    <w:p w:rsidR="006E48A0" w:rsidRDefault="006E48A0">
      <w:r>
        <w:t>В составе муниципальной программы выделяются следующие подпрограммы:</w:t>
      </w:r>
    </w:p>
    <w:p w:rsidR="006E48A0" w:rsidRDefault="006E48A0">
      <w:r>
        <w:t>подпрограмма 1 "Профилактика преступлений, иных правонарушений и детского дорожно-транспортного травматизма в городе Череповце" (</w:t>
      </w:r>
      <w:hyperlink w:anchor="sub_1001" w:history="1">
        <w:r>
          <w:rPr>
            <w:rStyle w:val="a4"/>
            <w:rFonts w:cs="Arial"/>
          </w:rPr>
          <w:t>приложение 1</w:t>
        </w:r>
      </w:hyperlink>
      <w:r>
        <w:t xml:space="preserve"> к муниципальной программе) направлена на реализацию комплекса мер по повышению эффективности мероприятий, направленных на профилактику детского дорожно-транспортного травматизма, результативности борьбы с преступностью, в том числе среди несовершеннолетних;</w:t>
      </w:r>
    </w:p>
    <w:p w:rsidR="006E48A0" w:rsidRDefault="006E48A0">
      <w:r>
        <w:t>подпрограмма 2 "Противодействие распространению психоактивных веществ и участие в работе по снижению масштабов их злоупотребления населением города Череповца" (</w:t>
      </w:r>
      <w:hyperlink w:anchor="sub_1002" w:history="1">
        <w:r>
          <w:rPr>
            <w:rStyle w:val="a4"/>
            <w:rFonts w:cs="Arial"/>
          </w:rPr>
          <w:t>приложение 2</w:t>
        </w:r>
      </w:hyperlink>
      <w:r>
        <w:t xml:space="preserve"> к муниципальной программе) направлена на организацию участия органов мэрии города и муниципальных учреждений в межведомственной деятельности по недопущению распространения психоактивных веществ, а также по снижению масштабов злоупотребления данными веществами населением города.</w:t>
      </w:r>
    </w:p>
    <w:p w:rsidR="006E48A0" w:rsidRDefault="006E48A0">
      <w:r>
        <w:t>В связи со сложностью и специфичностью деятельности по противодействию распространения психоактивных веществ, используемыми методами в оперативно-служебной деятельности по выявлению и пресечению преступлений в сфере незаконного оборота наркотических средств, мероприятия по недопущению распространения психоактивных веществ, а также по снижению масштабов злоупотребления данными веществами населением города выделяются в отдельную подпрограмму.</w:t>
      </w:r>
    </w:p>
    <w:p w:rsidR="006E48A0" w:rsidRDefault="006E48A0"/>
    <w:p w:rsidR="006E48A0" w:rsidRDefault="006E48A0">
      <w:pPr>
        <w:pStyle w:val="a6"/>
        <w:rPr>
          <w:color w:val="000000"/>
          <w:sz w:val="16"/>
          <w:szCs w:val="16"/>
          <w:shd w:val="clear" w:color="auto" w:fill="F0F0F0"/>
        </w:rPr>
      </w:pPr>
      <w:bookmarkStart w:id="48" w:name="sub_10"/>
      <w:r>
        <w:rPr>
          <w:color w:val="000000"/>
          <w:sz w:val="16"/>
          <w:szCs w:val="16"/>
          <w:shd w:val="clear" w:color="auto" w:fill="F0F0F0"/>
        </w:rPr>
        <w:t>Информация об изменениях:</w:t>
      </w:r>
    </w:p>
    <w:bookmarkEnd w:id="48"/>
    <w:p w:rsidR="006E48A0" w:rsidRDefault="006E48A0">
      <w:pPr>
        <w:pStyle w:val="a7"/>
        <w:rPr>
          <w:shd w:val="clear" w:color="auto" w:fill="F0F0F0"/>
        </w:rPr>
      </w:pPr>
      <w:r>
        <w:t xml:space="preserve"> </w:t>
      </w:r>
      <w:r>
        <w:rPr>
          <w:shd w:val="clear" w:color="auto" w:fill="F0F0F0"/>
        </w:rPr>
        <w:t xml:space="preserve">Раздел 4 изменен. - </w:t>
      </w:r>
      <w:hyperlink r:id="rId15"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24 октября 2024 г. N 2927</w:t>
      </w:r>
    </w:p>
    <w:p w:rsidR="006E48A0" w:rsidRDefault="006E48A0">
      <w:pPr>
        <w:pStyle w:val="a7"/>
        <w:rPr>
          <w:shd w:val="clear" w:color="auto" w:fill="F0F0F0"/>
        </w:rPr>
      </w:pPr>
      <w:r>
        <w:t xml:space="preserve"> </w:t>
      </w:r>
      <w:hyperlink r:id="rId16" w:history="1">
        <w:r>
          <w:rPr>
            <w:rStyle w:val="a4"/>
            <w:rFonts w:cs="Arial"/>
            <w:shd w:val="clear" w:color="auto" w:fill="F0F0F0"/>
          </w:rPr>
          <w:t>См. предыдущую редакцию</w:t>
        </w:r>
      </w:hyperlink>
    </w:p>
    <w:p w:rsidR="006E48A0" w:rsidRDefault="006E48A0">
      <w:pPr>
        <w:pStyle w:val="1"/>
      </w:pPr>
      <w:r>
        <w:t>4. Обобщенная характеристика основных мероприятий муниципальной программы</w:t>
      </w:r>
    </w:p>
    <w:p w:rsidR="006E48A0" w:rsidRDefault="006E48A0"/>
    <w:p w:rsidR="006E48A0" w:rsidRDefault="006E48A0">
      <w:r>
        <w:t>В соответствии с полномочиями органов местного самоуправления и с учетом анализа и общей характеристики сферы реализации муниципальной программы определен комплекс основных мероприятий подпрограмм муниципальной программы.</w:t>
      </w:r>
    </w:p>
    <w:p w:rsidR="006E48A0" w:rsidRDefault="006E48A0">
      <w:r>
        <w:t>Мероприятие 1.1. Предупреждение беспризорности, безнадзорности, профилактика правонарушений несовершеннолетних.</w:t>
      </w:r>
    </w:p>
    <w:p w:rsidR="006E48A0" w:rsidRDefault="006E48A0">
      <w:r>
        <w:t>Цель мероприятия - создание условий, способствующих снижению количества преступлений и правонарушений, совершенных несовершеннолетними.</w:t>
      </w:r>
    </w:p>
    <w:p w:rsidR="006E48A0" w:rsidRDefault="006E48A0">
      <w:r>
        <w:t>В рамках осуществления данного мероприятия предусматривается:</w:t>
      </w:r>
    </w:p>
    <w:p w:rsidR="006E48A0" w:rsidRDefault="006E48A0">
      <w:r>
        <w:t>изготовление информационных материалов профилактического характера, направленных на повышение ответственности несовершеннолетних и их родителей (законных представителей);</w:t>
      </w:r>
    </w:p>
    <w:p w:rsidR="006E48A0" w:rsidRDefault="006E48A0">
      <w:r>
        <w:t>распространение информационных материалов профилактического характера среди несовершеннолетних, их родителей (законных представителей), представителей педагогических коллективов, в том числе в рамках организуемых мероприятий, профилактических акций и операций;</w:t>
      </w:r>
    </w:p>
    <w:p w:rsidR="006E48A0" w:rsidRDefault="006E48A0">
      <w:r>
        <w:t>организация и проведение профилактических акций и операций, направленных на профилактику подростковой преступности;</w:t>
      </w:r>
    </w:p>
    <w:p w:rsidR="006E48A0" w:rsidRDefault="006E48A0">
      <w:r>
        <w:t>сопровождение несовершеннолетних, совершивших преступления, в рамках реализации Порядка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w:t>
      </w:r>
    </w:p>
    <w:p w:rsidR="006E48A0" w:rsidRDefault="006E48A0">
      <w:r>
        <w:t>содействие трудоустройству несовершеннолетних граждан, нуждающихся в помощи государства, в том числе в свободное от учебы время;</w:t>
      </w:r>
    </w:p>
    <w:p w:rsidR="006E48A0" w:rsidRDefault="006E48A0">
      <w:r>
        <w:t>организация и проведение мониторинга доступа учащихся образовательных учреждений города к сайтам сети Интернет, содержащим информацию, причиняющую вред их здоровью;</w:t>
      </w:r>
    </w:p>
    <w:p w:rsidR="006E48A0" w:rsidRDefault="006E48A0">
      <w:r>
        <w:t>организация рейдовых мероприятий по реализации требований действующего законодательства в сфере защиты детей от информации, причиняющей вред их здоровью и развитию;</w:t>
      </w:r>
    </w:p>
    <w:p w:rsidR="006E48A0" w:rsidRDefault="006E48A0">
      <w:r>
        <w:t>участие в проведении городских родительских собраний;</w:t>
      </w:r>
    </w:p>
    <w:p w:rsidR="006E48A0" w:rsidRDefault="006E48A0">
      <w:r>
        <w:t>участие в реализации городских проектов, направленных на формирование механизмов самопомощи и стимулирования семейных ресурсов;</w:t>
      </w:r>
    </w:p>
    <w:p w:rsidR="006E48A0" w:rsidRDefault="006E48A0">
      <w:r>
        <w:t>организация мероприятий городского семинара "Организация работы с детьми и их семьями, находящимися в трудной жизненной ситуации, социально опасном положении, в условиях образовательных учреждений";</w:t>
      </w:r>
    </w:p>
    <w:p w:rsidR="006E48A0" w:rsidRDefault="006E48A0">
      <w:r>
        <w:t>организация деятельности рабочей группы по ресоциализации несовершеннолетних, вернувшихся из мест лишения свободы.</w:t>
      </w:r>
    </w:p>
    <w:p w:rsidR="006E48A0" w:rsidRDefault="006E48A0">
      <w:bookmarkStart w:id="49" w:name="sub_8101"/>
      <w:r>
        <w:t>Мероприятие 1.2. Участие в профилактике терроризма и экстремизма.</w:t>
      </w:r>
    </w:p>
    <w:bookmarkEnd w:id="49"/>
    <w:p w:rsidR="006E48A0" w:rsidRDefault="006E48A0">
      <w:r>
        <w:t>Цель мероприятия - обеспечение участия в создании условий, способствующих недопущению террористических актов и снижению количества экстремистских проявлений.</w:t>
      </w:r>
    </w:p>
    <w:p w:rsidR="006E48A0" w:rsidRDefault="006E48A0">
      <w:r>
        <w:t>В рамках осуществления данного мероприятия предусматривается:</w:t>
      </w:r>
    </w:p>
    <w:p w:rsidR="006E48A0" w:rsidRDefault="006E48A0">
      <w:r>
        <w:t>организационное обеспечение деятельности городской антитеррористической комиссии;</w:t>
      </w:r>
    </w:p>
    <w:p w:rsidR="006E48A0" w:rsidRDefault="006E48A0">
      <w:r>
        <w:t>участие в проведении профилактической работы, направленной на устранение причин и условий террористической деятельности, в том числе на объектах с массовым пребыванием людей;</w:t>
      </w:r>
    </w:p>
    <w:p w:rsidR="006E48A0" w:rsidRDefault="006E48A0">
      <w:r>
        <w:t>изучение состояния антитеррористической защищенности объектов с массовым пребыванием людей;</w:t>
      </w:r>
    </w:p>
    <w:p w:rsidR="006E48A0" w:rsidRDefault="006E48A0">
      <w:bookmarkStart w:id="50" w:name="sub_8102"/>
      <w:r>
        <w:t>реализация мероприятий, направленных на обеспечение антитеррористической защищенности объектов образования, культуры, физической культуры и спорта;</w:t>
      </w:r>
    </w:p>
    <w:bookmarkEnd w:id="50"/>
    <w:p w:rsidR="006E48A0" w:rsidRDefault="006E48A0">
      <w:r>
        <w:t>реализация мероприятий, направленных на обеспечение антитеррористической защищенности объектов образования и объектов физической культуры и спорта;</w:t>
      </w:r>
    </w:p>
    <w:p w:rsidR="006E48A0" w:rsidRDefault="006E48A0">
      <w:r>
        <w:t>организация тренировочных занятий по отработке действий персонала на случай террористической опасности на объектах с массовым пребыванием людей;</w:t>
      </w:r>
    </w:p>
    <w:p w:rsidR="006E48A0" w:rsidRDefault="006E48A0">
      <w:r>
        <w:t>организация процесса оформления Паспортов антитеррористической защищенности объектов с массовым пребыванием людей;</w:t>
      </w:r>
    </w:p>
    <w:p w:rsidR="006E48A0" w:rsidRDefault="006E48A0">
      <w:r>
        <w:t>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w:t>
      </w:r>
    </w:p>
    <w:p w:rsidR="006E48A0" w:rsidRDefault="006E48A0">
      <w:r>
        <w:t>организационное обеспечение функционирования межведомственной комиссии по противодействию экстремистской деятельности в городе Череповце;</w:t>
      </w:r>
    </w:p>
    <w:p w:rsidR="006E48A0" w:rsidRDefault="006E48A0">
      <w:r>
        <w:t>реализация Плана мероприятий по профилактике экстремистской деятельности на территории г. Череповца;</w:t>
      </w:r>
    </w:p>
    <w:p w:rsidR="006E48A0" w:rsidRDefault="006E48A0">
      <w:r>
        <w:t>мониторинг политических, социально-экономических процессов в городе, оказывающих влияние на ситуацию по противодействию экстремизму;</w:t>
      </w:r>
    </w:p>
    <w:p w:rsidR="006E48A0" w:rsidRDefault="006E48A0">
      <w:r>
        <w:t>выявление национальных объединений, религиозных и общественных организаций и установление процесса взаимодействия с органами местного самоуправления, в том числе и в целях недопущения проявления экстремизма в их деятельности.</w:t>
      </w:r>
    </w:p>
    <w:p w:rsidR="006E48A0" w:rsidRDefault="006E48A0">
      <w:r>
        <w:t>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p w:rsidR="006E48A0" w:rsidRDefault="006E48A0">
      <w:r>
        <w:t>Цель мероприятия - повышение эффективности профилактических мероприятий по предупреждению правонарушений и преступлений в общественных местах и на улицах.</w:t>
      </w:r>
    </w:p>
    <w:p w:rsidR="006E48A0" w:rsidRDefault="006E48A0">
      <w:r>
        <w:t>В рамках осуществления данного мероприятия предусматривается приобретение камер видеонаблюдения правоохранительного сегмента аппаратно-программного комплекса "Безопасный город" для установки в общественных местах.</w:t>
      </w:r>
    </w:p>
    <w:p w:rsidR="006E48A0" w:rsidRDefault="006E48A0">
      <w:r>
        <w:t>Мероприятие 1.4. Создание условий для социальной адаптации и реабилитации лиц, освобожденных из мест лишения свободы.</w:t>
      </w:r>
    </w:p>
    <w:p w:rsidR="006E48A0" w:rsidRDefault="006E48A0">
      <w:r>
        <w:t>Цель мероприятия - обеспечение деятельности по созданию условий для социальной адаптации и реабилитации лиц, отбывших наказание в местах лишения свободы.</w:t>
      </w:r>
    </w:p>
    <w:p w:rsidR="006E48A0" w:rsidRDefault="006E48A0">
      <w:r>
        <w:t>В рамках осуществления данного мероприятия предусматривается обеспечение деятельности межведомственной рабочей группы по социальной адаптации и ресоциализации лиц, освобожденных из мест лишения свободы.</w:t>
      </w:r>
    </w:p>
    <w:p w:rsidR="006E48A0" w:rsidRDefault="006E48A0">
      <w:r>
        <w:t>Мероприятие 1.5. Привлечение общественности к охране общественного порядка.</w:t>
      </w:r>
    </w:p>
    <w:p w:rsidR="006E48A0" w:rsidRDefault="006E48A0">
      <w:r>
        <w:t>Цель мероприятия - повышение активности граждан, общественных объединений в участии в охране общественного порядка, оказанию помощи полиции и органам местного самоуправления в предотвращении преступлений и правонарушений.</w:t>
      </w:r>
    </w:p>
    <w:p w:rsidR="006E48A0" w:rsidRDefault="006E48A0">
      <w:r>
        <w:t>В рамках осуществления данного мероприятия предусматривается:</w:t>
      </w:r>
    </w:p>
    <w:p w:rsidR="006E48A0" w:rsidRDefault="006E48A0">
      <w:r>
        <w:t>организация и проведение межведомственных рейдовых мероприятий по обеспечению общественного порядка и профилактики правонарушений на территориях городских округов, местах отдыха горожан;</w:t>
      </w:r>
    </w:p>
    <w:p w:rsidR="006E48A0" w:rsidRDefault="006E48A0">
      <w:r>
        <w:t>организационное обеспечение деятельности городского штаба народных дружин;</w:t>
      </w:r>
    </w:p>
    <w:p w:rsidR="006E48A0" w:rsidRDefault="006E48A0">
      <w:r>
        <w:t>координация деятельности народных дружин в сфере охраны общественного порядка на территориях городских округов;</w:t>
      </w:r>
    </w:p>
    <w:p w:rsidR="006E48A0" w:rsidRDefault="006E48A0">
      <w:r>
        <w:t>осуществление социальной поддержки членам народных дружин;</w:t>
      </w:r>
    </w:p>
    <w:p w:rsidR="006E48A0" w:rsidRDefault="006E48A0">
      <w:r>
        <w:t>осуществление выплат народным дружинникам за охрану общественного порядка в местах отдыха;</w:t>
      </w:r>
    </w:p>
    <w:p w:rsidR="006E48A0" w:rsidRDefault="006E48A0">
      <w:r>
        <w:t>обобщение и распространение опыта работы в сфере охраны общественного порядка и профилактики правонарушений;</w:t>
      </w:r>
    </w:p>
    <w:p w:rsidR="006E48A0" w:rsidRDefault="006E48A0">
      <w:r>
        <w:t>организация и проведение мероприятий (слеты, конкурсы, декады и др.) с участием народных дружин;</w:t>
      </w:r>
    </w:p>
    <w:p w:rsidR="006E48A0" w:rsidRDefault="006E48A0">
      <w:r>
        <w:t>организация обучения членов народных дружин.</w:t>
      </w:r>
    </w:p>
    <w:p w:rsidR="006E48A0" w:rsidRDefault="006E48A0">
      <w:r>
        <w:t>Мероприятие 1.6. 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p w:rsidR="006E48A0" w:rsidRDefault="006E48A0">
      <w:r>
        <w:t>Цель мероприятия - повышение правовой культуры и социальной активности населения города.</w:t>
      </w:r>
    </w:p>
    <w:p w:rsidR="006E48A0" w:rsidRDefault="006E48A0">
      <w:r>
        <w:t>В рамках осуществления данного мероприятия предусматривается:</w:t>
      </w:r>
    </w:p>
    <w:p w:rsidR="006E48A0" w:rsidRDefault="006E48A0">
      <w:r>
        <w:t>реализация порядка оказания бесплатной юридической помощи гражданам в соответствии с требованиями действующего законодательства;</w:t>
      </w:r>
    </w:p>
    <w:p w:rsidR="006E48A0" w:rsidRDefault="006E48A0">
      <w:r>
        <w:t>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w:t>
      </w:r>
    </w:p>
    <w:p w:rsidR="006E48A0" w:rsidRDefault="006E48A0">
      <w:r>
        <w:t>организация личных приемов населения руководителями органов мэрии;</w:t>
      </w:r>
    </w:p>
    <w:p w:rsidR="006E48A0" w:rsidRDefault="006E48A0">
      <w:r>
        <w:t>реализация плана информационно-разъяснительной работы по предотвращению дистанционных преступлений в городе Череповце.</w:t>
      </w:r>
    </w:p>
    <w:p w:rsidR="006E48A0" w:rsidRDefault="006E48A0">
      <w:r>
        <w:t>Мероприятие 1.7. Участие в реализации мероприятий по профилактике детского дорожно-транспортного травматизма.</w:t>
      </w:r>
    </w:p>
    <w:p w:rsidR="006E48A0" w:rsidRDefault="006E48A0">
      <w:r>
        <w:t>Цель мероприятия - повышение качества образовательного процесса, направленного на профилактику детского дорожно-транспортного травматизма, обучение безопасному поведению детей на дороге.</w:t>
      </w:r>
    </w:p>
    <w:p w:rsidR="006E48A0" w:rsidRDefault="006E48A0">
      <w:r>
        <w:t>Деятельность по данному направлению предусматривает формирование знаний и навыков по безопасному дорожному движению, совершенствование материально-технического процесса образовательных учреждений.</w:t>
      </w:r>
    </w:p>
    <w:p w:rsidR="006E48A0" w:rsidRDefault="006E48A0">
      <w:r>
        <w:t>В рамках осуществления данного мероприятия предусматриваются:</w:t>
      </w:r>
    </w:p>
    <w:p w:rsidR="006E48A0" w:rsidRDefault="006E48A0">
      <w:r>
        <w:t>проведение тематических, информационно-пропагандистских и профилактических мероприятий с обучающимися образовательных учреждений города;</w:t>
      </w:r>
    </w:p>
    <w:p w:rsidR="006E48A0" w:rsidRDefault="006E48A0">
      <w:r>
        <w:t>обеспечение деятельности и функционирования отрядов юных инспекторов.</w:t>
      </w:r>
    </w:p>
    <w:p w:rsidR="006E48A0" w:rsidRDefault="006E48A0">
      <w:bookmarkStart w:id="51" w:name="sub_418"/>
      <w:r>
        <w:t>Мероприятие 1.8. Реализация регионального проекта "Безопасность дорожного движения" (федеральный проект "Безопасность дорожного движения")</w:t>
      </w:r>
    </w:p>
    <w:bookmarkEnd w:id="51"/>
    <w:p w:rsidR="006E48A0" w:rsidRDefault="006E48A0">
      <w:r>
        <w:t>Цель мероприятия - обеспечение условий для снижения смертности в результате дорожно-транспортных происшествий.</w:t>
      </w:r>
    </w:p>
    <w:p w:rsidR="006E48A0" w:rsidRDefault="006E48A0">
      <w:r>
        <w:t>В рамках осуществления данного мероприятия предусматривается:</w:t>
      </w:r>
    </w:p>
    <w:p w:rsidR="006E48A0" w:rsidRDefault="006E48A0">
      <w:r>
        <w:t>приобретение технических средств обучения, наглядных учебных и методических материалов для организаций, осуществляющих обучение детей и работу по профилактике детского дорожно-транспортного травматизма;</w:t>
      </w:r>
    </w:p>
    <w:p w:rsidR="006E48A0" w:rsidRDefault="006E48A0">
      <w:r>
        <w:t>проведение среди обучающихся образовательных организаций обучения на технических средствах обучения, наглядных учебных и методических материалах по профилактике детского дорожно-транспортного травматизма.</w:t>
      </w:r>
    </w:p>
    <w:p w:rsidR="006E48A0" w:rsidRDefault="006E48A0">
      <w:r>
        <w:t>Мероприятие 2.1. Организация и проведение комплекса мероприятий, направленных на противодействие распространению психоактивных веществ на территории города.</w:t>
      </w:r>
    </w:p>
    <w:p w:rsidR="006E48A0" w:rsidRDefault="006E48A0">
      <w:r>
        <w:t>Цель мероприятия - выработка единых подходов и формирование согласованных планов мероприятий по противодействию зависимости от психоактивных веществ.</w:t>
      </w:r>
    </w:p>
    <w:p w:rsidR="006E48A0" w:rsidRDefault="006E48A0">
      <w:r>
        <w:t>В рамках осуществления данного мероприятия предусматривается:</w:t>
      </w:r>
    </w:p>
    <w:p w:rsidR="006E48A0" w:rsidRDefault="006E48A0">
      <w:r>
        <w:t>организационное обеспечение деятельности городской антинаркотической комиссии;</w:t>
      </w:r>
    </w:p>
    <w:p w:rsidR="006E48A0" w:rsidRDefault="006E48A0">
      <w:r>
        <w:t>организационное обеспечение деятельности рабочей группы по предотвращению и пресечению розничной продажи психоактивных веществ несовершеннолетним;</w:t>
      </w:r>
    </w:p>
    <w:p w:rsidR="006E48A0" w:rsidRDefault="006E48A0">
      <w:r>
        <w:t>организация и проведение мониторинговых мероприятий по выявлению правонарушений в сфере антиалкогольного и антитабачного законодательства;</w:t>
      </w:r>
    </w:p>
    <w:p w:rsidR="006E48A0" w:rsidRDefault="006E48A0">
      <w:r>
        <w:t>организация и проведение комплекса мероприятий, приуроченных к Международному дню борьбы с наркоманией;</w:t>
      </w:r>
    </w:p>
    <w:p w:rsidR="006E48A0" w:rsidRDefault="006E48A0">
      <w:r>
        <w:t>обеспечение участия в акциях: оперативно-профилактической операции "Мак"; Всероссийской антинаркотической акции "Сообщи, где торгуют смертью";</w:t>
      </w:r>
    </w:p>
    <w:p w:rsidR="006E48A0" w:rsidRDefault="006E48A0">
      <w:r>
        <w:t>формирование Межведомственного плана по противодействию распространения психоактивных веществ и профилактике их употребления в городе Череповце.</w:t>
      </w:r>
    </w:p>
    <w:p w:rsidR="006E48A0" w:rsidRDefault="006E48A0">
      <w:r>
        <w:t>Мероприятие 2.2. Информационное обеспечение деятельности по противодействию распространению психоактивных веществ на территории города.</w:t>
      </w:r>
    </w:p>
    <w:p w:rsidR="006E48A0" w:rsidRDefault="006E48A0">
      <w:r>
        <w:t>Цель мероприятия - освещение мероприятий, направленных на противодействие зависимости от психоактивных веществ на территории города.</w:t>
      </w:r>
    </w:p>
    <w:p w:rsidR="006E48A0" w:rsidRDefault="006E48A0">
      <w:r>
        <w:t>В рамках осуществления данного мероприятия предусматривается подготовка и размещение информационных материалов по противодействию распространению психоактивных веществ на муниципальных медиа ресурсах, в средствах массовой информации в рамках заключенных муниципальных контрактов, изготовление и размещение социальной рекламы.</w:t>
      </w:r>
    </w:p>
    <w:p w:rsidR="006E48A0" w:rsidRDefault="006E48A0"/>
    <w:p w:rsidR="006E48A0" w:rsidRDefault="006E48A0">
      <w:pPr>
        <w:pStyle w:val="1"/>
      </w:pPr>
      <w:bookmarkStart w:id="52" w:name="sub_11"/>
      <w:r>
        <w:t>5. Информация об участии общественных и иных организаций, а также целевых внебюджетных фондов в реализации муниципальной программы</w:t>
      </w:r>
    </w:p>
    <w:bookmarkEnd w:id="52"/>
    <w:p w:rsidR="006E48A0" w:rsidRDefault="006E48A0"/>
    <w:p w:rsidR="006E48A0" w:rsidRDefault="006E48A0">
      <w:r>
        <w:t>Для достижения поставленных целей и задач также привлекаются общественные и иные организации, которые не являются соисполнителями и/или участниками муниципальной программы, но в рамках своей профессиональной и общественной деятельности решают аналогичные цели и задачи. Среди таких организаций - правоохранительные органы (УМВД России по г. Череповцу, отдел в городе Череповце УФСБ России по Вологодской области, прокуратура города, следственный отдел по г. Череповцу Следственного управления Следственного комитета Российской Федерации по Вологодской области), учреждения здравоохранения, народные дружины, общественные молодежные организации.</w:t>
      </w:r>
    </w:p>
    <w:p w:rsidR="006E48A0" w:rsidRDefault="006E48A0"/>
    <w:p w:rsidR="006E48A0" w:rsidRDefault="006E48A0">
      <w:pPr>
        <w:pStyle w:val="1"/>
      </w:pPr>
      <w:bookmarkStart w:id="53" w:name="sub_12"/>
      <w:r>
        <w:t>6. Обоснование объема финансовых ресурсов, необходимых для реализации муниципальной программы</w:t>
      </w:r>
    </w:p>
    <w:bookmarkEnd w:id="53"/>
    <w:p w:rsidR="006E48A0" w:rsidRDefault="006E48A0"/>
    <w:p w:rsidR="006E48A0" w:rsidRDefault="006E48A0">
      <w:r>
        <w:t>Объем финансовых ресурсов, необходимых для реализации муниципальной программы включает в себя объем средств бюджетов всех уровней - федерального, областного, городского.</w:t>
      </w:r>
    </w:p>
    <w:p w:rsidR="006E48A0" w:rsidRDefault="006E48A0">
      <w:r>
        <w:t>При определении объема финансовых средств учтены цены, сложившиеся на рынке, потребности в закупаемых товарах (работах, услугах), требования действующего законодательства.</w:t>
      </w:r>
    </w:p>
    <w:p w:rsidR="006E48A0" w:rsidRDefault="006E48A0">
      <w:r>
        <w:t>Объем средств за счет средств городского бюджета утверждается решением Череповецкой городской Думы о городском бюджете и включает в себя:</w:t>
      </w:r>
    </w:p>
    <w:p w:rsidR="006E48A0" w:rsidRDefault="006E48A0">
      <w:r>
        <w:t>меры социальной поддержки членам народных дружин;</w:t>
      </w:r>
    </w:p>
    <w:p w:rsidR="006E48A0" w:rsidRDefault="006E48A0">
      <w:r>
        <w:t>выплаты народным дружинникам за охрану общественного порядка в местах отдыха;</w:t>
      </w:r>
    </w:p>
    <w:p w:rsidR="006E48A0" w:rsidRDefault="006E48A0">
      <w:r>
        <w:t>выплаты денежного вознаграждения гражданам, добровольно сдавшим в УМВД России по городу Череповцу незаконно хранящееся оружие, боеприпасы и взрывчатые вещества;</w:t>
      </w:r>
    </w:p>
    <w:p w:rsidR="006E48A0" w:rsidRDefault="006E48A0">
      <w:r>
        <w:t>денежные средства на развитие правоохранительного сегмента аппаратно-программного комплекса "Безопасный город".</w:t>
      </w:r>
    </w:p>
    <w:p w:rsidR="006E48A0" w:rsidRDefault="006E48A0">
      <w:r>
        <w:t xml:space="preserve">Информация по бюджетным ассигнованиям городского бюджета на исполнение социальных выплат, осуществляемых за счет средств городского бюджета в соответствии с законодательством отдельным категориям граждан по муниципальной программе города содержится в </w:t>
      </w:r>
      <w:hyperlink w:anchor="sub_1007" w:history="1">
        <w:r>
          <w:rPr>
            <w:rStyle w:val="a4"/>
            <w:rFonts w:cs="Arial"/>
          </w:rPr>
          <w:t>приложении 7</w:t>
        </w:r>
      </w:hyperlink>
      <w:r>
        <w:t xml:space="preserve"> к муниципальной программе.</w:t>
      </w:r>
    </w:p>
    <w:p w:rsidR="006E48A0" w:rsidRDefault="006E48A0"/>
    <w:p w:rsidR="006E48A0" w:rsidRDefault="006E48A0">
      <w:pPr>
        <w:pStyle w:val="1"/>
      </w:pPr>
      <w:bookmarkStart w:id="54" w:name="sub_13"/>
      <w:r>
        <w:t>7. Информация по ресурсному обеспечению за счет средств городского бюджета и других источников финансирования</w:t>
      </w:r>
    </w:p>
    <w:bookmarkEnd w:id="54"/>
    <w:p w:rsidR="006E48A0" w:rsidRDefault="006E48A0"/>
    <w:p w:rsidR="006E48A0" w:rsidRDefault="006E48A0">
      <w:bookmarkStart w:id="55" w:name="sub_81"/>
      <w:r>
        <w:t xml:space="preserve">Ресурсное обеспечение реализации Программы за счет "собственных" средств городского бюджета (с расшифровкой по главным распорядителям средств городского бюджета, основным мероприятиям Программы, подпрограмм Программы, а также по годам реализации Программы) представлено в </w:t>
      </w:r>
      <w:hyperlink w:anchor="sub_1005" w:history="1">
        <w:r>
          <w:rPr>
            <w:rStyle w:val="a4"/>
            <w:rFonts w:cs="Arial"/>
          </w:rPr>
          <w:t>приложении 5</w:t>
        </w:r>
      </w:hyperlink>
      <w:r>
        <w:t xml:space="preserve"> к муниципальной программе.</w:t>
      </w:r>
    </w:p>
    <w:bookmarkEnd w:id="55"/>
    <w:p w:rsidR="006E48A0" w:rsidRDefault="006E48A0">
      <w:r>
        <w:t xml:space="preserve">Ресурсное обеспечение и прогнозная (справочная) оценка расходов городского, федерального, областного, внебюджетных источников на реализацию Программы (с расшифровкой по основным мероприятиям Программы, подпрограмм Программы, а также по годам реализации Программы) представлена в таблице </w:t>
      </w:r>
      <w:hyperlink w:anchor="sub_1006" w:history="1">
        <w:r>
          <w:rPr>
            <w:rStyle w:val="a4"/>
            <w:rFonts w:cs="Arial"/>
          </w:rPr>
          <w:t>приложения 6</w:t>
        </w:r>
      </w:hyperlink>
      <w:r>
        <w:t xml:space="preserve"> к муниципальной программе.</w:t>
      </w:r>
    </w:p>
    <w:p w:rsidR="006E48A0" w:rsidRDefault="006E48A0">
      <w:r>
        <w:t>В данных приложениях отражены только финансируемые мероприятия.</w:t>
      </w:r>
    </w:p>
    <w:p w:rsidR="006E48A0" w:rsidRDefault="006E48A0"/>
    <w:p w:rsidR="006E48A0" w:rsidRDefault="006E48A0">
      <w:pPr>
        <w:pStyle w:val="1"/>
      </w:pPr>
      <w:bookmarkStart w:id="56" w:name="sub_14"/>
      <w:r>
        <w:t>8. Прогноз конечных результатов реализации муниципальной программы</w:t>
      </w:r>
    </w:p>
    <w:bookmarkEnd w:id="56"/>
    <w:p w:rsidR="006E48A0" w:rsidRDefault="006E48A0"/>
    <w:p w:rsidR="006E48A0" w:rsidRDefault="006E48A0">
      <w:r>
        <w:t>По результатам реализации муниципальной программы ожидается повышение качества и результативности противодействия преступности, обеспечения общественной безопасности, формирование у населения негативного отношения к употреблению психоактивных веществ.</w:t>
      </w:r>
    </w:p>
    <w:p w:rsidR="006E48A0" w:rsidRDefault="006E48A0"/>
    <w:p w:rsidR="006E48A0" w:rsidRDefault="006E48A0">
      <w:pPr>
        <w:pStyle w:val="1"/>
      </w:pPr>
      <w:bookmarkStart w:id="57" w:name="sub_15"/>
      <w:r>
        <w:t>9. Анализ рисков реализации муниципальной программы и описание мер управления рисками реализации муниципальной программы</w:t>
      </w:r>
    </w:p>
    <w:bookmarkEnd w:id="57"/>
    <w:p w:rsidR="006E48A0" w:rsidRDefault="006E48A0"/>
    <w:p w:rsidR="006E48A0" w:rsidRDefault="006E48A0">
      <w:r>
        <w:t>На решение задач и достижение целей муниципальной программы могут оказать влияние следующие риски:</w:t>
      </w:r>
    </w:p>
    <w:p w:rsidR="006E48A0" w:rsidRDefault="006E48A0">
      <w:r>
        <w:t>- политические риски, связанные с постоянным изменением законодательства, отсутствием законодательных актов, регулирующих вопросы в сфере профилактики правонарушений;</w:t>
      </w:r>
    </w:p>
    <w:p w:rsidR="006E48A0" w:rsidRDefault="006E48A0">
      <w:r>
        <w:t>- организационные риски, связанные с возможной неэффективной организацией выполнения мероприятий муниципальной программы, отдельных подпрограмм и основных мероприятий;</w:t>
      </w:r>
    </w:p>
    <w:p w:rsidR="006E48A0" w:rsidRDefault="006E48A0">
      <w:r>
        <w:t>- финансово-экономические риски, связанные с сокращением в ходе реализации муниципальной программы предусмотренных объемов бюджетных средств, что потребует внесения изменений в муниципальную программу, корректировки целевых значений показателей в сторону снижения, отказа от реализации отдельных мероприятий;</w:t>
      </w:r>
    </w:p>
    <w:p w:rsidR="006E48A0" w:rsidRDefault="006E48A0">
      <w:r>
        <w:t>- социальные риски, связанные с вероятностью повышения социальной напряженности населения (снижение доверия к власти и силовым структурам) в ходе реализации мероприятий, невозможностью учета социальных интересов разнонаправленных социальных групп, слабой активностью граждан.</w:t>
      </w:r>
    </w:p>
    <w:p w:rsidR="006E48A0" w:rsidRDefault="006E48A0">
      <w:r>
        <w:t>Мерами регулирования и управления вышеуказанными рисками, способными минимизировать последствия неблагоприятных явлений и процессов, выступают:</w:t>
      </w:r>
    </w:p>
    <w:p w:rsidR="006E48A0" w:rsidRDefault="006E48A0">
      <w:r>
        <w:t>- создание эффективной системы организации контроля за исполнением муниципальной программы;</w:t>
      </w:r>
    </w:p>
    <w:p w:rsidR="006E48A0" w:rsidRDefault="006E48A0">
      <w:r>
        <w:t>- создание системы оценки деятельности соисполнителей муниципальной программы с установлением персональной ответственности за результаты реализации подпрограмм и основных мероприятий;</w:t>
      </w:r>
    </w:p>
    <w:p w:rsidR="006E48A0" w:rsidRDefault="006E48A0">
      <w:r>
        <w:t>- внедрение инструментов поощрения учреждений и сотрудников, эффективно расходующих бюджетные средства, достигающих плановые показатели;</w:t>
      </w:r>
    </w:p>
    <w:p w:rsidR="006E48A0" w:rsidRDefault="006E48A0">
      <w:r>
        <w:t>- предоставление полной и достоверной информации о реализации и оценке эффективности подпрограмм и основных мероприятий.</w:t>
      </w:r>
    </w:p>
    <w:p w:rsidR="006E48A0" w:rsidRDefault="006E48A0"/>
    <w:p w:rsidR="006E48A0" w:rsidRDefault="006E48A0">
      <w:pPr>
        <w:pStyle w:val="1"/>
      </w:pPr>
      <w:bookmarkStart w:id="58" w:name="sub_16"/>
      <w:r>
        <w:t>10. Сведения о порядке сбора информации и методике расчета значений целевых показателей (индикаторов) муниципальной программы (подпрограмм)</w:t>
      </w:r>
    </w:p>
    <w:bookmarkEnd w:id="58"/>
    <w:p w:rsidR="006E48A0" w:rsidRDefault="006E48A0"/>
    <w:p w:rsidR="006E48A0" w:rsidRDefault="006E48A0">
      <w:r>
        <w:t xml:space="preserve">Сведения о порядке сбора информации и методике расчета целевых показателей (индикаторов) муниципальной программы (подпрограмм) содержатся в </w:t>
      </w:r>
      <w:hyperlink w:anchor="sub_1008" w:history="1">
        <w:r>
          <w:rPr>
            <w:rStyle w:val="a4"/>
            <w:rFonts w:cs="Arial"/>
          </w:rPr>
          <w:t>приложении 8</w:t>
        </w:r>
      </w:hyperlink>
      <w:r>
        <w:t xml:space="preserve"> к настоящей Программе.</w:t>
      </w:r>
    </w:p>
    <w:p w:rsidR="006E48A0" w:rsidRDefault="006E48A0"/>
    <w:p w:rsidR="006E48A0" w:rsidRDefault="006E48A0">
      <w:pPr>
        <w:pStyle w:val="1"/>
      </w:pPr>
      <w:bookmarkStart w:id="59" w:name="sub_22"/>
      <w:r>
        <w:t>11. Методика оценки эффективности муниципальной программы</w:t>
      </w:r>
    </w:p>
    <w:bookmarkEnd w:id="59"/>
    <w:p w:rsidR="006E48A0" w:rsidRDefault="006E48A0"/>
    <w:p w:rsidR="006E48A0" w:rsidRDefault="006E48A0">
      <w:r>
        <w:t>Для оценки эффективности муниципальной программы используются унифицированные формулы,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w:t>
      </w:r>
    </w:p>
    <w:p w:rsidR="006E48A0" w:rsidRDefault="006E48A0">
      <w:r>
        <w:t>Методика оценки эффективности муниципальной программы основывается на следующих основных критериях:</w:t>
      </w:r>
    </w:p>
    <w:p w:rsidR="006E48A0" w:rsidRDefault="006E48A0">
      <w:r>
        <w:t>- достижение запланированных результатов, значений количественных и качественных целевых показателей (индикаторов) муниципальной программы;</w:t>
      </w:r>
    </w:p>
    <w:p w:rsidR="006E48A0" w:rsidRDefault="006E48A0">
      <w:r>
        <w:t>- достижение запланированного уровня затрат.</w:t>
      </w:r>
    </w:p>
    <w:p w:rsidR="006E48A0" w:rsidRDefault="006E48A0">
      <w:bookmarkStart w:id="60" w:name="sub_23"/>
      <w:r>
        <w:t>1. 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w:t>
      </w:r>
    </w:p>
    <w:bookmarkEnd w:id="60"/>
    <w:p w:rsidR="006E48A0" w:rsidRDefault="006E48A0"/>
    <w:p w:rsidR="006E48A0" w:rsidRDefault="006E48A0">
      <w:r>
        <w:t>П=З</w:t>
      </w:r>
      <w:r>
        <w:rPr>
          <w:vertAlign w:val="subscript"/>
        </w:rPr>
        <w:t> ф</w:t>
      </w:r>
      <w:r>
        <w:t>/З</w:t>
      </w:r>
      <w:r>
        <w:rPr>
          <w:vertAlign w:val="subscript"/>
        </w:rPr>
        <w:t> п</w:t>
      </w:r>
      <w:r w:rsidR="00DD2A7E">
        <w:rPr>
          <w:noProof/>
        </w:rPr>
        <w:drawing>
          <wp:inline distT="0" distB="0" distL="0" distR="0">
            <wp:extent cx="1238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t>100%, где:</w:t>
      </w:r>
    </w:p>
    <w:p w:rsidR="006E48A0" w:rsidRDefault="006E48A0"/>
    <w:p w:rsidR="006E48A0" w:rsidRDefault="006E48A0">
      <w:r>
        <w:t>П - степень достижения планового значения показателя;</w:t>
      </w:r>
    </w:p>
    <w:p w:rsidR="006E48A0" w:rsidRDefault="006E48A0">
      <w:r>
        <w:t>З</w:t>
      </w:r>
      <w:r>
        <w:rPr>
          <w:vertAlign w:val="subscript"/>
        </w:rPr>
        <w:t> ф</w:t>
      </w:r>
      <w:r>
        <w:t xml:space="preserve"> - фактическое значение показателя (в соответствующих единицах измерения);</w:t>
      </w:r>
    </w:p>
    <w:p w:rsidR="006E48A0" w:rsidRDefault="006E48A0">
      <w:r>
        <w:t>З</w:t>
      </w:r>
      <w:r>
        <w:rPr>
          <w:vertAlign w:val="subscript"/>
        </w:rPr>
        <w:t> п</w:t>
      </w:r>
      <w:r>
        <w:t xml:space="preserve"> - плановое значение показателя (в соответствующих единицах измерения).</w:t>
      </w:r>
    </w:p>
    <w:p w:rsidR="006E48A0" w:rsidRDefault="006E48A0">
      <w:r>
        <w:t>Методика расчета эффективности для показателей муниципальной программы тенденцией развития которых является снижение значений:</w:t>
      </w:r>
    </w:p>
    <w:p w:rsidR="006E48A0" w:rsidRDefault="006E48A0"/>
    <w:p w:rsidR="006E48A0" w:rsidRDefault="006E48A0">
      <w:r>
        <w:t>П</w:t>
      </w:r>
      <w:r>
        <w:rPr>
          <w:vertAlign w:val="subscript"/>
        </w:rPr>
        <w:t> СН</w:t>
      </w:r>
      <w:r>
        <w:t>=З</w:t>
      </w:r>
      <w:r>
        <w:rPr>
          <w:vertAlign w:val="subscript"/>
        </w:rPr>
        <w:t> п</w:t>
      </w:r>
      <w:r>
        <w:t>/З</w:t>
      </w:r>
      <w:r>
        <w:rPr>
          <w:vertAlign w:val="subscript"/>
        </w:rPr>
        <w:t> ф</w:t>
      </w:r>
      <w:r w:rsidR="00DD2A7E">
        <w:rPr>
          <w:noProof/>
        </w:rPr>
        <w:drawing>
          <wp:inline distT="0" distB="0" distL="0" distR="0">
            <wp:extent cx="1238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t>100%, где:</w:t>
      </w:r>
    </w:p>
    <w:p w:rsidR="006E48A0" w:rsidRDefault="006E48A0"/>
    <w:p w:rsidR="006E48A0" w:rsidRDefault="006E48A0">
      <w:r>
        <w:t>П</w:t>
      </w:r>
      <w:r>
        <w:rPr>
          <w:vertAlign w:val="subscript"/>
        </w:rPr>
        <w:t> СН</w:t>
      </w:r>
      <w:r>
        <w:t xml:space="preserve"> - степень достижения планового значения показателя, тенденцией развития которого является снижение значений;</w:t>
      </w:r>
    </w:p>
    <w:p w:rsidR="006E48A0" w:rsidRDefault="006E48A0">
      <w:r>
        <w:t>З</w:t>
      </w:r>
      <w:r>
        <w:rPr>
          <w:vertAlign w:val="subscript"/>
        </w:rPr>
        <w:t> п</w:t>
      </w:r>
      <w:r>
        <w:t xml:space="preserve"> - плановое значение показателя эффективности реализации муниципальной программы (в соответствующих единицах измерения);</w:t>
      </w:r>
    </w:p>
    <w:p w:rsidR="006E48A0" w:rsidRDefault="006E48A0">
      <w:r>
        <w:t>З</w:t>
      </w:r>
      <w:r>
        <w:rPr>
          <w:vertAlign w:val="subscript"/>
        </w:rPr>
        <w:t> ф</w:t>
      </w:r>
      <w:r>
        <w:t xml:space="preserve"> - фактическое значение показателя эффективности реализации муниципальной программы (в соответствующих единицах измерения).</w:t>
      </w:r>
    </w:p>
    <w:p w:rsidR="006E48A0" w:rsidRDefault="006E48A0">
      <w:r>
        <w:t>Методика расчета эффективности для показателей муниципальной программы в связи с достижением отрицательного фактического значения:</w:t>
      </w:r>
    </w:p>
    <w:p w:rsidR="006E48A0" w:rsidRDefault="006E48A0"/>
    <w:p w:rsidR="006E48A0" w:rsidRDefault="006E48A0">
      <w:r>
        <w:t>П</w:t>
      </w:r>
      <w:r>
        <w:rPr>
          <w:vertAlign w:val="subscript"/>
        </w:rPr>
        <w:t> О</w:t>
      </w:r>
      <w:r>
        <w:t>=100%-(З</w:t>
      </w:r>
      <w:r>
        <w:rPr>
          <w:vertAlign w:val="subscript"/>
        </w:rPr>
        <w:t> ф</w:t>
      </w:r>
      <w:r>
        <w:t>/З</w:t>
      </w:r>
      <w:r>
        <w:rPr>
          <w:vertAlign w:val="subscript"/>
        </w:rPr>
        <w:t> п</w:t>
      </w:r>
      <w:r>
        <w:t>)</w:t>
      </w:r>
      <w:r w:rsidR="00DD2A7E">
        <w:rPr>
          <w:noProof/>
        </w:rPr>
        <w:drawing>
          <wp:inline distT="0" distB="0" distL="0" distR="0">
            <wp:extent cx="1238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t>100%, где:</w:t>
      </w:r>
    </w:p>
    <w:p w:rsidR="006E48A0" w:rsidRDefault="006E48A0"/>
    <w:p w:rsidR="006E48A0" w:rsidRDefault="006E48A0">
      <w:r>
        <w:t>П</w:t>
      </w:r>
      <w:r>
        <w:rPr>
          <w:vertAlign w:val="subscript"/>
        </w:rPr>
        <w:t> О</w:t>
      </w:r>
      <w:r>
        <w:t xml:space="preserve"> - степень достижения планового значения показателя в связи с достижением отрицательного фактического значения;</w:t>
      </w:r>
    </w:p>
    <w:p w:rsidR="006E48A0" w:rsidRDefault="006E48A0">
      <w:r>
        <w:t>З</w:t>
      </w:r>
      <w:r>
        <w:rPr>
          <w:vertAlign w:val="subscript"/>
        </w:rPr>
        <w:t> п</w:t>
      </w:r>
      <w:r>
        <w:t xml:space="preserve"> - плановое значение показателя эффективности реализации муниципальной программы (в соответствующих единицах измерения);</w:t>
      </w:r>
    </w:p>
    <w:p w:rsidR="006E48A0" w:rsidRDefault="006E48A0">
      <w:r>
        <w:t>З</w:t>
      </w:r>
      <w:r>
        <w:rPr>
          <w:vertAlign w:val="subscript"/>
        </w:rPr>
        <w:t> ф</w:t>
      </w:r>
      <w:r>
        <w:t xml:space="preserve"> - фактическое значение показателя эффективности реализации муниципальной программы (в соответствующих единицах измерения).</w:t>
      </w:r>
    </w:p>
    <w:p w:rsidR="006E48A0" w:rsidRDefault="006E48A0">
      <w:r>
        <w:t>Степень достижения планового значения целевого показателя (индикатора) "Число фактов терроризма на территории города": в случае, если фактическое значение - 0, то исполнение по целевому показателю принимается как 100%.</w:t>
      </w:r>
    </w:p>
    <w:p w:rsidR="006E48A0" w:rsidRDefault="006E48A0">
      <w:r>
        <w:t>Степень достижения по целевому показателю (индикатору) "Число зарегистрированных преступлений на 100 тыс. чел. населения": положительной тенденцией развития показателя является снижение его значения.</w:t>
      </w:r>
    </w:p>
    <w:p w:rsidR="006E48A0" w:rsidRDefault="006E48A0">
      <w: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rsidR="006E48A0" w:rsidRDefault="006E48A0">
      <w:r>
        <w:t>до 95% - неэффективное выполнение показателей муниципальной программы;</w:t>
      </w:r>
    </w:p>
    <w:p w:rsidR="006E48A0" w:rsidRDefault="006E48A0">
      <w:r>
        <w:t>95% и более - эффективное выполнение показателей муниципальной программы.</w:t>
      </w:r>
    </w:p>
    <w:p w:rsidR="006E48A0" w:rsidRDefault="006E48A0">
      <w:bookmarkStart w:id="61" w:name="sub_24"/>
      <w:r>
        <w:t>2. Интегральный показатель эффективности реализации мероприятий муниципальной программы также оценивается как степень фактического достижения показателей (индикаторов) муниципальной программы по следующей формуле:</w:t>
      </w:r>
    </w:p>
    <w:bookmarkEnd w:id="61"/>
    <w:p w:rsidR="006E48A0" w:rsidRDefault="006E48A0"/>
    <w:p w:rsidR="006E48A0" w:rsidRDefault="006E48A0">
      <w:r>
        <w:t>Э</w:t>
      </w:r>
      <w:r>
        <w:rPr>
          <w:vertAlign w:val="subscript"/>
        </w:rPr>
        <w:t> с</w:t>
      </w:r>
      <w:r>
        <w:t>=(П</w:t>
      </w:r>
      <w:r>
        <w:rPr>
          <w:vertAlign w:val="subscript"/>
        </w:rPr>
        <w:t> n</w:t>
      </w:r>
      <w:r>
        <w:t>+...+П</w:t>
      </w:r>
      <w:r>
        <w:rPr>
          <w:vertAlign w:val="subscript"/>
        </w:rPr>
        <w:t> СНn</w:t>
      </w:r>
      <w:r>
        <w:t>+...+П</w:t>
      </w:r>
      <w:r>
        <w:rPr>
          <w:vertAlign w:val="subscript"/>
        </w:rPr>
        <w:t> Оn</w:t>
      </w:r>
      <w:r>
        <w:t>+...)/</w:t>
      </w:r>
      <w:r>
        <w:rPr>
          <w:i/>
          <w:iCs/>
        </w:rPr>
        <w:t>N</w:t>
      </w:r>
      <w:r>
        <w:t>, где:</w:t>
      </w:r>
    </w:p>
    <w:p w:rsidR="006E48A0" w:rsidRDefault="006E48A0"/>
    <w:p w:rsidR="006E48A0" w:rsidRDefault="006E48A0">
      <w:r>
        <w:t>Э</w:t>
      </w:r>
      <w:r>
        <w:rPr>
          <w:vertAlign w:val="subscript"/>
        </w:rPr>
        <w:t> с</w:t>
      </w:r>
      <w:r>
        <w:t xml:space="preserve"> - совокупная эффективность реализации мероприятий муниципальной программы;</w:t>
      </w:r>
    </w:p>
    <w:p w:rsidR="006E48A0" w:rsidRDefault="006E48A0">
      <w:r>
        <w:t>П</w:t>
      </w:r>
      <w:r>
        <w:rPr>
          <w:vertAlign w:val="subscript"/>
        </w:rPr>
        <w:t> n</w:t>
      </w:r>
      <w:r>
        <w:t xml:space="preserve"> - степень достижения планового значения n-го показателя;</w:t>
      </w:r>
    </w:p>
    <w:p w:rsidR="006E48A0" w:rsidRDefault="006E48A0">
      <w:r>
        <w:t>П</w:t>
      </w:r>
      <w:r>
        <w:rPr>
          <w:vertAlign w:val="subscript"/>
        </w:rPr>
        <w:t> СНn</w:t>
      </w:r>
      <w:r>
        <w:t xml:space="preserve"> - степень достижения планового значения n-го показателя тенденцией развития которого является снижение значений;</w:t>
      </w:r>
    </w:p>
    <w:p w:rsidR="006E48A0" w:rsidRDefault="006E48A0">
      <w:r>
        <w:t>П</w:t>
      </w:r>
      <w:r>
        <w:rPr>
          <w:vertAlign w:val="subscript"/>
        </w:rPr>
        <w:t> Оn</w:t>
      </w:r>
      <w:r>
        <w:t xml:space="preserve"> - степень достижения планового значения n-го показателя в связи с достижением отрицательного фактического значения;</w:t>
      </w:r>
    </w:p>
    <w:p w:rsidR="006E48A0" w:rsidRDefault="006E48A0">
      <w:r>
        <w:t>N - количество показателей.</w:t>
      </w:r>
    </w:p>
    <w:p w:rsidR="006E48A0" w:rsidRDefault="006E48A0">
      <w:r>
        <w:t>В целях оценки эффективности реализации муниципальной программы устанавливаются следующие критерии:</w:t>
      </w:r>
    </w:p>
    <w:p w:rsidR="006E48A0" w:rsidRDefault="006E48A0">
      <w:r>
        <w:t>- если значение Э</w:t>
      </w:r>
      <w:r>
        <w:rPr>
          <w:vertAlign w:val="subscript"/>
        </w:rPr>
        <w:t> с</w:t>
      </w:r>
      <w:r>
        <w:t xml:space="preserve"> равно 95% и выше, то уровень реализации муниципальной программы оценивается как высокий;</w:t>
      </w:r>
    </w:p>
    <w:p w:rsidR="006E48A0" w:rsidRDefault="006E48A0">
      <w:r>
        <w:t>- если значение Э</w:t>
      </w:r>
      <w:r>
        <w:rPr>
          <w:vertAlign w:val="subscript"/>
        </w:rPr>
        <w:t> с</w:t>
      </w:r>
      <w:r>
        <w:t xml:space="preserve"> ниже 95%, то уровень эффективности реализации муниципальной программы оценивается как неудовлетворительный.</w:t>
      </w:r>
    </w:p>
    <w:p w:rsidR="006E48A0" w:rsidRDefault="006E48A0">
      <w:bookmarkStart w:id="62" w:name="sub_25"/>
      <w:r>
        <w:t>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bookmarkEnd w:id="62"/>
    <w:p w:rsidR="006E48A0" w:rsidRDefault="006E48A0"/>
    <w:p w:rsidR="006E48A0" w:rsidRDefault="006E48A0">
      <w:r>
        <w:t>ЭБ=БИ/БУ</w:t>
      </w:r>
      <w:r w:rsidR="00DD2A7E">
        <w:rPr>
          <w:noProof/>
        </w:rPr>
        <w:drawing>
          <wp:inline distT="0" distB="0" distL="0" distR="0">
            <wp:extent cx="1238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t>100%, где:</w:t>
      </w:r>
    </w:p>
    <w:p w:rsidR="006E48A0" w:rsidRDefault="006E48A0"/>
    <w:p w:rsidR="006E48A0" w:rsidRDefault="006E48A0">
      <w:r>
        <w:t>ЭБ - значение индекса степени достижения запланированного уровня затрат;</w:t>
      </w:r>
    </w:p>
    <w:p w:rsidR="006E48A0" w:rsidRDefault="006E48A0">
      <w:r>
        <w:t>БИ - кассовое исполнение бюджетных расходов по обеспечению реализации мероприятий Программы;</w:t>
      </w:r>
    </w:p>
    <w:p w:rsidR="006E48A0" w:rsidRDefault="006E48A0">
      <w:r>
        <w:t>БУ - лимиты бюджетных обязательств.</w:t>
      </w:r>
    </w:p>
    <w:p w:rsidR="006E48A0" w:rsidRDefault="006E48A0">
      <w:r>
        <w:t>Эффективным является использование бюджетных средств при значении показателя ЭБ от 95% и выше.</w:t>
      </w:r>
    </w:p>
    <w:p w:rsidR="006E48A0" w:rsidRDefault="006E48A0"/>
    <w:p w:rsidR="006E48A0" w:rsidRDefault="006E48A0">
      <w:pPr>
        <w:ind w:firstLine="0"/>
        <w:jc w:val="right"/>
      </w:pPr>
      <w:bookmarkStart w:id="63" w:name="sub_1001"/>
      <w:r>
        <w:rPr>
          <w:rStyle w:val="a3"/>
          <w:bCs/>
        </w:rPr>
        <w:t>Приложение 1</w:t>
      </w:r>
      <w:r>
        <w:rPr>
          <w:rStyle w:val="a3"/>
          <w:bCs/>
        </w:rPr>
        <w:br/>
        <w:t xml:space="preserve">к </w:t>
      </w:r>
      <w:hyperlink w:anchor="sub_1000" w:history="1">
        <w:r>
          <w:rPr>
            <w:rStyle w:val="a4"/>
            <w:rFonts w:cs="Arial"/>
          </w:rPr>
          <w:t>муниципальной программе</w:t>
        </w:r>
      </w:hyperlink>
    </w:p>
    <w:bookmarkEnd w:id="63"/>
    <w:p w:rsidR="006E48A0" w:rsidRDefault="006E48A0"/>
    <w:p w:rsidR="006E48A0" w:rsidRDefault="006E48A0">
      <w:pPr>
        <w:pStyle w:val="1"/>
      </w:pPr>
      <w:r>
        <w:t>Подпрограмма 1 "Профилактика преступлений, иных правонарушений и детского дорожно-транспортного травматизма в городе Череповце" (далее - подпрограмма 1)</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14 сентября, 21 декабря 2022 г., 28 февраля, 28 марта, 23 августа, 7 ноября, 12 декабря 2023 г., 6 мая, 1 августа, 24 октября, 14 ноября 2024 г.</w:t>
      </w:r>
    </w:p>
    <w:p w:rsidR="006E48A0" w:rsidRDefault="006E48A0"/>
    <w:p w:rsidR="006E48A0" w:rsidRDefault="006E48A0">
      <w:pPr>
        <w:pStyle w:val="a6"/>
        <w:rPr>
          <w:color w:val="000000"/>
          <w:sz w:val="16"/>
          <w:szCs w:val="16"/>
          <w:shd w:val="clear" w:color="auto" w:fill="F0F0F0"/>
        </w:rPr>
      </w:pPr>
      <w:bookmarkStart w:id="64" w:name="sub_100"/>
      <w:r>
        <w:rPr>
          <w:color w:val="000000"/>
          <w:sz w:val="16"/>
          <w:szCs w:val="16"/>
          <w:shd w:val="clear" w:color="auto" w:fill="F0F0F0"/>
        </w:rPr>
        <w:t>Информация об изменениях:</w:t>
      </w:r>
    </w:p>
    <w:bookmarkEnd w:id="64"/>
    <w:p w:rsidR="006E48A0" w:rsidRDefault="006E48A0">
      <w:pPr>
        <w:pStyle w:val="a7"/>
        <w:rPr>
          <w:shd w:val="clear" w:color="auto" w:fill="F0F0F0"/>
        </w:rPr>
      </w:pPr>
      <w:r>
        <w:t xml:space="preserve"> </w:t>
      </w:r>
      <w:r>
        <w:rPr>
          <w:shd w:val="clear" w:color="auto" w:fill="F0F0F0"/>
        </w:rPr>
        <w:t xml:space="preserve">Паспорт изменен. - </w:t>
      </w:r>
      <w:hyperlink r:id="rId19"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14 ноября 2024 г. N 3135</w:t>
      </w:r>
    </w:p>
    <w:p w:rsidR="006E48A0" w:rsidRDefault="006E48A0">
      <w:pPr>
        <w:pStyle w:val="a7"/>
        <w:rPr>
          <w:shd w:val="clear" w:color="auto" w:fill="F0F0F0"/>
        </w:rPr>
      </w:pPr>
      <w:r>
        <w:t xml:space="preserve"> </w:t>
      </w:r>
      <w:r>
        <w:rPr>
          <w:shd w:val="clear" w:color="auto" w:fill="F0F0F0"/>
        </w:rPr>
        <w:t xml:space="preserve">Изменения </w:t>
      </w:r>
      <w:hyperlink r:id="rId20" w:history="1">
        <w:r>
          <w:rPr>
            <w:rStyle w:val="a4"/>
            <w:rFonts w:cs="Arial"/>
            <w:shd w:val="clear" w:color="auto" w:fill="F0F0F0"/>
          </w:rPr>
          <w:t>действуют</w:t>
        </w:r>
      </w:hyperlink>
      <w:r>
        <w:rPr>
          <w:shd w:val="clear" w:color="auto" w:fill="F0F0F0"/>
        </w:rPr>
        <w:t xml:space="preserve"> до 31 декабря 2024 г.</w:t>
      </w:r>
    </w:p>
    <w:p w:rsidR="006E48A0" w:rsidRDefault="006E48A0">
      <w:pPr>
        <w:pStyle w:val="a7"/>
        <w:rPr>
          <w:shd w:val="clear" w:color="auto" w:fill="F0F0F0"/>
        </w:rPr>
      </w:pPr>
      <w:r>
        <w:t xml:space="preserve"> </w:t>
      </w:r>
      <w:hyperlink r:id="rId21" w:history="1">
        <w:r>
          <w:rPr>
            <w:rStyle w:val="a4"/>
            <w:rFonts w:cs="Arial"/>
            <w:shd w:val="clear" w:color="auto" w:fill="F0F0F0"/>
          </w:rPr>
          <w:t>См. предыдущую редакцию</w:t>
        </w:r>
      </w:hyperlink>
    </w:p>
    <w:p w:rsidR="006E48A0" w:rsidRDefault="006E48A0">
      <w:pPr>
        <w:pStyle w:val="a7"/>
        <w:rPr>
          <w:shd w:val="clear" w:color="auto" w:fill="F0F0F0"/>
        </w:rPr>
      </w:pPr>
      <w: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1"/>
        <w:gridCol w:w="6945"/>
      </w:tblGrid>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Ответственный исполнитель подпрограммы 1</w:t>
            </w:r>
          </w:p>
        </w:tc>
        <w:tc>
          <w:tcPr>
            <w:tcW w:w="6945" w:type="dxa"/>
            <w:tcBorders>
              <w:top w:val="single" w:sz="4" w:space="0" w:color="auto"/>
              <w:left w:val="single" w:sz="4" w:space="0" w:color="auto"/>
              <w:bottom w:val="single" w:sz="4" w:space="0" w:color="auto"/>
            </w:tcBorders>
          </w:tcPr>
          <w:p w:rsidR="006E48A0" w:rsidRDefault="006E48A0">
            <w:pPr>
              <w:pStyle w:val="ad"/>
            </w:pPr>
            <w:r>
              <w:t>Мэрия города (управление административных отношений мэрии)</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Соисполнители подпрограммы 1</w:t>
            </w:r>
          </w:p>
        </w:tc>
        <w:tc>
          <w:tcPr>
            <w:tcW w:w="6945" w:type="dxa"/>
            <w:tcBorders>
              <w:top w:val="single" w:sz="4" w:space="0" w:color="auto"/>
              <w:left w:val="single" w:sz="4" w:space="0" w:color="auto"/>
              <w:bottom w:val="single" w:sz="4" w:space="0" w:color="auto"/>
            </w:tcBorders>
          </w:tcPr>
          <w:p w:rsidR="006E48A0" w:rsidRDefault="006E48A0">
            <w:pPr>
              <w:pStyle w:val="ad"/>
            </w:pPr>
            <w:r>
              <w:t>МАУ "ЦМИРиТ"</w:t>
            </w:r>
          </w:p>
          <w:p w:rsidR="006E48A0" w:rsidRDefault="006E48A0">
            <w:pPr>
              <w:pStyle w:val="ad"/>
            </w:pPr>
            <w:r>
              <w:t>Управление по делам культуры мэрии</w:t>
            </w:r>
          </w:p>
          <w:p w:rsidR="006E48A0" w:rsidRDefault="006E48A0">
            <w:pPr>
              <w:pStyle w:val="ad"/>
            </w:pPr>
            <w:r>
              <w:t>Управление образования мэрии</w:t>
            </w:r>
          </w:p>
          <w:p w:rsidR="006E48A0" w:rsidRDefault="006E48A0">
            <w:pPr>
              <w:pStyle w:val="ad"/>
            </w:pPr>
            <w:r>
              <w:t>Комитет по физической культуре и спорту мэрии</w:t>
            </w:r>
          </w:p>
          <w:p w:rsidR="006E48A0" w:rsidRDefault="006E48A0">
            <w:pPr>
              <w:pStyle w:val="ad"/>
            </w:pPr>
            <w:r>
              <w:t>ДЖКХ</w:t>
            </w:r>
          </w:p>
          <w:p w:rsidR="006E48A0" w:rsidRDefault="006E48A0">
            <w:pPr>
              <w:pStyle w:val="ad"/>
            </w:pPr>
            <w:r>
              <w:t>Управление по развитию городских территорий мэрии</w:t>
            </w:r>
          </w:p>
          <w:p w:rsidR="006E48A0" w:rsidRDefault="006E48A0">
            <w:pPr>
              <w:pStyle w:val="ad"/>
            </w:pPr>
            <w:r>
              <w:t>Управление по работе с общественностью мэрии</w:t>
            </w:r>
          </w:p>
          <w:p w:rsidR="006E48A0" w:rsidRDefault="006E48A0">
            <w:pPr>
              <w:pStyle w:val="ad"/>
            </w:pPr>
            <w:r>
              <w:t>МАУ "ЦКО"</w:t>
            </w:r>
          </w:p>
          <w:p w:rsidR="006E48A0" w:rsidRDefault="006E48A0">
            <w:pPr>
              <w:pStyle w:val="ad"/>
            </w:pPr>
            <w:r>
              <w:t>МКУ ИМА "Череповец"</w:t>
            </w:r>
          </w:p>
          <w:p w:rsidR="006E48A0" w:rsidRDefault="006E48A0">
            <w:pPr>
              <w:pStyle w:val="ad"/>
            </w:pPr>
            <w:r>
              <w:t>Контрольно-правовое управление мэрии</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Участники подпрограммы 1</w:t>
            </w:r>
          </w:p>
        </w:tc>
        <w:tc>
          <w:tcPr>
            <w:tcW w:w="6945" w:type="dxa"/>
            <w:tcBorders>
              <w:top w:val="single" w:sz="4" w:space="0" w:color="auto"/>
              <w:left w:val="single" w:sz="4" w:space="0" w:color="auto"/>
              <w:bottom w:val="single" w:sz="4" w:space="0" w:color="auto"/>
            </w:tcBorders>
          </w:tcPr>
          <w:p w:rsidR="006E48A0" w:rsidRDefault="006E48A0">
            <w:pPr>
              <w:pStyle w:val="ad"/>
            </w:pPr>
            <w:r>
              <w:t>-</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Цель подпрограммы 1</w:t>
            </w:r>
          </w:p>
        </w:tc>
        <w:tc>
          <w:tcPr>
            <w:tcW w:w="6945" w:type="dxa"/>
            <w:tcBorders>
              <w:top w:val="single" w:sz="4" w:space="0" w:color="auto"/>
              <w:left w:val="single" w:sz="4" w:space="0" w:color="auto"/>
              <w:bottom w:val="single" w:sz="4" w:space="0" w:color="auto"/>
            </w:tcBorders>
          </w:tcPr>
          <w:p w:rsidR="006E48A0" w:rsidRDefault="006E48A0">
            <w:pPr>
              <w:pStyle w:val="ad"/>
            </w:pPr>
            <w:r>
              <w:t>1. Повышение результативности профилактики правонарушений, в том числе среди несовершеннолетних и лиц, ранее совершавших преступления;</w:t>
            </w:r>
          </w:p>
          <w:p w:rsidR="006E48A0" w:rsidRDefault="006E48A0">
            <w:pPr>
              <w:pStyle w:val="ad"/>
            </w:pPr>
            <w:r>
              <w:t>2. Обеспечение противодействия проявлениям терроризма и экстремизма;</w:t>
            </w:r>
          </w:p>
          <w:p w:rsidR="006E48A0" w:rsidRDefault="006E48A0">
            <w:pPr>
              <w:pStyle w:val="ad"/>
            </w:pPr>
            <w:r>
              <w:t>3. Профилактика детского дорожно-транспортного травматизма.</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bookmarkStart w:id="65" w:name="sub_8103"/>
            <w:r>
              <w:t>Задачи подпрограммы 1</w:t>
            </w:r>
            <w:bookmarkEnd w:id="65"/>
          </w:p>
        </w:tc>
        <w:tc>
          <w:tcPr>
            <w:tcW w:w="6945" w:type="dxa"/>
            <w:tcBorders>
              <w:top w:val="single" w:sz="4" w:space="0" w:color="auto"/>
              <w:left w:val="single" w:sz="4" w:space="0" w:color="auto"/>
              <w:bottom w:val="single" w:sz="4" w:space="0" w:color="auto"/>
            </w:tcBorders>
          </w:tcPr>
          <w:p w:rsidR="006E48A0" w:rsidRDefault="006E48A0">
            <w:pPr>
              <w:pStyle w:val="ad"/>
            </w:pPr>
            <w:r>
              <w:t>1. Снижение роста повторной преступности среди несовершеннолетних;</w:t>
            </w:r>
          </w:p>
          <w:p w:rsidR="006E48A0" w:rsidRDefault="006E48A0">
            <w:pPr>
              <w:pStyle w:val="ad"/>
            </w:pPr>
            <w:r>
              <w:t>2. Снижение роста общественно опасных деяний, совершенных несовершеннолетними в возрасте до 16 лет;</w:t>
            </w:r>
          </w:p>
          <w:p w:rsidR="006E48A0" w:rsidRDefault="006E48A0">
            <w:pPr>
              <w:pStyle w:val="ad"/>
            </w:pPr>
            <w:r>
              <w:t>3. Повышение ответственности родителей за воспитание своих несовершеннолетних детей;</w:t>
            </w:r>
          </w:p>
          <w:p w:rsidR="006E48A0" w:rsidRDefault="006E48A0">
            <w:pPr>
              <w:pStyle w:val="ad"/>
            </w:pPr>
            <w:r>
              <w:t>4. Обеспечение комплексной антитеррористической защитой мест массового пребывания людей;</w:t>
            </w:r>
          </w:p>
          <w:p w:rsidR="006E48A0" w:rsidRDefault="006E48A0">
            <w:pPr>
              <w:pStyle w:val="ad"/>
            </w:pPr>
            <w:r>
              <w:t>5. Обеспечение комплексной антитеррористической защитой объектов образования;</w:t>
            </w:r>
          </w:p>
          <w:p w:rsidR="006E48A0" w:rsidRDefault="006E48A0">
            <w:pPr>
              <w:pStyle w:val="ad"/>
            </w:pPr>
            <w:r>
              <w:t>6. Обеспечение комплексной антитеррористической защитой объектов физической культуры и спорта;</w:t>
            </w:r>
          </w:p>
          <w:p w:rsidR="006E48A0" w:rsidRDefault="006E48A0">
            <w:pPr>
              <w:pStyle w:val="ad"/>
            </w:pPr>
            <w:r>
              <w:t>7. Недопущение фактов терроризма на территории города;</w:t>
            </w:r>
          </w:p>
          <w:p w:rsidR="006E48A0" w:rsidRDefault="006E48A0">
            <w:pPr>
              <w:pStyle w:val="ad"/>
            </w:pPr>
            <w:r>
              <w:t>8. Осуществление мероприятий, направленных на профилактику проявлений экстремизма;</w:t>
            </w:r>
          </w:p>
          <w:p w:rsidR="006E48A0" w:rsidRDefault="006E48A0">
            <w:pPr>
              <w:pStyle w:val="ad"/>
            </w:pPr>
            <w:r>
              <w:t>9. Увеличение количества правонарушений, выявленных с помощью средств видеонаблюдения в общественных местах, в том числе на улицах;</w:t>
            </w:r>
          </w:p>
          <w:p w:rsidR="006E48A0" w:rsidRDefault="006E48A0">
            <w:pPr>
              <w:pStyle w:val="ad"/>
            </w:pPr>
            <w:r>
              <w:t>10. Привлечение общественности к охране правопорядка;</w:t>
            </w:r>
          </w:p>
          <w:p w:rsidR="006E48A0" w:rsidRDefault="006E48A0">
            <w:pPr>
              <w:pStyle w:val="ad"/>
            </w:pPr>
            <w:r>
              <w:t>11. Повышение правовой культуры и социальной активности населения города, в том числе путем проведения мероприятий разъяснительного характера;</w:t>
            </w:r>
          </w:p>
          <w:p w:rsidR="006E48A0" w:rsidRDefault="006E48A0">
            <w:pPr>
              <w:pStyle w:val="ad"/>
            </w:pPr>
            <w:r>
              <w:t>12. Осуществление мероприятий, направленных на профилактику детского дорожно-транспортного травматизма;</w:t>
            </w:r>
          </w:p>
          <w:p w:rsidR="006E48A0" w:rsidRDefault="006E48A0">
            <w:pPr>
              <w:pStyle w:val="ad"/>
            </w:pPr>
            <w:bookmarkStart w:id="66" w:name="sub_8106"/>
            <w:r>
              <w:t>13. Обеспечение комплексной антитеррористической защитой объектов культуры</w:t>
            </w:r>
            <w:bookmarkEnd w:id="66"/>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bookmarkStart w:id="67" w:name="sub_110"/>
            <w:r>
              <w:t>Целевые индикаторы и показатели подпрограммы 1</w:t>
            </w:r>
            <w:bookmarkEnd w:id="67"/>
          </w:p>
        </w:tc>
        <w:tc>
          <w:tcPr>
            <w:tcW w:w="6945" w:type="dxa"/>
            <w:tcBorders>
              <w:top w:val="single" w:sz="4" w:space="0" w:color="auto"/>
              <w:left w:val="single" w:sz="4" w:space="0" w:color="auto"/>
              <w:bottom w:val="single" w:sz="4" w:space="0" w:color="auto"/>
            </w:tcBorders>
          </w:tcPr>
          <w:p w:rsidR="006E48A0" w:rsidRDefault="006E48A0">
            <w:pPr>
              <w:pStyle w:val="ad"/>
            </w:pPr>
            <w:r>
              <w:t>6. Количество несовершеннолетних, совершивших преступления повторно;</w:t>
            </w:r>
          </w:p>
          <w:p w:rsidR="006E48A0" w:rsidRDefault="006E48A0">
            <w:pPr>
              <w:pStyle w:val="ad"/>
            </w:pPr>
            <w:r>
              <w:t>7. Количество общественно опасных деяний, совершенных несовершеннолетними до 16 лет;</w:t>
            </w:r>
          </w:p>
          <w:p w:rsidR="006E48A0" w:rsidRDefault="006E48A0">
            <w:pPr>
              <w:pStyle w:val="ad"/>
            </w:pPr>
            <w:r>
              <w:t>8. Количество профилактических мероприятий, проведенных с привлечением родительской общественности (родительские собрания);</w:t>
            </w:r>
          </w:p>
          <w:p w:rsidR="006E48A0" w:rsidRDefault="006E48A0">
            <w:pPr>
              <w:pStyle w:val="ad"/>
            </w:pPr>
            <w:r>
              <w:t>9. 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p w:rsidR="006E48A0" w:rsidRDefault="006E48A0">
            <w:pPr>
              <w:pStyle w:val="ad"/>
            </w:pPr>
            <w:r>
              <w:t>10. 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p w:rsidR="006E48A0" w:rsidRDefault="006E48A0">
            <w:pPr>
              <w:pStyle w:val="ad"/>
            </w:pPr>
            <w:bookmarkStart w:id="68" w:name="sub_8104"/>
            <w:r>
              <w:t>11. 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bookmarkEnd w:id="68"/>
          </w:p>
          <w:p w:rsidR="006E48A0" w:rsidRDefault="006E48A0">
            <w:pPr>
              <w:pStyle w:val="aa"/>
            </w:pPr>
            <w:bookmarkStart w:id="69" w:name="sub_8107"/>
            <w:r>
              <w:t>11</w:t>
            </w:r>
            <w:r>
              <w:rPr>
                <w:vertAlign w:val="superscript"/>
              </w:rPr>
              <w:t> 1</w:t>
            </w:r>
            <w:r>
              <w:t>. Доля объектов культуры, в которых установлена кнопка тревожной сигнализации;</w:t>
            </w:r>
            <w:bookmarkEnd w:id="69"/>
          </w:p>
          <w:p w:rsidR="006E48A0" w:rsidRDefault="006E48A0">
            <w:pPr>
              <w:pStyle w:val="ad"/>
            </w:pPr>
            <w:r>
              <w:t>11</w:t>
            </w:r>
            <w:r>
              <w:rPr>
                <w:vertAlign w:val="superscript"/>
              </w:rPr>
              <w:t> 2</w:t>
            </w:r>
            <w:r>
              <w:t>. Доля объектов культуры, обеспеченных функционирующей системой видеонаблюдения;</w:t>
            </w:r>
          </w:p>
          <w:p w:rsidR="006E48A0" w:rsidRDefault="006E48A0">
            <w:pPr>
              <w:pStyle w:val="ad"/>
            </w:pPr>
            <w:r>
              <w:t>11</w:t>
            </w:r>
            <w:r>
              <w:rPr>
                <w:vertAlign w:val="superscript"/>
              </w:rPr>
              <w:t> 3</w:t>
            </w:r>
            <w:r>
              <w:t>. Доля объектов культуры, оснащенных металлодетектором;</w:t>
            </w:r>
          </w:p>
          <w:p w:rsidR="006E48A0" w:rsidRDefault="006E48A0">
            <w:pPr>
              <w:pStyle w:val="ad"/>
            </w:pPr>
            <w:r>
              <w:t>12. Число фактов терроризма на территории города;</w:t>
            </w:r>
          </w:p>
          <w:p w:rsidR="006E48A0" w:rsidRDefault="006E48A0">
            <w:pPr>
              <w:pStyle w:val="ad"/>
            </w:pPr>
            <w:r>
              <w:t>13. Количество проведенных мероприятий в области профилактики экстремизма;</w:t>
            </w:r>
          </w:p>
          <w:p w:rsidR="006E48A0" w:rsidRDefault="006E48A0">
            <w:pPr>
              <w:pStyle w:val="ad"/>
            </w:pPr>
            <w:r>
              <w:t>14. Количество правонарушений, выявленных с помощью средств видеонаблюдения в общественных местах, в том числе на улицах;</w:t>
            </w:r>
          </w:p>
          <w:p w:rsidR="006E48A0" w:rsidRDefault="006E48A0">
            <w:pPr>
              <w:pStyle w:val="ad"/>
            </w:pPr>
            <w:r>
              <w:t>15. Количество обслуживаемых функционирующих камер видеонаблюдения правоохранительного сегмента АПК "Безопасный город";</w:t>
            </w:r>
          </w:p>
          <w:p w:rsidR="006E48A0" w:rsidRDefault="006E48A0">
            <w:pPr>
              <w:pStyle w:val="ad"/>
            </w:pPr>
            <w:r>
              <w:t>16. Количество предотвращенных преступлений и правонарушений с участием общественности;</w:t>
            </w:r>
          </w:p>
          <w:p w:rsidR="006E48A0" w:rsidRDefault="006E48A0">
            <w:pPr>
              <w:pStyle w:val="ad"/>
            </w:pPr>
            <w:r>
              <w:t>17. Количество человеко/выходов членов народных дружин (далее - НД);</w:t>
            </w:r>
          </w:p>
          <w:p w:rsidR="006E48A0" w:rsidRDefault="006E48A0">
            <w:pPr>
              <w:pStyle w:val="ad"/>
            </w:pPr>
            <w:r>
              <w:t>18. 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p w:rsidR="006E48A0" w:rsidRDefault="006E48A0">
            <w:pPr>
              <w:pStyle w:val="ad"/>
            </w:pPr>
            <w:r>
              <w:t>19. Процент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p w:rsidR="006E48A0" w:rsidRDefault="006E48A0">
            <w:pPr>
              <w:pStyle w:val="ad"/>
            </w:pPr>
            <w:r>
              <w:t>20. Охват обучающихся образовательных организаций мероприятиями по профилактике детского дорожно-транспортного травматизма;</w:t>
            </w:r>
          </w:p>
          <w:p w:rsidR="006E48A0" w:rsidRDefault="006E48A0">
            <w:pPr>
              <w:pStyle w:val="ad"/>
            </w:pPr>
            <w:r>
              <w:t>21. Количество образовательных организаций, в которых приобретены технические средства обучения, наглядные учебные и методические материалы по профилактике детского дорожно-транспортного травматизма.</w:t>
            </w:r>
          </w:p>
          <w:p w:rsidR="006E48A0" w:rsidRDefault="006E48A0">
            <w:pPr>
              <w:pStyle w:val="ad"/>
            </w:pPr>
            <w:bookmarkStart w:id="70" w:name="sub_122"/>
            <w:r>
              <w:t>22. Количество обучающихся образовательных организаций, прошедших обучение на наглядном учебном пособии и изучивших методические материалы по профилактике детского дорожно-транспортного травматизма.</w:t>
            </w:r>
            <w:bookmarkEnd w:id="70"/>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Этапы и сроки реализации подпрограммы 1</w:t>
            </w:r>
          </w:p>
        </w:tc>
        <w:tc>
          <w:tcPr>
            <w:tcW w:w="6945" w:type="dxa"/>
            <w:tcBorders>
              <w:top w:val="single" w:sz="4" w:space="0" w:color="auto"/>
              <w:left w:val="single" w:sz="4" w:space="0" w:color="auto"/>
              <w:bottom w:val="single" w:sz="4" w:space="0" w:color="auto"/>
            </w:tcBorders>
          </w:tcPr>
          <w:p w:rsidR="006E48A0" w:rsidRDefault="006E48A0">
            <w:pPr>
              <w:pStyle w:val="ad"/>
            </w:pPr>
            <w:r>
              <w:t>2022 - 2025 годы</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bookmarkStart w:id="71" w:name="sub_120"/>
            <w:r>
              <w:t>Общий объем финансового обеспечения подпрограммы 1</w:t>
            </w:r>
            <w:bookmarkEnd w:id="71"/>
          </w:p>
        </w:tc>
        <w:tc>
          <w:tcPr>
            <w:tcW w:w="6945" w:type="dxa"/>
            <w:tcBorders>
              <w:top w:val="single" w:sz="4" w:space="0" w:color="auto"/>
              <w:left w:val="single" w:sz="4" w:space="0" w:color="auto"/>
              <w:bottom w:val="single" w:sz="4" w:space="0" w:color="auto"/>
            </w:tcBorders>
          </w:tcPr>
          <w:p w:rsidR="006E48A0" w:rsidRDefault="006E48A0">
            <w:pPr>
              <w:pStyle w:val="ad"/>
            </w:pPr>
            <w:r>
              <w:t>Всего 274 390,1 тыс. руб., в том числе по годам:</w:t>
            </w:r>
          </w:p>
          <w:p w:rsidR="006E48A0" w:rsidRDefault="006E48A0">
            <w:pPr>
              <w:pStyle w:val="ad"/>
            </w:pPr>
            <w:r>
              <w:t>2022 год - 55 203,3 тыс. рублей;</w:t>
            </w:r>
          </w:p>
          <w:p w:rsidR="006E48A0" w:rsidRDefault="006E48A0">
            <w:pPr>
              <w:pStyle w:val="ad"/>
            </w:pPr>
            <w:r>
              <w:t>2023 год - 26 976,6 тыс. рублей;</w:t>
            </w:r>
          </w:p>
          <w:p w:rsidR="006E48A0" w:rsidRDefault="006E48A0">
            <w:pPr>
              <w:pStyle w:val="ad"/>
            </w:pPr>
            <w:r>
              <w:t>2024 год - 189 430,8 тыс. рублей;</w:t>
            </w:r>
          </w:p>
          <w:p w:rsidR="006E48A0" w:rsidRDefault="006E48A0">
            <w:pPr>
              <w:pStyle w:val="ad"/>
            </w:pPr>
            <w:r>
              <w:t>2025 год - 2 779,4 тыс. рублей.</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bookmarkStart w:id="72" w:name="sub_130"/>
            <w:r>
              <w:t>Объем бюджетных ассигнований подпрограммы 1 за счет "собственных" средств городского бюджета</w:t>
            </w:r>
            <w:bookmarkEnd w:id="72"/>
          </w:p>
        </w:tc>
        <w:tc>
          <w:tcPr>
            <w:tcW w:w="6945" w:type="dxa"/>
            <w:tcBorders>
              <w:top w:val="single" w:sz="4" w:space="0" w:color="auto"/>
              <w:left w:val="single" w:sz="4" w:space="0" w:color="auto"/>
              <w:bottom w:val="single" w:sz="4" w:space="0" w:color="auto"/>
            </w:tcBorders>
          </w:tcPr>
          <w:p w:rsidR="006E48A0" w:rsidRDefault="006E48A0">
            <w:pPr>
              <w:pStyle w:val="ad"/>
            </w:pPr>
            <w:r>
              <w:t>Всего 17 286,4 тыс. руб., в том числе по годам:</w:t>
            </w:r>
          </w:p>
          <w:p w:rsidR="006E48A0" w:rsidRDefault="006E48A0">
            <w:pPr>
              <w:pStyle w:val="ad"/>
            </w:pPr>
            <w:r>
              <w:t>2022 год - 5 309,5 тыс. рублей;</w:t>
            </w:r>
          </w:p>
          <w:p w:rsidR="006E48A0" w:rsidRDefault="006E48A0">
            <w:pPr>
              <w:pStyle w:val="ad"/>
            </w:pPr>
            <w:r>
              <w:t>2023 год - 7 672,2 тыс. рублей;</w:t>
            </w:r>
          </w:p>
          <w:p w:rsidR="006E48A0" w:rsidRDefault="006E48A0">
            <w:pPr>
              <w:pStyle w:val="ad"/>
            </w:pPr>
            <w:r>
              <w:t>2024 год - 3 600,4 тыс. рублей;</w:t>
            </w:r>
          </w:p>
          <w:p w:rsidR="006E48A0" w:rsidRDefault="006E48A0">
            <w:pPr>
              <w:pStyle w:val="ad"/>
            </w:pPr>
            <w:r>
              <w:t>2025 год - 704,3 тыс. рублей.</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bookmarkStart w:id="73" w:name="sub_140"/>
            <w:r>
              <w:t>Ожидаемые результаты реализации подпрограммы 1</w:t>
            </w:r>
            <w:bookmarkEnd w:id="73"/>
          </w:p>
        </w:tc>
        <w:tc>
          <w:tcPr>
            <w:tcW w:w="6945" w:type="dxa"/>
            <w:tcBorders>
              <w:top w:val="single" w:sz="4" w:space="0" w:color="auto"/>
              <w:left w:val="single" w:sz="4" w:space="0" w:color="auto"/>
              <w:bottom w:val="single" w:sz="4" w:space="0" w:color="auto"/>
            </w:tcBorders>
          </w:tcPr>
          <w:p w:rsidR="006E48A0" w:rsidRDefault="006E48A0">
            <w:pPr>
              <w:pStyle w:val="ad"/>
            </w:pPr>
            <w:r>
              <w:t>1. Снижение уровня повторной преступности среди несовершеннолетних на 15% к 2025 году по отношению к 2021 году;</w:t>
            </w:r>
          </w:p>
          <w:p w:rsidR="006E48A0" w:rsidRDefault="006E48A0">
            <w:pPr>
              <w:pStyle w:val="ad"/>
            </w:pPr>
            <w:r>
              <w:t>2. Снижение уровня общественно опасных деяний, совершаемых несовершеннолетними в возрасте до 16 лет на 25% к 2025 году по отношению к 2021 году;</w:t>
            </w:r>
          </w:p>
          <w:p w:rsidR="006E48A0" w:rsidRDefault="006E48A0">
            <w:pPr>
              <w:pStyle w:val="ad"/>
            </w:pPr>
            <w:r>
              <w:t>3. Увеличение количества профилактических мероприятий, проведенных с участием родительской общественности на 10% к 2025 году по отношению к 2021 году;</w:t>
            </w:r>
          </w:p>
          <w:p w:rsidR="006E48A0" w:rsidRDefault="006E48A0">
            <w:pPr>
              <w:pStyle w:val="ad"/>
            </w:pPr>
            <w:r>
              <w:t>4. Недопущение фактов терроризма на территории города на 100%;</w:t>
            </w:r>
          </w:p>
          <w:p w:rsidR="006E48A0" w:rsidRDefault="006E48A0">
            <w:pPr>
              <w:pStyle w:val="ad"/>
            </w:pPr>
            <w:r>
              <w:t>5. Недопущение фактов проявления экстремизма на территории города на 100%;</w:t>
            </w:r>
          </w:p>
          <w:p w:rsidR="006E48A0" w:rsidRDefault="006E48A0">
            <w:pPr>
              <w:pStyle w:val="ad"/>
            </w:pPr>
            <w:r>
              <w:t>6. Увеличение количества предотвращенных преступлений и правонарушений с участием общественности на 10% к 2025 году по отношению к 2023 году;</w:t>
            </w:r>
          </w:p>
          <w:p w:rsidR="006E48A0" w:rsidRDefault="006E48A0">
            <w:pPr>
              <w:pStyle w:val="ad"/>
            </w:pPr>
            <w:r>
              <w:t>7. 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 на 30% к 2025 году по отношению к 2021 году;</w:t>
            </w:r>
          </w:p>
          <w:p w:rsidR="006E48A0" w:rsidRDefault="006E48A0">
            <w:pPr>
              <w:pStyle w:val="ad"/>
            </w:pPr>
            <w:bookmarkStart w:id="74" w:name="sub_148"/>
            <w:r>
              <w:t>8. Увеличение количества правонарушений, выявленных с помощью средств видеонаблюдения в общественных местах, в том числе на улицах на 1% к 2025 году по отношению к 2021 году;</w:t>
            </w:r>
            <w:bookmarkEnd w:id="74"/>
          </w:p>
          <w:p w:rsidR="006E48A0" w:rsidRDefault="006E48A0">
            <w:pPr>
              <w:pStyle w:val="ad"/>
            </w:pPr>
            <w:r>
              <w:t>9. 100% выполнение мероприятий плана информационно-разъяснительной работы по предотвращению дистанционных преступлений в городе Череповце от запланированных;</w:t>
            </w:r>
          </w:p>
          <w:p w:rsidR="006E48A0" w:rsidRDefault="006E48A0">
            <w:pPr>
              <w:pStyle w:val="ad"/>
            </w:pPr>
            <w:r>
              <w:t>10. Обеспечение 100% охвата обучающихся образовательных учреждений мероприятиями по профилактике детского дорожно-транспортного травматизма;</w:t>
            </w:r>
          </w:p>
          <w:p w:rsidR="006E48A0" w:rsidRDefault="006E48A0">
            <w:pPr>
              <w:pStyle w:val="ad"/>
            </w:pPr>
            <w:r>
              <w:t>11. 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tc>
      </w:tr>
    </w:tbl>
    <w:p w:rsidR="006E48A0" w:rsidRDefault="006E48A0"/>
    <w:p w:rsidR="006E48A0" w:rsidRDefault="006E48A0">
      <w:pPr>
        <w:pStyle w:val="1"/>
      </w:pPr>
      <w:bookmarkStart w:id="75" w:name="sub_27"/>
      <w:r>
        <w:t>1. Характеристика сферы реализации подпрограммы 1, основные проблемы в указанной сфере и прогноз ее развития</w:t>
      </w:r>
    </w:p>
    <w:bookmarkEnd w:id="75"/>
    <w:p w:rsidR="006E48A0" w:rsidRDefault="006E48A0"/>
    <w:p w:rsidR="006E48A0" w:rsidRDefault="006E48A0">
      <w:r>
        <w:t>Сферой реализации подпрограммы 1 является профилактика преступлений и иных правонарушений, в том числе среди несовершеннолетних, в городе Череповце, профилактика детского дорожно-транспортного травматизма.</w:t>
      </w:r>
    </w:p>
    <w:p w:rsidR="006E48A0" w:rsidRDefault="006E48A0">
      <w:r>
        <w:t>Формирование единой государственной системы профилактики преступлений и правонарушений - одна из наиболее приоритетных задач современной России.</w:t>
      </w:r>
    </w:p>
    <w:p w:rsidR="006E48A0" w:rsidRDefault="006E48A0">
      <w:r>
        <w:t>Важным аспектом данной работы является объединение усилий органов власти всех уровней и направленности на нейтрализацию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девиантному поведению. Только взаимосвязанные социальные, правовые, организационные, педагогические и иные меры позволят целенаправленно осуществлять деятельность по предупреждению правонарушений и устранению причин и условий, способствующих их совершению.</w:t>
      </w:r>
    </w:p>
    <w:p w:rsidR="006E48A0" w:rsidRDefault="006E48A0">
      <w:r>
        <w:t>Создание единой системы профилактики преступлений и правонарушений в городе Череповце свидетельствует о понимании руководством города особой актуальности данной проблемы, о необходимости обеспечения защиты прав и свобод жителей города, законности, правопорядка и общественной безопасности, противодействия проявлениям терроризма и экстремизма.</w:t>
      </w:r>
    </w:p>
    <w:p w:rsidR="006E48A0" w:rsidRDefault="006E48A0">
      <w:r>
        <w:t>По итогам 2021 года статистика свидетельствует о стабилизации ситуации с преступностью, чему в определенной степени способствовали мероприятия, проводимые по воссозданию целостной системы профилактики правонарушений.</w:t>
      </w:r>
    </w:p>
    <w:p w:rsidR="006E48A0" w:rsidRDefault="006E48A0">
      <w:r>
        <w:t>Реализация программ правоохранительной направленности, утвержденных на уровне города, позволила достигнуть определенных положительных результатов в сфере профилактики и предупреждения преступности на территории города. Достигнута основная цель - снижение уровня преступности и правонарушений, обеспечение безопасности граждан на территории города. Благодаря своевременно принятым мерам удалось не только сдержать рост количества преступных деяний, но и по ряду преступлений значительно снизить показатели.</w:t>
      </w:r>
    </w:p>
    <w:p w:rsidR="006E48A0" w:rsidRDefault="006E48A0">
      <w:r>
        <w:t>Большое внимание властью города уделяется проведению профилактической работы по месту жительства.</w:t>
      </w:r>
    </w:p>
    <w:p w:rsidR="006E48A0" w:rsidRDefault="006E48A0">
      <w:r>
        <w:t>С 01.07.2021 года на территории города начали работу 26 городских управ.</w:t>
      </w:r>
    </w:p>
    <w:p w:rsidR="006E48A0" w:rsidRDefault="006E48A0">
      <w:r>
        <w:t>Одной из важных составляющих работы главы управы является выстраивание слаженного и результативного взаимодействия с сотрудниками УМВД России по городу Череповцу и народными дружинами.</w:t>
      </w:r>
    </w:p>
    <w:p w:rsidR="006E48A0" w:rsidRDefault="006E48A0">
      <w:r>
        <w:t>В связи с ликвидацией Центров профилактики правонарушений с 01.11.2021 в городские управы переданы функции по оказанию содействия в создании условий для участия граждан в деятельности народных дружин.</w:t>
      </w:r>
    </w:p>
    <w:p w:rsidR="006E48A0" w:rsidRDefault="006E48A0">
      <w:r>
        <w:t>С 03.11.2021 в штате городских управ учреждена должность главного специалиста - помощника главы управы, в обязанности которого входит выдача поручений и заданий на дежурство народным дружинникам и ведение учета их деятельности по выявлению на территориях округов правонарушений.</w:t>
      </w:r>
    </w:p>
    <w:p w:rsidR="006E48A0" w:rsidRDefault="006E48A0">
      <w:r>
        <w:t>К числу основных мероприятий, реализуемых субъектами городской системы профилактики, относится профилактика правонарушений и преступлений среди несовершеннолетних, предупреждение преступлений в отношении несовершеннолетних. Работу планируется осуществлять, в том числе, посредством действенного метода предотвращения вовлечения их в противоправное поведение, путем создания условий для положительной социализации, проведения агитационно-пропагандистских мероприятий, осуществления конкретной помощи в поиске временной трудовой занятости, организации досуга и активного отдыха.</w:t>
      </w:r>
    </w:p>
    <w:p w:rsidR="006E48A0" w:rsidRDefault="006E48A0">
      <w:r>
        <w:t>Неотъемлемой частью профилактической работы в отношении всех категорий граждан, и, в частности, несовершеннолетних, является систематическая разъяснительная деятельность. Информирование населения происходит в различных формах: через средства массовой информации, посредством размещения наглядной агитации, распространения раздаточного материала, иной печатной продукции. В целях организации конструктивного взаимодействия в данной области осуществляется медиапланирование программных мероприятий, в рамках которого снимаются выступления и интервью должностных лиц органов внутренних дел и иных правоохранительных органов, органов государственной власти и органов местного самоуправления; формируются сюжеты разъяснительного характера, касающиеся профилактики правонарушений и т.д. Вся эта работа позволяет не только донести до населения объективные сведения о деятельности субъектов системы профилактики в соответствии с принципом гласности (открытости), но и обеспечить общественную поддержку (легитимность) проводимых профилактических мероприятий как одного из важнейших условий их эффективности.</w:t>
      </w:r>
    </w:p>
    <w:p w:rsidR="006E48A0" w:rsidRDefault="006E48A0">
      <w:r>
        <w:t>Одной из наиболее острых проблем является проблема профилактической работы с гражданами, ранее совершавшими преступления. В городе в 2020 году создана и функционирует рабочая группа по ресоциализации несовершеннолетних, вернувшихся из мест лишения свободы. В 2021 году проведено 2 заседания группы, на которых рассмотрено 9 несовершеннолетних.</w:t>
      </w:r>
    </w:p>
    <w:p w:rsidR="006E48A0" w:rsidRDefault="006E48A0">
      <w:r>
        <w:t>Также с февраля 2020 года осуществляет работу межведомственная рабочая группа по социальной адаптации и ресоциализации лиц, освобожденных из мест лишения свободы, (далее - рабочая группа) созданная при городской межведомственной комиссии по профилактике правонарушений.</w:t>
      </w:r>
    </w:p>
    <w:p w:rsidR="006E48A0" w:rsidRDefault="006E48A0">
      <w:r>
        <w:t xml:space="preserve">За 2021 год проведено 6 заседаний рабочей группы. На заседаниях рабочей группы в индивидуальном порядке рассматриваются лица, освобожденные из мест лишения свободы, имеющие проблемы трудового и социального устройства. Всего в 2021 году рассмотрено 33 лица, которым оказана помощь в регистрации на </w:t>
      </w:r>
      <w:hyperlink r:id="rId22" w:history="1">
        <w:r>
          <w:rPr>
            <w:rStyle w:val="a4"/>
            <w:rFonts w:cs="Arial"/>
          </w:rPr>
          <w:t>портале</w:t>
        </w:r>
      </w:hyperlink>
      <w:r>
        <w:t xml:space="preserve"> "Работа в России", в подборе вакансий для решения вопроса о трудоустройстве, оказана помощь в безвозмездной выдаче одежды и средств личной гигиены с участием Череповецкого городского отделения "Российский Красный Крест".</w:t>
      </w:r>
    </w:p>
    <w:p w:rsidR="006E48A0" w:rsidRDefault="006E48A0">
      <w:r>
        <w:t>Реализуя полномочия, переданные органам местного самоуправления, мэрией города Череповца активно проводится работа по привлечению граждан к охране общественного порядка, возрождению общественных формирований правоохранительной направленности, таких как народные дружины, молодежные общественные организации.</w:t>
      </w:r>
    </w:p>
    <w:p w:rsidR="006E48A0" w:rsidRDefault="006E48A0">
      <w:r>
        <w:t>В сфере противодействия незаконному обороту оружия одним из эффективных мероприятий является стимулирование добровольной сдачи гражданами оружия, патронов, боеприпасов, взрывчатых веществ и взрывных устройств на возмездной основе.</w:t>
      </w:r>
    </w:p>
    <w:p w:rsidR="006E48A0" w:rsidRDefault="006E48A0">
      <w:r>
        <w:t xml:space="preserve">В целях участия мэрии города в профилактики терроризма и экстремизма, а также в минимизации и (или) ликвидации последствий проявления терроризма и экстремизма принято </w:t>
      </w:r>
      <w:hyperlink r:id="rId23" w:history="1">
        <w:r>
          <w:rPr>
            <w:rStyle w:val="a4"/>
            <w:rFonts w:cs="Arial"/>
          </w:rPr>
          <w:t>постановление</w:t>
        </w:r>
      </w:hyperlink>
      <w:r>
        <w:t xml:space="preserve"> мэрии города от 20.09.2012 N 4980 "Об утверждении Порядка 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 (далее - Порядок).</w:t>
      </w:r>
    </w:p>
    <w:p w:rsidR="006E48A0" w:rsidRDefault="006E48A0">
      <w:r>
        <w:t>Внедрение в правоохранительную деятельность аппаратно-программного комплекса "Безопасный город" и иных средств визуального контроля и наблюдения, сигнализации и связи - одно из перспективных направлений в области профилактики правонарушений. На территории города установлены 136 камер видеонаблюдения, обслуживаемые МАУ "ЦМИРиТ". Сформирован план развития городской системы видеонаблюдения, одним из основных направлений которого является установка камер в местах массового сбора людей (особое внимание городским площадям, паркам и скверам).</w:t>
      </w:r>
    </w:p>
    <w:p w:rsidR="006E48A0" w:rsidRDefault="006E48A0">
      <w:r>
        <w:t>Таким образом, характерными проблемами в обеспечении профилактики преступлений и иных правонарушений на территории города Череповца являются:</w:t>
      </w:r>
    </w:p>
    <w:p w:rsidR="006E48A0" w:rsidRDefault="006E48A0">
      <w:r>
        <w:t>- техническая оснащенность системами видеонаблюдения мест с массовым пребыванием граждан, в особенности придомовых территорий в жилых массивах;</w:t>
      </w:r>
    </w:p>
    <w:p w:rsidR="006E48A0" w:rsidRDefault="006E48A0">
      <w:r>
        <w:t>- необходимость формирования системы всесторонней работы с лицами, освободившимися из мест лишения свободы, по их трудоустройству и социальной адаптации;</w:t>
      </w:r>
    </w:p>
    <w:p w:rsidR="006E48A0" w:rsidRDefault="006E48A0">
      <w:r>
        <w:t>- недостаточность финансовых средств на осуществление мероприятий профилактической направленности.</w:t>
      </w:r>
    </w:p>
    <w:p w:rsidR="006E48A0" w:rsidRDefault="006E48A0">
      <w:r>
        <w:t>Комплекс мер, обеспечивающих профилактику преступлений и иных правонарушений в городе Череповце, включает:</w:t>
      </w:r>
    </w:p>
    <w:p w:rsidR="006E48A0" w:rsidRDefault="006E48A0">
      <w:r>
        <w:t>методическое обеспечение работы с подростками, требующими внимания со стороны государства, неблагополучными семьями;</w:t>
      </w:r>
    </w:p>
    <w:p w:rsidR="006E48A0" w:rsidRDefault="006E48A0">
      <w:r>
        <w:t>мероприятия, направленные на борьбу с терроризмом и экстремизмом;</w:t>
      </w:r>
    </w:p>
    <w:p w:rsidR="006E48A0" w:rsidRDefault="006E48A0">
      <w:r>
        <w:t>мероприятия по ресоциализации и адаптации лиц, освободившихся из мест лишения свободы;</w:t>
      </w:r>
    </w:p>
    <w:p w:rsidR="006E48A0" w:rsidRDefault="006E48A0">
      <w:r>
        <w:t>усиление профилактического влияния на состояние преступности путем повышения правосознания граждан;</w:t>
      </w:r>
    </w:p>
    <w:p w:rsidR="006E48A0" w:rsidRDefault="006E48A0">
      <w:r>
        <w:t>внедрение современных технических средств в обеспечение охраны общественного порядка и безопасности;</w:t>
      </w:r>
    </w:p>
    <w:p w:rsidR="006E48A0" w:rsidRDefault="006E48A0">
      <w:r>
        <w:t>привлечение общественности к обеспечению правопорядка, предупреждению преступности, увеличение количества административных правонарушений, выявленных с помощью общественности.</w:t>
      </w:r>
    </w:p>
    <w:p w:rsidR="006E48A0" w:rsidRDefault="006E48A0">
      <w:r>
        <w:t>повышение правовой культуры и социальной активности населения города.</w:t>
      </w:r>
    </w:p>
    <w:p w:rsidR="006E48A0" w:rsidRDefault="006E48A0">
      <w: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6E48A0" w:rsidRDefault="006E48A0">
      <w:r>
        <w:t>Возникает необходимость продолжения решения задач по профилактике и обеспечению безопасности дорожного движения в городе Череповце с использованием программно-целевого метода.</w:t>
      </w:r>
    </w:p>
    <w:p w:rsidR="006E48A0" w:rsidRDefault="006E48A0"/>
    <w:p w:rsidR="006E48A0" w:rsidRDefault="006E48A0">
      <w:pPr>
        <w:pStyle w:val="a6"/>
        <w:rPr>
          <w:color w:val="000000"/>
          <w:sz w:val="16"/>
          <w:szCs w:val="16"/>
          <w:shd w:val="clear" w:color="auto" w:fill="F0F0F0"/>
        </w:rPr>
      </w:pPr>
      <w:bookmarkStart w:id="76" w:name="sub_28"/>
      <w:r>
        <w:rPr>
          <w:color w:val="000000"/>
          <w:sz w:val="16"/>
          <w:szCs w:val="16"/>
          <w:shd w:val="clear" w:color="auto" w:fill="F0F0F0"/>
        </w:rPr>
        <w:t>Информация об изменениях:</w:t>
      </w:r>
    </w:p>
    <w:bookmarkEnd w:id="76"/>
    <w:p w:rsidR="006E48A0" w:rsidRDefault="006E48A0">
      <w:pPr>
        <w:pStyle w:val="a7"/>
        <w:rPr>
          <w:shd w:val="clear" w:color="auto" w:fill="F0F0F0"/>
        </w:rPr>
      </w:pPr>
      <w:r>
        <w:t xml:space="preserve"> </w:t>
      </w:r>
      <w:r>
        <w:rPr>
          <w:shd w:val="clear" w:color="auto" w:fill="F0F0F0"/>
        </w:rPr>
        <w:t xml:space="preserve">Раздел 2 изменен. - </w:t>
      </w:r>
      <w:hyperlink r:id="rId24"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12 декабря 2023 г. N 3622</w:t>
      </w:r>
    </w:p>
    <w:p w:rsidR="006E48A0" w:rsidRDefault="006E48A0">
      <w:pPr>
        <w:pStyle w:val="a7"/>
        <w:rPr>
          <w:shd w:val="clear" w:color="auto" w:fill="F0F0F0"/>
        </w:rPr>
      </w:pPr>
      <w:r>
        <w:t xml:space="preserve"> </w:t>
      </w:r>
      <w:r>
        <w:rPr>
          <w:shd w:val="clear" w:color="auto" w:fill="F0F0F0"/>
        </w:rPr>
        <w:t xml:space="preserve">Изменения вступают в силу в соответствии с </w:t>
      </w:r>
      <w:hyperlink r:id="rId25" w:history="1">
        <w:r>
          <w:rPr>
            <w:rStyle w:val="a4"/>
            <w:rFonts w:cs="Arial"/>
            <w:shd w:val="clear" w:color="auto" w:fill="F0F0F0"/>
          </w:rPr>
          <w:t>пунктом 2</w:t>
        </w:r>
      </w:hyperlink>
    </w:p>
    <w:p w:rsidR="006E48A0" w:rsidRDefault="006E48A0">
      <w:pPr>
        <w:pStyle w:val="a7"/>
        <w:rPr>
          <w:shd w:val="clear" w:color="auto" w:fill="F0F0F0"/>
        </w:rPr>
      </w:pPr>
      <w:r>
        <w:t xml:space="preserve"> </w:t>
      </w:r>
      <w:hyperlink r:id="rId26" w:history="1">
        <w:r>
          <w:rPr>
            <w:rStyle w:val="a4"/>
            <w:rFonts w:cs="Arial"/>
            <w:shd w:val="clear" w:color="auto" w:fill="F0F0F0"/>
          </w:rPr>
          <w:t>См. предыдущую редакцию</w:t>
        </w:r>
      </w:hyperlink>
    </w:p>
    <w:p w:rsidR="006E48A0" w:rsidRDefault="006E48A0">
      <w:pPr>
        <w:pStyle w:val="1"/>
      </w:pPr>
      <w:r>
        <w:t>2. Приоритеты в сфере реализации подпрограммы 1, описание основных ожидаемых конечных результатов подпрограммы 1</w:t>
      </w:r>
    </w:p>
    <w:p w:rsidR="006E48A0" w:rsidRDefault="006E48A0"/>
    <w:p w:rsidR="006E48A0" w:rsidRDefault="006E48A0">
      <w:r>
        <w:t>Приоритеты в сфере реализации подпрограммы 1 определяются исходя из стратегии социально-экономического развития городского округа город Череповец Вологодской области до 2035 года "Череповец- территория роста" и направлены на увеличение роста продолжительности жизни и достижение высокой оценки горожанами доверия к муниципальной власти.</w:t>
      </w:r>
    </w:p>
    <w:p w:rsidR="006E48A0" w:rsidRDefault="006E48A0">
      <w:r>
        <w:t>В результате реализации подпрограммы 1 будет обеспечено достижение к 2025 году следующих результатов:</w:t>
      </w:r>
    </w:p>
    <w:p w:rsidR="006E48A0" w:rsidRDefault="006E48A0">
      <w:r>
        <w:t>снижение уровня повторной преступности среди несовершеннолетних на 15% к 2025 году по отношению к 2021 году;</w:t>
      </w:r>
    </w:p>
    <w:p w:rsidR="006E48A0" w:rsidRDefault="006E48A0">
      <w:r>
        <w:t>снижение уровня общественно опасных деяний, совершаемых несовершеннолетними в возрасте до 16 лет на 25% к 2025 году по отношению к 2021 году;</w:t>
      </w:r>
    </w:p>
    <w:p w:rsidR="006E48A0" w:rsidRDefault="006E48A0">
      <w:r>
        <w:t>увеличение количества профилактических мероприятий, проведенных с участием родительской общественности на 10% к 2025 году по отношению к 2021 году;</w:t>
      </w:r>
    </w:p>
    <w:p w:rsidR="006E48A0" w:rsidRDefault="006E48A0">
      <w:r>
        <w:t>недопущение фактов терроризма на территории города на 100%;</w:t>
      </w:r>
    </w:p>
    <w:p w:rsidR="006E48A0" w:rsidRDefault="006E48A0">
      <w:r>
        <w:t>недопущение фактов проявления экстремизма на территории города на 100%;</w:t>
      </w:r>
    </w:p>
    <w:p w:rsidR="006E48A0" w:rsidRDefault="006E48A0">
      <w:r>
        <w:t>увеличение количества предотвращенных преступлений и правонарушений с участием общественности на 10% к 2025 году по отношению к 2023 году;</w:t>
      </w:r>
    </w:p>
    <w:p w:rsidR="006E48A0" w:rsidRDefault="006E48A0">
      <w:r>
        <w:t>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 на 30% к 2025 году по отношению к 2021 году;</w:t>
      </w:r>
    </w:p>
    <w:p w:rsidR="006E48A0" w:rsidRDefault="006E48A0">
      <w:bookmarkStart w:id="77" w:name="sub_2810"/>
      <w:r>
        <w:t>увеличение количества правонарушений, выявленных с помощью средств видеонаблюдения в общественных местах, в том числе на улицах на 1% к 2025 году по отношению к 2021 году;</w:t>
      </w:r>
    </w:p>
    <w:bookmarkEnd w:id="77"/>
    <w:p w:rsidR="006E48A0" w:rsidRDefault="006E48A0">
      <w:r>
        <w:t>100% выполнение мероприятий плана информационно-разъяснительной работы по предотвращению дистанционных преступлений в городе Череповце от запланированных;</w:t>
      </w:r>
    </w:p>
    <w:p w:rsidR="006E48A0" w:rsidRDefault="006E48A0">
      <w:r>
        <w:t>обеспечение 100% охвата обучающихся образовательных учреждений мероприятиями по профилактике детского дорожно-транспортного травматизма;</w:t>
      </w:r>
    </w:p>
    <w:p w:rsidR="006E48A0" w:rsidRDefault="006E48A0">
      <w:r>
        <w:t>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p w:rsidR="006E48A0" w:rsidRDefault="006E48A0">
      <w:r>
        <w:t>Профилактика преступлений, иных правонарушений и детского дорожно-транспортного травматизма является сложным и трудоемким процессом. Уровень и объем задач по профилактике преступлений и иных правонарушений, предусмотренных мероприятиями подпрограммы 1, требуют решения на основе программно-целевого метода, рассчитанного на долгосрочный период. Данное обстоятельство подтверждается программными документами правоохранительной направленности областного уровня.</w:t>
      </w:r>
    </w:p>
    <w:p w:rsidR="006E48A0" w:rsidRDefault="006E48A0">
      <w:r>
        <w:t>Программно-целевой метод позволит сконцентрироваться на решении назревших проблем, в указанные сроки комплексно решить поставленные задачи.</w:t>
      </w:r>
    </w:p>
    <w:p w:rsidR="006E48A0" w:rsidRDefault="006E48A0"/>
    <w:p w:rsidR="006E48A0" w:rsidRDefault="006E48A0">
      <w:pPr>
        <w:pStyle w:val="1"/>
      </w:pPr>
      <w:bookmarkStart w:id="78" w:name="sub_29"/>
      <w:r>
        <w:t>3. Информация об участии общественных и иных организаций, а также целевых внебюджетных фондов в реализации подпрограммы 1</w:t>
      </w:r>
    </w:p>
    <w:bookmarkEnd w:id="78"/>
    <w:p w:rsidR="006E48A0" w:rsidRDefault="006E48A0"/>
    <w:p w:rsidR="006E48A0" w:rsidRDefault="006E48A0">
      <w:r>
        <w:t>Для решения целей и задач подпрограммы в реализации мероприятий подпрограммы участвуют общественные организации, народные дружинники, специалисты городских управ, медицинские организации.</w:t>
      </w:r>
    </w:p>
    <w:p w:rsidR="006E48A0" w:rsidRDefault="006E48A0">
      <w:pPr>
        <w:pStyle w:val="1"/>
      </w:pPr>
      <w:bookmarkStart w:id="79" w:name="sub_37"/>
      <w:r>
        <w:t>4. Характеристика основных мероприятий подпрограммы 1</w:t>
      </w:r>
    </w:p>
    <w:bookmarkEnd w:id="79"/>
    <w:p w:rsidR="006E48A0" w:rsidRDefault="006E48A0"/>
    <w:p w:rsidR="006E48A0" w:rsidRDefault="006E48A0">
      <w:r>
        <w:t xml:space="preserve">Перечень основных мероприятий подпрограммы и их характеристика содержатся в </w:t>
      </w:r>
      <w:hyperlink w:anchor="sub_1004" w:history="1">
        <w:r>
          <w:rPr>
            <w:rStyle w:val="a4"/>
            <w:rFonts w:cs="Arial"/>
          </w:rPr>
          <w:t>приложении 4</w:t>
        </w:r>
      </w:hyperlink>
      <w:r>
        <w:t xml:space="preserve"> к муниципальной программе.</w:t>
      </w:r>
    </w:p>
    <w:p w:rsidR="006E48A0" w:rsidRDefault="006E48A0"/>
    <w:p w:rsidR="006E48A0" w:rsidRDefault="006E48A0">
      <w:pPr>
        <w:pStyle w:val="1"/>
      </w:pPr>
      <w:bookmarkStart w:id="80" w:name="sub_52"/>
      <w:r>
        <w:t>5. Обоснование объема финансовых ресурсов, необходимых для реализации подпрограммы 1</w:t>
      </w:r>
    </w:p>
    <w:bookmarkEnd w:id="80"/>
    <w:p w:rsidR="006E48A0" w:rsidRDefault="006E48A0"/>
    <w:p w:rsidR="006E48A0" w:rsidRDefault="006E48A0">
      <w:bookmarkStart w:id="81" w:name="sub_521"/>
      <w:r>
        <w:t>Объем финансовых ресурсов, необходимых для реализации подпрограммы включает в себя объем средств бюджетов всех уровней - федерального, областного, городского.</w:t>
      </w:r>
    </w:p>
    <w:bookmarkEnd w:id="81"/>
    <w:p w:rsidR="006E48A0" w:rsidRDefault="006E48A0">
      <w:r>
        <w:t>Объем средств за счет средств городского бюджета утверждается решением Череповецкой городской Думы о городском бюджете и включает в себя:</w:t>
      </w:r>
    </w:p>
    <w:p w:rsidR="006E48A0" w:rsidRDefault="006E48A0">
      <w:r>
        <w:t>меры социальной поддержки членам народных дружин;</w:t>
      </w:r>
    </w:p>
    <w:p w:rsidR="006E48A0" w:rsidRDefault="006E48A0">
      <w:r>
        <w:t>выплаты народным дружинникам за охрану общественного порядка в местах отдыха;</w:t>
      </w:r>
    </w:p>
    <w:p w:rsidR="006E48A0" w:rsidRDefault="006E48A0">
      <w:r>
        <w:t>выплаты денежного вознаграждения гражданам, добровольно сдавшим в УМВД России по городу Череповцу незаконно хранящееся оружие, боеприпасы и взрывчатые вещества;</w:t>
      </w:r>
    </w:p>
    <w:p w:rsidR="006E48A0" w:rsidRDefault="006E48A0">
      <w:r>
        <w:t>денежные средства на развитие правоохранительного сегмента аппаратно-программного комплекса "Безопасный город".</w:t>
      </w:r>
    </w:p>
    <w:p w:rsidR="006E48A0" w:rsidRDefault="006E48A0">
      <w:r>
        <w:t xml:space="preserve">Информация по бюджетным ассигнованиям городского бюджета на исполнение социальных выплат, осуществляемых за счет средств городского бюджета в соответствии с законодательством отдельным категориям граждан по муниципальной программе города содержится в </w:t>
      </w:r>
      <w:hyperlink w:anchor="sub_1007" w:history="1">
        <w:r>
          <w:rPr>
            <w:rStyle w:val="a4"/>
            <w:rFonts w:cs="Arial"/>
          </w:rPr>
          <w:t>приложении 7</w:t>
        </w:r>
      </w:hyperlink>
      <w:r>
        <w:t xml:space="preserve"> к муниципальной программе.</w:t>
      </w:r>
    </w:p>
    <w:p w:rsidR="006E48A0" w:rsidRDefault="006E48A0"/>
    <w:p w:rsidR="006E48A0" w:rsidRDefault="006E48A0">
      <w:pPr>
        <w:pStyle w:val="a6"/>
        <w:rPr>
          <w:color w:val="000000"/>
          <w:sz w:val="16"/>
          <w:szCs w:val="16"/>
          <w:shd w:val="clear" w:color="auto" w:fill="F0F0F0"/>
        </w:rPr>
      </w:pPr>
      <w:bookmarkStart w:id="82" w:name="sub_1002"/>
      <w:r>
        <w:rPr>
          <w:color w:val="000000"/>
          <w:sz w:val="16"/>
          <w:szCs w:val="16"/>
          <w:shd w:val="clear" w:color="auto" w:fill="F0F0F0"/>
        </w:rPr>
        <w:t>Информация об изменениях:</w:t>
      </w:r>
    </w:p>
    <w:bookmarkEnd w:id="82"/>
    <w:p w:rsidR="006E48A0" w:rsidRDefault="006E48A0">
      <w:pPr>
        <w:pStyle w:val="a7"/>
        <w:rPr>
          <w:shd w:val="clear" w:color="auto" w:fill="F0F0F0"/>
        </w:rPr>
      </w:pPr>
      <w:r>
        <w:t xml:space="preserve"> </w:t>
      </w:r>
      <w:r>
        <w:rPr>
          <w:shd w:val="clear" w:color="auto" w:fill="F0F0F0"/>
        </w:rPr>
        <w:t xml:space="preserve">Приложение 2 изменено. - </w:t>
      </w:r>
      <w:hyperlink r:id="rId27"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7 ноября 2023 г. N 3200</w:t>
      </w:r>
    </w:p>
    <w:p w:rsidR="006E48A0" w:rsidRDefault="006E48A0">
      <w:pPr>
        <w:pStyle w:val="a7"/>
        <w:rPr>
          <w:shd w:val="clear" w:color="auto" w:fill="F0F0F0"/>
        </w:rPr>
      </w:pPr>
      <w:r>
        <w:t xml:space="preserve"> </w:t>
      </w:r>
      <w:r>
        <w:rPr>
          <w:shd w:val="clear" w:color="auto" w:fill="F0F0F0"/>
        </w:rPr>
        <w:t xml:space="preserve">Изменения вступают в силу в соответствии с </w:t>
      </w:r>
      <w:hyperlink r:id="rId28" w:history="1">
        <w:r>
          <w:rPr>
            <w:rStyle w:val="a4"/>
            <w:rFonts w:cs="Arial"/>
            <w:shd w:val="clear" w:color="auto" w:fill="F0F0F0"/>
          </w:rPr>
          <w:t>пунктом 2</w:t>
        </w:r>
      </w:hyperlink>
    </w:p>
    <w:p w:rsidR="006E48A0" w:rsidRDefault="006E48A0">
      <w:pPr>
        <w:pStyle w:val="a7"/>
        <w:rPr>
          <w:shd w:val="clear" w:color="auto" w:fill="F0F0F0"/>
        </w:rPr>
      </w:pPr>
      <w:r>
        <w:t xml:space="preserve"> </w:t>
      </w:r>
      <w:hyperlink r:id="rId29" w:history="1">
        <w:r>
          <w:rPr>
            <w:rStyle w:val="a4"/>
            <w:rFonts w:cs="Arial"/>
            <w:shd w:val="clear" w:color="auto" w:fill="F0F0F0"/>
          </w:rPr>
          <w:t>См. предыдущую редакцию</w:t>
        </w:r>
      </w:hyperlink>
    </w:p>
    <w:p w:rsidR="006E48A0" w:rsidRDefault="006E48A0">
      <w:pPr>
        <w:ind w:firstLine="0"/>
        <w:jc w:val="right"/>
      </w:pPr>
      <w:r>
        <w:rPr>
          <w:rStyle w:val="a3"/>
          <w:bCs/>
        </w:rPr>
        <w:t>Приложение 2</w:t>
      </w:r>
      <w:r>
        <w:rPr>
          <w:rStyle w:val="a3"/>
          <w:bCs/>
        </w:rPr>
        <w:br/>
        <w:t xml:space="preserve">к </w:t>
      </w:r>
      <w:hyperlink w:anchor="sub_1000" w:history="1">
        <w:r>
          <w:rPr>
            <w:rStyle w:val="a4"/>
            <w:rFonts w:cs="Arial"/>
          </w:rPr>
          <w:t>муниципальной программе</w:t>
        </w:r>
      </w:hyperlink>
    </w:p>
    <w:p w:rsidR="006E48A0" w:rsidRDefault="006E48A0"/>
    <w:p w:rsidR="006E48A0" w:rsidRDefault="006E48A0">
      <w:pPr>
        <w:pStyle w:val="1"/>
      </w:pPr>
      <w:r>
        <w:t>Подпрограмма 2 "Противодействие распространению психоактивных веществ и участие в работе по снижению масштабов их злоупотребления населением города Череповца" (далее - подпрограмма 2)</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21 декабря 2022 г., 28 февраля, 7 ноября, 12 декабря 2023 г.</w:t>
      </w:r>
    </w:p>
    <w:p w:rsidR="006E48A0" w:rsidRDefault="006E48A0"/>
    <w:p w:rsidR="006E48A0" w:rsidRDefault="006E48A0">
      <w:pPr>
        <w:pStyle w:val="a6"/>
        <w:rPr>
          <w:color w:val="000000"/>
          <w:sz w:val="16"/>
          <w:szCs w:val="16"/>
          <w:shd w:val="clear" w:color="auto" w:fill="F0F0F0"/>
        </w:rPr>
      </w:pPr>
      <w:bookmarkStart w:id="83" w:name="sub_200"/>
      <w:r>
        <w:rPr>
          <w:color w:val="000000"/>
          <w:sz w:val="16"/>
          <w:szCs w:val="16"/>
          <w:shd w:val="clear" w:color="auto" w:fill="F0F0F0"/>
        </w:rPr>
        <w:t>Информация об изменениях:</w:t>
      </w:r>
    </w:p>
    <w:bookmarkEnd w:id="83"/>
    <w:p w:rsidR="006E48A0" w:rsidRDefault="006E48A0">
      <w:pPr>
        <w:pStyle w:val="a7"/>
        <w:rPr>
          <w:shd w:val="clear" w:color="auto" w:fill="F0F0F0"/>
        </w:rPr>
      </w:pPr>
      <w:r>
        <w:t xml:space="preserve"> </w:t>
      </w:r>
      <w:r>
        <w:rPr>
          <w:shd w:val="clear" w:color="auto" w:fill="F0F0F0"/>
        </w:rPr>
        <w:t xml:space="preserve">Паспорт изменен. - </w:t>
      </w:r>
      <w:hyperlink r:id="rId30"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12 декабря 2023 г. N 3622</w:t>
      </w:r>
    </w:p>
    <w:p w:rsidR="006E48A0" w:rsidRDefault="006E48A0">
      <w:pPr>
        <w:pStyle w:val="a7"/>
        <w:rPr>
          <w:shd w:val="clear" w:color="auto" w:fill="F0F0F0"/>
        </w:rPr>
      </w:pPr>
      <w:r>
        <w:t xml:space="preserve"> </w:t>
      </w:r>
      <w:r>
        <w:rPr>
          <w:shd w:val="clear" w:color="auto" w:fill="F0F0F0"/>
        </w:rPr>
        <w:t xml:space="preserve">Изменения вступают в силу в соответствии с </w:t>
      </w:r>
      <w:hyperlink r:id="rId31" w:history="1">
        <w:r>
          <w:rPr>
            <w:rStyle w:val="a4"/>
            <w:rFonts w:cs="Arial"/>
            <w:shd w:val="clear" w:color="auto" w:fill="F0F0F0"/>
          </w:rPr>
          <w:t>пунктом 2</w:t>
        </w:r>
      </w:hyperlink>
    </w:p>
    <w:p w:rsidR="006E48A0" w:rsidRDefault="006E48A0">
      <w:pPr>
        <w:pStyle w:val="a7"/>
        <w:rPr>
          <w:shd w:val="clear" w:color="auto" w:fill="F0F0F0"/>
        </w:rPr>
      </w:pPr>
      <w:r>
        <w:t xml:space="preserve"> </w:t>
      </w:r>
      <w:hyperlink r:id="rId32" w:history="1">
        <w:r>
          <w:rPr>
            <w:rStyle w:val="a4"/>
            <w:rFonts w:cs="Arial"/>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1"/>
        <w:gridCol w:w="6945"/>
      </w:tblGrid>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Ответственный исполнитель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Мэрия города (управление административных отношений мэрии)</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Соисполнители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Управление по работе с общественностью мэрии</w:t>
            </w:r>
          </w:p>
          <w:p w:rsidR="006E48A0" w:rsidRDefault="006E48A0">
            <w:pPr>
              <w:pStyle w:val="ad"/>
            </w:pPr>
            <w:r>
              <w:t>Управление образования мэрии</w:t>
            </w:r>
          </w:p>
          <w:p w:rsidR="006E48A0" w:rsidRDefault="006E48A0">
            <w:pPr>
              <w:pStyle w:val="ad"/>
            </w:pPr>
            <w:r>
              <w:t>Управление по делам культуры мэрии</w:t>
            </w:r>
          </w:p>
          <w:p w:rsidR="006E48A0" w:rsidRDefault="006E48A0">
            <w:pPr>
              <w:pStyle w:val="ad"/>
            </w:pPr>
            <w:r>
              <w:t>Комитет по физической культуре и спорту мэрии</w:t>
            </w:r>
          </w:p>
          <w:p w:rsidR="006E48A0" w:rsidRDefault="006E48A0">
            <w:pPr>
              <w:pStyle w:val="ad"/>
            </w:pPr>
            <w:r>
              <w:t>МКУ ИМА "Череповец"</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Участники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Цель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Обеспечение участия органов местного самоуправления и муниципальных учреждений в противодействии росту потребления психоактивных веществ на территории города</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Задачи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1. Выработка системы мероприятий, направленных на противодействие распространению психоактивных веществ;</w:t>
            </w:r>
          </w:p>
          <w:p w:rsidR="006E48A0" w:rsidRDefault="006E48A0">
            <w:pPr>
              <w:pStyle w:val="ad"/>
            </w:pPr>
            <w:r>
              <w:t>2. Информирование горожан о деятельности органов местного самоуправления и муниципальных учреждений, направленной на противодействие распространению психоактивных веществ</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bookmarkStart w:id="84" w:name="sub_201"/>
            <w:r>
              <w:t>Целевые индикаторы и показатели подпрограммы 2</w:t>
            </w:r>
            <w:bookmarkEnd w:id="84"/>
          </w:p>
        </w:tc>
        <w:tc>
          <w:tcPr>
            <w:tcW w:w="6945" w:type="dxa"/>
            <w:tcBorders>
              <w:top w:val="single" w:sz="4" w:space="0" w:color="auto"/>
              <w:left w:val="single" w:sz="4" w:space="0" w:color="auto"/>
              <w:bottom w:val="single" w:sz="4" w:space="0" w:color="auto"/>
            </w:tcBorders>
          </w:tcPr>
          <w:p w:rsidR="006E48A0" w:rsidRDefault="006E48A0">
            <w:pPr>
              <w:pStyle w:val="ad"/>
            </w:pPr>
            <w:r>
              <w:t>23. 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p w:rsidR="006E48A0" w:rsidRDefault="006E48A0">
            <w:pPr>
              <w:pStyle w:val="ad"/>
            </w:pPr>
            <w:r>
              <w:t>24. Количество информационных материалов, направленных на противодействие распространению психоактивных веществ</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Этапы и сроки реализации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2022 - 2025 годы</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Общий объем финансового обеспечения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Всего 0,0 тыс. рублей, в том числе:</w:t>
            </w:r>
          </w:p>
          <w:p w:rsidR="006E48A0" w:rsidRDefault="006E48A0">
            <w:pPr>
              <w:pStyle w:val="ad"/>
            </w:pPr>
            <w:r>
              <w:t>2022 год - 0,0 тыс. рублей;</w:t>
            </w:r>
          </w:p>
          <w:p w:rsidR="006E48A0" w:rsidRDefault="006E48A0">
            <w:pPr>
              <w:pStyle w:val="ad"/>
            </w:pPr>
            <w:r>
              <w:t>2023 год - 0,0 тыс. рублей;</w:t>
            </w:r>
          </w:p>
          <w:p w:rsidR="006E48A0" w:rsidRDefault="006E48A0">
            <w:pPr>
              <w:pStyle w:val="ad"/>
            </w:pPr>
            <w:r>
              <w:t>2024 год - 0,0 тыс. рублей;</w:t>
            </w:r>
          </w:p>
          <w:p w:rsidR="006E48A0" w:rsidRDefault="006E48A0">
            <w:pPr>
              <w:pStyle w:val="ad"/>
            </w:pPr>
            <w:r>
              <w:t>2025 год - 0,0 тыс. рублей.</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Объем бюджетных ассигнований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Всего 0,0 тыс. рублей, в том числе:</w:t>
            </w:r>
          </w:p>
          <w:p w:rsidR="006E48A0" w:rsidRDefault="006E48A0">
            <w:pPr>
              <w:pStyle w:val="ad"/>
            </w:pPr>
            <w:r>
              <w:t>2022 год - 0,0 тыс. рублей;</w:t>
            </w:r>
          </w:p>
          <w:p w:rsidR="006E48A0" w:rsidRDefault="006E48A0">
            <w:pPr>
              <w:pStyle w:val="ad"/>
            </w:pPr>
            <w:r>
              <w:t>2023 год - 0,0 тыс. рублей;</w:t>
            </w:r>
          </w:p>
          <w:p w:rsidR="006E48A0" w:rsidRDefault="006E48A0">
            <w:pPr>
              <w:pStyle w:val="ad"/>
            </w:pPr>
            <w:r>
              <w:t>2024 год - 0,0 тыс. рублей;</w:t>
            </w:r>
          </w:p>
          <w:p w:rsidR="006E48A0" w:rsidRDefault="006E48A0">
            <w:pPr>
              <w:pStyle w:val="ad"/>
            </w:pPr>
            <w:r>
              <w:t>2025 год - 0,0 тыс. рублей.</w:t>
            </w:r>
          </w:p>
        </w:tc>
      </w:tr>
      <w:tr w:rsidR="006E48A0">
        <w:tblPrEx>
          <w:tblCellMar>
            <w:top w:w="0" w:type="dxa"/>
            <w:bottom w:w="0" w:type="dxa"/>
          </w:tblCellMar>
        </w:tblPrEx>
        <w:tc>
          <w:tcPr>
            <w:tcW w:w="3701" w:type="dxa"/>
            <w:tcBorders>
              <w:top w:val="single" w:sz="4" w:space="0" w:color="auto"/>
              <w:bottom w:val="single" w:sz="4" w:space="0" w:color="auto"/>
              <w:right w:val="single" w:sz="4" w:space="0" w:color="auto"/>
            </w:tcBorders>
          </w:tcPr>
          <w:p w:rsidR="006E48A0" w:rsidRDefault="006E48A0">
            <w:pPr>
              <w:pStyle w:val="ad"/>
            </w:pPr>
            <w:r>
              <w:t>Ожидаемые результаты реализации подпрограммы 2</w:t>
            </w:r>
          </w:p>
        </w:tc>
        <w:tc>
          <w:tcPr>
            <w:tcW w:w="6945" w:type="dxa"/>
            <w:tcBorders>
              <w:top w:val="single" w:sz="4" w:space="0" w:color="auto"/>
              <w:left w:val="single" w:sz="4" w:space="0" w:color="auto"/>
              <w:bottom w:val="single" w:sz="4" w:space="0" w:color="auto"/>
            </w:tcBorders>
          </w:tcPr>
          <w:p w:rsidR="006E48A0" w:rsidRDefault="006E48A0">
            <w:pPr>
              <w:pStyle w:val="ad"/>
            </w:pPr>
            <w:r>
              <w:t>1. Реализация запланированного комплекса мероприятий, направленных на противодействие распространению психоактивных веществ, на 100%;</w:t>
            </w:r>
          </w:p>
          <w:p w:rsidR="006E48A0" w:rsidRDefault="006E48A0">
            <w:pPr>
              <w:pStyle w:val="ad"/>
            </w:pPr>
            <w:r>
              <w:t>2. Увеличение количества информационных материалов, направленных на противодействие распространению психоактивных веществ на 20% к 2025 году по отношению к 2021 году.</w:t>
            </w:r>
          </w:p>
        </w:tc>
      </w:tr>
    </w:tbl>
    <w:p w:rsidR="006E48A0" w:rsidRDefault="006E48A0"/>
    <w:p w:rsidR="006E48A0" w:rsidRDefault="006E48A0">
      <w:pPr>
        <w:pStyle w:val="1"/>
      </w:pPr>
      <w:bookmarkStart w:id="85" w:name="sub_54"/>
      <w:r>
        <w:t>1. Характеристика сферы реализации подпрограммы 2, основные проблемы в указанной сфере и прогноз ее развития</w:t>
      </w:r>
    </w:p>
    <w:bookmarkEnd w:id="85"/>
    <w:p w:rsidR="006E48A0" w:rsidRDefault="006E48A0"/>
    <w:p w:rsidR="006E48A0" w:rsidRDefault="006E48A0">
      <w:r>
        <w:t>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 обладающих психотропным воздействием, а также их влиянием на распространение ВИЧ-инфекции, вирусных гепатитов, что представляет серьезную угрозу безопасности государства, экономике страны и здоровью ее населения.</w:t>
      </w:r>
    </w:p>
    <w:p w:rsidR="006E48A0" w:rsidRDefault="006E48A0">
      <w:r>
        <w:t>Данная проблема, сопровождающаяся выраженными негативными социальными последствиями, стоит в ряду наиболее актуальных, в том числе и в Вологодской области, и в городе Череповце, в частности.</w:t>
      </w:r>
    </w:p>
    <w:p w:rsidR="006E48A0" w:rsidRDefault="006E48A0">
      <w:r>
        <w:t>Немаловажной проблемой для современного общества была и остается проблема алкоголизации населения. Игнорирование запрета на продажу алкоголя детям со стороны представителей торгового бизнеса побудило ужесточение мер административного законодательства. Но, несмотря на штрафные санкции, предусмотренную уголовная ответственность, проводимую профилактическую работу за подобные нарушения, случаи незаконных продаж продолжают выявляться. По этой причине решение проблемы алкоголизма должно заключаться не только в запретах и ограничениях, но и в массовой пропаганде вреда алкоголя. Необходимо прививать у людей неприятие к алкоголю с раннего детства, при этом работу следует проводить одновременно, как со школьниками, так и с их родителями.</w:t>
      </w:r>
    </w:p>
    <w:p w:rsidR="006E48A0" w:rsidRDefault="006E48A0"/>
    <w:p w:rsidR="006E48A0" w:rsidRDefault="006E48A0">
      <w:pPr>
        <w:pStyle w:val="1"/>
      </w:pPr>
      <w:bookmarkStart w:id="86" w:name="sub_55"/>
      <w:r>
        <w:t>2. Приоритеты в сфере реализации подпрограммы 2, описание основных ожидаемых конечных результатов подпрограммы 2</w:t>
      </w:r>
    </w:p>
    <w:bookmarkEnd w:id="86"/>
    <w:p w:rsidR="006E48A0" w:rsidRDefault="006E48A0"/>
    <w:p w:rsidR="006E48A0" w:rsidRDefault="006E48A0">
      <w:r>
        <w:t>Приоритеты в сфере реализации подпрограммы 2 определяются исходя из стратегии социально-экономического развития городского округа город Череповец Вологодской области до 2035 года "Череповец- территория роста" и направлены на увеличение роста продолжительности жизни и достижение высокой оценки горожанами доверия к муниципальной власти.</w:t>
      </w:r>
    </w:p>
    <w:p w:rsidR="006E48A0" w:rsidRDefault="006E48A0">
      <w:r>
        <w:t>В результате реализации подпрограммы 2 будет обеспечено достижение к 2025 году следующих результатов:</w:t>
      </w:r>
    </w:p>
    <w:p w:rsidR="006E48A0" w:rsidRDefault="006E48A0">
      <w:r>
        <w:t>реализация запланированного комплекса мероприятий, направленных на противодействие распространению психоактивных веществ, на 100%;</w:t>
      </w:r>
    </w:p>
    <w:p w:rsidR="006E48A0" w:rsidRDefault="006E48A0">
      <w:r>
        <w:t>увеличение количества информационных материалов, направленных на противодействие распространению психоактивных веществ на 20% к 2025 году по отношению к 2021 году.</w:t>
      </w:r>
    </w:p>
    <w:p w:rsidR="006E48A0" w:rsidRDefault="006E48A0">
      <w:r>
        <w:t>Противодействие распространению психоактивных веществ является сложным и трудоемким процессом.</w:t>
      </w:r>
    </w:p>
    <w:p w:rsidR="006E48A0" w:rsidRDefault="006E48A0">
      <w:r>
        <w:t>Уровень и объем задач, предусмотренные мероприятиями подпрограммы 2, требуют решения на основе программно-целевого метода, рассчитанного на долгосрочный период.</w:t>
      </w:r>
    </w:p>
    <w:p w:rsidR="006E48A0" w:rsidRDefault="006E48A0">
      <w:r>
        <w:t>Программно-целевой метод позволит сконцентрироваться на решении назревших проблем, в указанные сроки комплексно решить поставленные задачи.</w:t>
      </w:r>
    </w:p>
    <w:p w:rsidR="006E48A0" w:rsidRDefault="006E48A0"/>
    <w:p w:rsidR="006E48A0" w:rsidRDefault="006E48A0">
      <w:pPr>
        <w:pStyle w:val="1"/>
      </w:pPr>
      <w:bookmarkStart w:id="87" w:name="sub_56"/>
      <w:r>
        <w:t>3. Информация об участии общественных и иных организаций, а также целевых внебюджетных фондов в реализации подпрограммы 2</w:t>
      </w:r>
    </w:p>
    <w:bookmarkEnd w:id="87"/>
    <w:p w:rsidR="006E48A0" w:rsidRDefault="006E48A0"/>
    <w:p w:rsidR="006E48A0" w:rsidRDefault="006E48A0">
      <w:r>
        <w:t>Для решения целей и задач подпрограммы в реализации мероприятий подпрограммы участвуют общественные организации и медицинские организации.</w:t>
      </w:r>
    </w:p>
    <w:p w:rsidR="006E48A0" w:rsidRDefault="006E48A0"/>
    <w:p w:rsidR="006E48A0" w:rsidRDefault="006E48A0">
      <w:pPr>
        <w:pStyle w:val="1"/>
      </w:pPr>
      <w:bookmarkStart w:id="88" w:name="sub_59"/>
      <w:r>
        <w:t>4. Характеристика основных мероприятий подпрограммы 2</w:t>
      </w:r>
    </w:p>
    <w:bookmarkEnd w:id="88"/>
    <w:p w:rsidR="006E48A0" w:rsidRDefault="006E48A0"/>
    <w:p w:rsidR="006E48A0" w:rsidRDefault="006E48A0">
      <w:r>
        <w:t xml:space="preserve">Перечень основных мероприятий подпрограммы и их характеристика содержатся в </w:t>
      </w:r>
      <w:hyperlink w:anchor="sub_1004" w:history="1">
        <w:r>
          <w:rPr>
            <w:rStyle w:val="a4"/>
            <w:rFonts w:cs="Arial"/>
          </w:rPr>
          <w:t>приложении 4</w:t>
        </w:r>
      </w:hyperlink>
      <w:r>
        <w:t xml:space="preserve"> к муниципальной программе.</w:t>
      </w:r>
    </w:p>
    <w:p w:rsidR="006E48A0" w:rsidRDefault="006E48A0"/>
    <w:p w:rsidR="006E48A0" w:rsidRDefault="006E48A0">
      <w:pPr>
        <w:pStyle w:val="1"/>
      </w:pPr>
      <w:bookmarkStart w:id="89" w:name="sub_60"/>
      <w:r>
        <w:t>5. Обоснование объема финансовых ресурсов, необходимых для реализации подпрограммы 2</w:t>
      </w:r>
    </w:p>
    <w:bookmarkEnd w:id="89"/>
    <w:p w:rsidR="006E48A0" w:rsidRDefault="006E48A0"/>
    <w:p w:rsidR="006E48A0" w:rsidRDefault="006E48A0">
      <w:r>
        <w:t>Мероприятия подпрограммы 2 реализуются без финансового обеспечения.</w:t>
      </w:r>
    </w:p>
    <w:p w:rsidR="006E48A0" w:rsidRDefault="006E48A0"/>
    <w:p w:rsidR="006E48A0" w:rsidRDefault="006E48A0">
      <w:pPr>
        <w:pStyle w:val="a6"/>
        <w:rPr>
          <w:color w:val="000000"/>
          <w:sz w:val="16"/>
          <w:szCs w:val="16"/>
          <w:shd w:val="clear" w:color="auto" w:fill="F0F0F0"/>
        </w:rPr>
      </w:pPr>
      <w:bookmarkStart w:id="90" w:name="sub_1003"/>
      <w:r>
        <w:rPr>
          <w:color w:val="000000"/>
          <w:sz w:val="16"/>
          <w:szCs w:val="16"/>
          <w:shd w:val="clear" w:color="auto" w:fill="F0F0F0"/>
        </w:rPr>
        <w:t>Информация об изменениях:</w:t>
      </w:r>
    </w:p>
    <w:bookmarkEnd w:id="90"/>
    <w:p w:rsidR="006E48A0" w:rsidRDefault="006E48A0">
      <w:pPr>
        <w:pStyle w:val="a7"/>
        <w:rPr>
          <w:shd w:val="clear" w:color="auto" w:fill="F0F0F0"/>
        </w:rPr>
      </w:pPr>
      <w:r>
        <w:t xml:space="preserve"> </w:t>
      </w:r>
      <w:r>
        <w:rPr>
          <w:shd w:val="clear" w:color="auto" w:fill="F0F0F0"/>
        </w:rPr>
        <w:t xml:space="preserve">Приложение 3 изменено. - </w:t>
      </w:r>
      <w:hyperlink r:id="rId33"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24 октября 2024 г. N 2927</w:t>
      </w:r>
    </w:p>
    <w:p w:rsidR="006E48A0" w:rsidRDefault="006E48A0">
      <w:pPr>
        <w:pStyle w:val="a7"/>
        <w:rPr>
          <w:shd w:val="clear" w:color="auto" w:fill="F0F0F0"/>
        </w:rPr>
      </w:pPr>
      <w:r>
        <w:t xml:space="preserve"> </w:t>
      </w:r>
      <w:hyperlink r:id="rId34" w:history="1">
        <w:r>
          <w:rPr>
            <w:rStyle w:val="a4"/>
            <w:rFonts w:cs="Arial"/>
            <w:shd w:val="clear" w:color="auto" w:fill="F0F0F0"/>
          </w:rPr>
          <w:t>См. предыдущую редакцию</w:t>
        </w:r>
      </w:hyperlink>
    </w:p>
    <w:p w:rsidR="006E48A0" w:rsidRDefault="006E48A0">
      <w:pPr>
        <w:ind w:firstLine="0"/>
        <w:jc w:val="right"/>
      </w:pPr>
      <w:r>
        <w:rPr>
          <w:rStyle w:val="a3"/>
          <w:bCs/>
        </w:rPr>
        <w:t>Приложение 3</w:t>
      </w:r>
      <w:r>
        <w:rPr>
          <w:rStyle w:val="a3"/>
          <w:bCs/>
        </w:rPr>
        <w:br/>
        <w:t xml:space="preserve">к </w:t>
      </w:r>
      <w:hyperlink w:anchor="sub_1000" w:history="1">
        <w:r>
          <w:rPr>
            <w:rStyle w:val="a4"/>
            <w:rFonts w:cs="Arial"/>
          </w:rPr>
          <w:t>муниципальной программе</w:t>
        </w:r>
      </w:hyperlink>
    </w:p>
    <w:p w:rsidR="006E48A0" w:rsidRDefault="006E48A0"/>
    <w:p w:rsidR="006E48A0" w:rsidRDefault="006E48A0">
      <w:pPr>
        <w:pStyle w:val="1"/>
      </w:pPr>
      <w:r>
        <w:t>Информация</w:t>
      </w:r>
      <w:r>
        <w:br/>
        <w:t>о показателях (индикаторах) муниципальной программы, подпрограмм муниципальной программы и их значениях</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14 сентября, 20 октября, 21 декабря 2022 г., 28 февраля, 28 марта, 23 августа, 7 ноября, 12 декабря 2023 г., 1 августа, 24 октября 2024 г.</w:t>
      </w:r>
    </w:p>
    <w:p w:rsidR="006E48A0" w:rsidRDefault="006E48A0"/>
    <w:p w:rsidR="006E48A0" w:rsidRDefault="006E48A0">
      <w:pPr>
        <w:ind w:firstLine="0"/>
        <w:jc w:val="left"/>
        <w:sectPr w:rsidR="006E48A0">
          <w:headerReference w:type="default" r:id="rId35"/>
          <w:footerReference w:type="default" r:id="rId36"/>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
        <w:gridCol w:w="2376"/>
        <w:gridCol w:w="3200"/>
        <w:gridCol w:w="1073"/>
        <w:gridCol w:w="952"/>
        <w:gridCol w:w="1073"/>
        <w:gridCol w:w="853"/>
        <w:gridCol w:w="1100"/>
        <w:gridCol w:w="1100"/>
        <w:gridCol w:w="1100"/>
        <w:gridCol w:w="1650"/>
      </w:tblGrid>
      <w:tr w:rsidR="006E48A0">
        <w:tblPrEx>
          <w:tblCellMar>
            <w:top w:w="0" w:type="dxa"/>
            <w:bottom w:w="0" w:type="dxa"/>
          </w:tblCellMar>
        </w:tblPrEx>
        <w:tc>
          <w:tcPr>
            <w:tcW w:w="812" w:type="dxa"/>
            <w:vMerge w:val="restart"/>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N п/п</w:t>
            </w:r>
          </w:p>
        </w:tc>
        <w:tc>
          <w:tcPr>
            <w:tcW w:w="2376" w:type="dxa"/>
            <w:vMerge w:val="restart"/>
            <w:tcBorders>
              <w:top w:val="single" w:sz="4" w:space="0" w:color="auto"/>
              <w:left w:val="nil"/>
              <w:bottom w:val="single" w:sz="4" w:space="0" w:color="auto"/>
              <w:right w:val="single" w:sz="4" w:space="0" w:color="auto"/>
            </w:tcBorders>
          </w:tcPr>
          <w:p w:rsidR="006E48A0" w:rsidRDefault="006E48A0">
            <w:pPr>
              <w:pStyle w:val="aa"/>
              <w:jc w:val="center"/>
              <w:rPr>
                <w:sz w:val="25"/>
                <w:szCs w:val="25"/>
              </w:rPr>
            </w:pPr>
            <w:r>
              <w:rPr>
                <w:sz w:val="25"/>
                <w:szCs w:val="25"/>
              </w:rPr>
              <w:t>Цель, задача, направленная на достижение цели</w:t>
            </w:r>
          </w:p>
        </w:tc>
        <w:tc>
          <w:tcPr>
            <w:tcW w:w="3200"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Показатель (индикатор) (наименование)</w:t>
            </w:r>
          </w:p>
        </w:tc>
        <w:tc>
          <w:tcPr>
            <w:tcW w:w="1073"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 измерения</w:t>
            </w:r>
          </w:p>
        </w:tc>
        <w:tc>
          <w:tcPr>
            <w:tcW w:w="7827" w:type="dxa"/>
            <w:gridSpan w:val="7"/>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Значение показателя</w:t>
            </w:r>
          </w:p>
        </w:tc>
      </w:tr>
      <w:tr w:rsidR="006E48A0">
        <w:tblPrEx>
          <w:tblCellMar>
            <w:top w:w="0" w:type="dxa"/>
            <w:bottom w:w="0" w:type="dxa"/>
          </w:tblCellMar>
        </w:tblPrEx>
        <w:tc>
          <w:tcPr>
            <w:tcW w:w="812" w:type="dxa"/>
            <w:vMerge/>
            <w:tcBorders>
              <w:top w:val="single" w:sz="4" w:space="0" w:color="auto"/>
              <w:bottom w:val="single" w:sz="4" w:space="0" w:color="auto"/>
              <w:right w:val="single" w:sz="4" w:space="0" w:color="auto"/>
            </w:tcBorders>
          </w:tcPr>
          <w:p w:rsidR="006E48A0" w:rsidRDefault="006E48A0">
            <w:pPr>
              <w:pStyle w:val="aa"/>
              <w:rPr>
                <w:sz w:val="25"/>
                <w:szCs w:val="25"/>
              </w:rPr>
            </w:pPr>
          </w:p>
        </w:tc>
        <w:tc>
          <w:tcPr>
            <w:tcW w:w="2376" w:type="dxa"/>
            <w:vMerge/>
            <w:tcBorders>
              <w:top w:val="single" w:sz="4" w:space="0" w:color="auto"/>
              <w:left w:val="nil"/>
              <w:bottom w:val="single" w:sz="4" w:space="0" w:color="auto"/>
              <w:right w:val="single" w:sz="4" w:space="0" w:color="auto"/>
            </w:tcBorders>
          </w:tcPr>
          <w:p w:rsidR="006E48A0" w:rsidRDefault="006E48A0">
            <w:pPr>
              <w:pStyle w:val="aa"/>
              <w:rPr>
                <w:sz w:val="25"/>
                <w:szCs w:val="25"/>
              </w:rPr>
            </w:pPr>
          </w:p>
        </w:tc>
        <w:tc>
          <w:tcPr>
            <w:tcW w:w="3200"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073"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2020 (факт)</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2021 (оценка)</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2022</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2023</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2024</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2025</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Взаимосвязь с городскими стратегическими показателями</w:t>
            </w:r>
          </w:p>
        </w:tc>
      </w:tr>
      <w:tr w:rsidR="006E48A0">
        <w:tblPrEx>
          <w:tblCellMar>
            <w:top w:w="0" w:type="dxa"/>
            <w:bottom w:w="0" w:type="dxa"/>
          </w:tblCellMar>
        </w:tblPrEx>
        <w:tc>
          <w:tcPr>
            <w:tcW w:w="13637" w:type="dxa"/>
            <w:gridSpan w:val="10"/>
            <w:tcBorders>
              <w:top w:val="single" w:sz="4" w:space="0" w:color="auto"/>
              <w:bottom w:val="single" w:sz="4" w:space="0" w:color="auto"/>
              <w:right w:val="single" w:sz="4" w:space="0" w:color="auto"/>
            </w:tcBorders>
          </w:tcPr>
          <w:p w:rsidR="006E48A0" w:rsidRDefault="006E48A0">
            <w:pPr>
              <w:pStyle w:val="ad"/>
              <w:rPr>
                <w:sz w:val="25"/>
                <w:szCs w:val="25"/>
              </w:rPr>
            </w:pPr>
            <w:hyperlink w:anchor="sub_1000" w:history="1">
              <w:r>
                <w:rPr>
                  <w:rStyle w:val="a4"/>
                  <w:rFonts w:cs="Arial"/>
                  <w:sz w:val="25"/>
                  <w:szCs w:val="25"/>
                </w:rPr>
                <w:t>Муниципальная программа</w:t>
              </w:r>
            </w:hyperlink>
          </w:p>
        </w:tc>
        <w:tc>
          <w:tcPr>
            <w:tcW w:w="1650" w:type="dxa"/>
            <w:tcBorders>
              <w:top w:val="single" w:sz="4" w:space="0" w:color="auto"/>
              <w:left w:val="nil"/>
              <w:bottom w:val="single" w:sz="4" w:space="0" w:color="auto"/>
            </w:tcBorders>
          </w:tcPr>
          <w:p w:rsidR="006E48A0" w:rsidRDefault="006E48A0">
            <w:pPr>
              <w:pStyle w:val="aa"/>
              <w:rPr>
                <w:sz w:val="25"/>
                <w:szCs w:val="25"/>
              </w:rPr>
            </w:pPr>
          </w:p>
        </w:tc>
      </w:tr>
      <w:tr w:rsidR="006E48A0">
        <w:tblPrEx>
          <w:tblCellMar>
            <w:top w:w="0" w:type="dxa"/>
            <w:bottom w:w="0" w:type="dxa"/>
          </w:tblCellMar>
        </w:tblPrEx>
        <w:tc>
          <w:tcPr>
            <w:tcW w:w="13637" w:type="dxa"/>
            <w:gridSpan w:val="10"/>
            <w:tcBorders>
              <w:top w:val="single" w:sz="4" w:space="0" w:color="auto"/>
              <w:bottom w:val="single" w:sz="4" w:space="0" w:color="auto"/>
              <w:right w:val="single" w:sz="4" w:space="0" w:color="auto"/>
            </w:tcBorders>
          </w:tcPr>
          <w:p w:rsidR="006E48A0" w:rsidRDefault="006E48A0">
            <w:pPr>
              <w:pStyle w:val="ad"/>
              <w:rPr>
                <w:sz w:val="25"/>
                <w:szCs w:val="25"/>
              </w:rPr>
            </w:pPr>
            <w:r>
              <w:rPr>
                <w:sz w:val="25"/>
                <w:szCs w:val="25"/>
              </w:rPr>
              <w:t>Цель: повышение уровня социальной безопасности и правопорядка в городе</w:t>
            </w:r>
          </w:p>
        </w:tc>
        <w:tc>
          <w:tcPr>
            <w:tcW w:w="1650" w:type="dxa"/>
            <w:tcBorders>
              <w:top w:val="single" w:sz="4" w:space="0" w:color="auto"/>
              <w:left w:val="nil"/>
              <w:bottom w:val="single" w:sz="4" w:space="0" w:color="auto"/>
            </w:tcBorders>
          </w:tcPr>
          <w:p w:rsidR="006E48A0" w:rsidRDefault="006E48A0">
            <w:pPr>
              <w:pStyle w:val="aa"/>
              <w:rPr>
                <w:sz w:val="25"/>
                <w:szCs w:val="25"/>
              </w:rPr>
            </w:pP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Профилактика правонарушений, в том числе среди несовершеннолетних и лиц, ранее совершавших преступления</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Число зарегистрированных преступлений на 100 тыс. чел. населения</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1413</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1472</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1463</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1462</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1461</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1460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Продолжительность жизни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Профилактика правонарушений, в том числе среди несовершеннолетних и лиц, ранее совершавших преступления</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0,72</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1,3</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1,2</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0,9</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Продолжительность жизни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3.</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Профилактика детского дорожно-транспортного травматизма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Тяжесть последствий дорожно-транспортных происшествий с участием несовершеннолетних (число погибших на 100 пострадавших)</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2,5</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2,4</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2,3</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Продолжительность жизни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4.</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Профилактика распространения психоактивных веществ и снижение масштабов их употребления на территории города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лиц, состоящих на учете в учреждениях здравоохранения с диагнозом "алкоголизм"</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2452</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2329</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2213</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2102</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Продолжительность жизни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Профилактика распространения психоактивных веществ и снижение масштабов их употребления на территории города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лиц, состоящих на учете в учреждениях здравоохранения с диагнозом "наркомания"</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777</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738</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701</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666</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Продолжительность жизни</w:t>
            </w:r>
          </w:p>
        </w:tc>
      </w:tr>
      <w:tr w:rsidR="006E48A0">
        <w:tblPrEx>
          <w:tblCellMar>
            <w:top w:w="0" w:type="dxa"/>
            <w:bottom w:w="0" w:type="dxa"/>
          </w:tblCellMar>
        </w:tblPrEx>
        <w:tc>
          <w:tcPr>
            <w:tcW w:w="13637" w:type="dxa"/>
            <w:gridSpan w:val="10"/>
            <w:tcBorders>
              <w:top w:val="single" w:sz="4" w:space="0" w:color="auto"/>
              <w:bottom w:val="single" w:sz="4" w:space="0" w:color="auto"/>
              <w:right w:val="single" w:sz="4" w:space="0" w:color="auto"/>
            </w:tcBorders>
          </w:tcPr>
          <w:p w:rsidR="006E48A0" w:rsidRDefault="006E48A0">
            <w:pPr>
              <w:pStyle w:val="ad"/>
              <w:rPr>
                <w:sz w:val="25"/>
                <w:szCs w:val="25"/>
              </w:rPr>
            </w:pPr>
            <w:hyperlink w:anchor="sub_1001" w:history="1">
              <w:r>
                <w:rPr>
                  <w:rStyle w:val="a4"/>
                  <w:rFonts w:cs="Arial"/>
                  <w:sz w:val="25"/>
                  <w:szCs w:val="25"/>
                </w:rPr>
                <w:t>Подпрограмма 1</w:t>
              </w:r>
            </w:hyperlink>
          </w:p>
        </w:tc>
        <w:tc>
          <w:tcPr>
            <w:tcW w:w="1650" w:type="dxa"/>
            <w:tcBorders>
              <w:top w:val="single" w:sz="4" w:space="0" w:color="auto"/>
              <w:left w:val="nil"/>
              <w:bottom w:val="single" w:sz="4" w:space="0" w:color="auto"/>
            </w:tcBorders>
          </w:tcPr>
          <w:p w:rsidR="006E48A0" w:rsidRDefault="006E48A0">
            <w:pPr>
              <w:pStyle w:val="aa"/>
              <w:rPr>
                <w:sz w:val="25"/>
                <w:szCs w:val="25"/>
              </w:rPr>
            </w:pPr>
          </w:p>
        </w:tc>
      </w:tr>
      <w:tr w:rsidR="006E48A0">
        <w:tblPrEx>
          <w:tblCellMar>
            <w:top w:w="0" w:type="dxa"/>
            <w:bottom w:w="0" w:type="dxa"/>
          </w:tblCellMar>
        </w:tblPrEx>
        <w:tc>
          <w:tcPr>
            <w:tcW w:w="15287" w:type="dxa"/>
            <w:gridSpan w:val="11"/>
            <w:tcBorders>
              <w:top w:val="single" w:sz="4" w:space="0" w:color="auto"/>
              <w:bottom w:val="single" w:sz="4" w:space="0" w:color="auto"/>
            </w:tcBorders>
          </w:tcPr>
          <w:p w:rsidR="006E48A0" w:rsidRDefault="006E48A0">
            <w:pPr>
              <w:pStyle w:val="ad"/>
              <w:rPr>
                <w:sz w:val="25"/>
                <w:szCs w:val="25"/>
              </w:rPr>
            </w:pPr>
            <w:r>
              <w:rPr>
                <w:sz w:val="25"/>
                <w:szCs w:val="25"/>
              </w:rPr>
              <w:t>Цели: повышение результативности профилактики правонарушений, в том числе среди несовершеннолетних и лиц, ранее совершавших преступления; обеспечение противодействия проявлениям терроризма и экстремизма; профилактика детского дорожно-транспортного травматизма</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6.</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Снижение роста повторной преступности среди несовершеннолетних</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несовершеннолетних, совершивших преступления повторно</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32</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43</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38</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38</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37</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36</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Снижение роста общественно опасных деяний, совершенных несовершеннолетними в возрасте до 16 лет</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общественно опасных деяний, совершенных несовершеннолетними до 16 лет</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59</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78</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77</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76</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75</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74</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8.</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Повышение ответственности родителей за воспитание своих несовершеннолетних детей</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профилактических мероприятий, проведенных с привлечением родительской общественности (родительские собрания)</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5750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5750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6235</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6275</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6315</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6355</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9.</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Обеспечение комплексной антитеррористической защитой мест массового пребывания людей</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Не менее 50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Не менее 50</w:t>
            </w:r>
            <w:r>
              <w:rPr>
                <w:sz w:val="25"/>
                <w:szCs w:val="25"/>
                <w:vertAlign w:val="superscript"/>
              </w:rPr>
              <w:t> </w:t>
            </w:r>
            <w:hyperlink w:anchor="sub_1111" w:history="1">
              <w:r>
                <w:rPr>
                  <w:rStyle w:val="a4"/>
                  <w:rFonts w:cs="Arial"/>
                  <w:sz w:val="25"/>
                  <w:szCs w:val="25"/>
                  <w:vertAlign w:val="superscript"/>
                </w:rPr>
                <w:t>1</w:t>
              </w:r>
            </w:hyperlink>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Не менее 50</w:t>
            </w:r>
            <w:r>
              <w:rPr>
                <w:sz w:val="25"/>
                <w:szCs w:val="25"/>
                <w:vertAlign w:val="superscript"/>
              </w:rPr>
              <w:t> </w:t>
            </w:r>
            <w:hyperlink w:anchor="sub_1111" w:history="1">
              <w:r>
                <w:rPr>
                  <w:rStyle w:val="a4"/>
                  <w:rFonts w:cs="Arial"/>
                  <w:sz w:val="25"/>
                  <w:szCs w:val="25"/>
                  <w:vertAlign w:val="superscript"/>
                </w:rPr>
                <w:t>1</w:t>
              </w:r>
            </w:hyperlink>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Индекс качества городской среды</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Обеспечение комплексной антитеррористической защитой объектов образования</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13,1</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14,3</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14,7</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14,9</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17,1</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Индекс качества городской среды</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Обеспечение комплексной антитеррористической защитой объектов физической культуры и спорта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77,8</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Не менее 77,8</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Не менее 77,8</w:t>
            </w:r>
            <w:r>
              <w:rPr>
                <w:sz w:val="25"/>
                <w:szCs w:val="25"/>
                <w:vertAlign w:val="superscript"/>
              </w:rPr>
              <w:t> </w:t>
            </w:r>
            <w:hyperlink w:anchor="sub_1111" w:history="1">
              <w:r>
                <w:rPr>
                  <w:rStyle w:val="a4"/>
                  <w:rFonts w:cs="Arial"/>
                  <w:sz w:val="25"/>
                  <w:szCs w:val="25"/>
                  <w:vertAlign w:val="superscript"/>
                </w:rPr>
                <w:t>2</w:t>
              </w:r>
            </w:hyperlink>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Не менее 77,8</w:t>
            </w:r>
            <w:r>
              <w:rPr>
                <w:sz w:val="25"/>
                <w:szCs w:val="25"/>
                <w:vertAlign w:val="superscript"/>
              </w:rPr>
              <w:t> </w:t>
            </w:r>
            <w:hyperlink w:anchor="sub_1111" w:history="1">
              <w:r>
                <w:rPr>
                  <w:rStyle w:val="a4"/>
                  <w:rFonts w:cs="Arial"/>
                  <w:sz w:val="25"/>
                  <w:szCs w:val="25"/>
                  <w:vertAlign w:val="superscript"/>
                </w:rPr>
                <w:t>1</w:t>
              </w:r>
            </w:hyperlink>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Индекс качества городской среды</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w:t>
            </w:r>
            <w:r>
              <w:rPr>
                <w:sz w:val="25"/>
                <w:szCs w:val="25"/>
                <w:vertAlign w:val="superscript"/>
              </w:rPr>
              <w:t> </w:t>
            </w:r>
            <w:hyperlink w:anchor="sub_1111" w:history="1">
              <w:r>
                <w:rPr>
                  <w:rStyle w:val="a4"/>
                  <w:rFonts w:cs="Arial"/>
                  <w:sz w:val="25"/>
                  <w:szCs w:val="25"/>
                  <w:vertAlign w:val="superscript"/>
                </w:rPr>
                <w:t>1</w:t>
              </w:r>
            </w:hyperlink>
            <w:r>
              <w:rPr>
                <w:sz w:val="25"/>
                <w:szCs w:val="25"/>
              </w:rPr>
              <w:t>.</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Обеспечение комплексной антитеррористической защитой объектов культуры</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Доля объектов культуры, в которых установлена кнопка тревожной сигнализации</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98,1</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Не менее 98,1</w:t>
            </w:r>
            <w:r>
              <w:rPr>
                <w:sz w:val="25"/>
                <w:szCs w:val="25"/>
                <w:vertAlign w:val="superscript"/>
              </w:rPr>
              <w:t> </w:t>
            </w:r>
            <w:hyperlink w:anchor="sub_1111" w:history="1">
              <w:r>
                <w:rPr>
                  <w:rStyle w:val="a4"/>
                  <w:rFonts w:cs="Arial"/>
                  <w:sz w:val="25"/>
                  <w:szCs w:val="25"/>
                  <w:vertAlign w:val="superscript"/>
                </w:rPr>
                <w:t>1</w:t>
              </w:r>
            </w:hyperlink>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Индекс качества городской среды</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w:t>
            </w:r>
            <w:r>
              <w:rPr>
                <w:sz w:val="25"/>
                <w:szCs w:val="25"/>
                <w:vertAlign w:val="superscript"/>
              </w:rPr>
              <w:t> </w:t>
            </w:r>
            <w:hyperlink w:anchor="sub_1111" w:history="1">
              <w:r>
                <w:rPr>
                  <w:rStyle w:val="a4"/>
                  <w:rFonts w:cs="Arial"/>
                  <w:sz w:val="25"/>
                  <w:szCs w:val="25"/>
                  <w:vertAlign w:val="superscript"/>
                </w:rPr>
                <w:t>2</w:t>
              </w:r>
            </w:hyperlink>
            <w:r>
              <w:rPr>
                <w:sz w:val="25"/>
                <w:szCs w:val="25"/>
              </w:rPr>
              <w:t>.</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Обеспечение комплексной антитеррористической защитой объектов культуры</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Доля объектов культуры, обеспеченных функционирующей системой видеонаблюдения</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84,9</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Не менее 84,9</w:t>
            </w:r>
            <w:r>
              <w:rPr>
                <w:sz w:val="25"/>
                <w:szCs w:val="25"/>
                <w:vertAlign w:val="superscript"/>
              </w:rPr>
              <w:t> </w:t>
            </w:r>
            <w:hyperlink w:anchor="sub_1111" w:history="1">
              <w:r>
                <w:rPr>
                  <w:rStyle w:val="a4"/>
                  <w:rFonts w:cs="Arial"/>
                  <w:sz w:val="25"/>
                  <w:szCs w:val="25"/>
                  <w:vertAlign w:val="superscript"/>
                </w:rPr>
                <w:t>1</w:t>
              </w:r>
            </w:hyperlink>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Индекс качества городской среды</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w:t>
            </w:r>
            <w:r>
              <w:rPr>
                <w:sz w:val="25"/>
                <w:szCs w:val="25"/>
                <w:vertAlign w:val="superscript"/>
              </w:rPr>
              <w:t> </w:t>
            </w:r>
            <w:hyperlink w:anchor="sub_3333" w:history="1">
              <w:r>
                <w:rPr>
                  <w:rStyle w:val="a4"/>
                  <w:rFonts w:cs="Arial"/>
                  <w:sz w:val="25"/>
                  <w:szCs w:val="25"/>
                  <w:vertAlign w:val="superscript"/>
                </w:rPr>
                <w:t>3</w:t>
              </w:r>
            </w:hyperlink>
            <w:r>
              <w:rPr>
                <w:sz w:val="25"/>
                <w:szCs w:val="25"/>
              </w:rPr>
              <w:t>.</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Обеспечение комплексной антитеррористической защитой объектов культуры</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Доля объектов культуры, оснащенных металлодетектором</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rPr>
                <w:sz w:val="25"/>
                <w:szCs w:val="25"/>
              </w:rPr>
            </w:pP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26,4</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Не менее 26,4</w:t>
            </w:r>
            <w:r>
              <w:rPr>
                <w:sz w:val="25"/>
                <w:szCs w:val="25"/>
                <w:vertAlign w:val="superscript"/>
              </w:rPr>
              <w:t> </w:t>
            </w:r>
            <w:hyperlink w:anchor="sub_1111" w:history="1">
              <w:r>
                <w:rPr>
                  <w:rStyle w:val="a4"/>
                  <w:rFonts w:cs="Arial"/>
                  <w:sz w:val="25"/>
                  <w:szCs w:val="25"/>
                  <w:vertAlign w:val="superscript"/>
                </w:rPr>
                <w:t>1</w:t>
              </w:r>
            </w:hyperlink>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Индекс качества городской среды</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12.</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Недопущение фактов терроризма на территории города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Число фактов терроризма на территории города</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Продолжительность жизни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13.</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Осуществление мероприятий, направленных на профилактику проявлений экстремизма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проведенных мероприятий в области профилактики экстремизма</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39</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49</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51</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52</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53</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Увеличение количества правонарушений, выявленных с помощью средств видеонаблюдения в общественных местах, в том числе на улицах</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правонарушений, выявленных с помощью средств видеонаблюдения в общественных местах, в том числе на улицах</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120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111</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116</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119</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15.</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Увеличение количества правонарушений, выявленных с помощью средств видеонаблюдения в общественных местах, в том числе на улицах</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обслуживаемых функционирующих камер видеонаблюдения правоохранительного сегмента АПК "Безопасный город"</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136</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198</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290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293</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296</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16.</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Привлечение общественности к охране правопорядка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предотвращенных преступлений и правонарушений с участием общественности</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229</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238</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247</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17.</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Привлечение общественности к охране правопорядка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человека/выходов членов народных дружин</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5530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4900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4900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5000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5050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5100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Оценка горожанами доверия к муниципальной власти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18.</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Повышение правовой культуры и социальной активности населения города, в том числе путем проведения мероприятий разъяснительного характера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44799</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26950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27000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27000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27100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27200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19.</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Повышение правовой культуры и социальной активности населения города, в том числе путем проведения мероприятий разъяснительного характера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Процент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100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Оценка горожанами доверия к муниципальной власти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20.</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Повышение эффективности мероприятий, направленных на профилактику детского дорожно-транспортного травматизма</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Охват обучающихся образовательных учреждений мероприятиями по профилактике детского дорожно-транспортного травматизма</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100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X</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21.</w:t>
            </w:r>
          </w:p>
        </w:tc>
        <w:tc>
          <w:tcPr>
            <w:tcW w:w="2376" w:type="dxa"/>
            <w:tcBorders>
              <w:top w:val="single" w:sz="4" w:space="0" w:color="auto"/>
              <w:left w:val="nil"/>
              <w:bottom w:val="nil"/>
              <w:right w:val="single" w:sz="4" w:space="0" w:color="auto"/>
            </w:tcBorders>
          </w:tcPr>
          <w:p w:rsidR="006E48A0" w:rsidRDefault="006E48A0">
            <w:pPr>
              <w:pStyle w:val="ad"/>
              <w:rPr>
                <w:sz w:val="25"/>
                <w:szCs w:val="25"/>
              </w:rPr>
            </w:pPr>
            <w:r>
              <w:rPr>
                <w:sz w:val="25"/>
                <w:szCs w:val="25"/>
              </w:rPr>
              <w:t>Осуществление мероприятий, направленных на профилактику детского дорожно-транспортного травматизма</w:t>
            </w:r>
          </w:p>
        </w:tc>
        <w:tc>
          <w:tcPr>
            <w:tcW w:w="3200" w:type="dxa"/>
            <w:tcBorders>
              <w:top w:val="single" w:sz="4" w:space="0" w:color="auto"/>
              <w:left w:val="single" w:sz="4" w:space="0" w:color="auto"/>
              <w:bottom w:val="nil"/>
              <w:right w:val="single" w:sz="4" w:space="0" w:color="auto"/>
            </w:tcBorders>
          </w:tcPr>
          <w:p w:rsidR="006E48A0" w:rsidRDefault="006E48A0">
            <w:pPr>
              <w:pStyle w:val="ad"/>
              <w:rPr>
                <w:sz w:val="25"/>
                <w:szCs w:val="25"/>
              </w:rPr>
            </w:pPr>
            <w:r>
              <w:rPr>
                <w:sz w:val="25"/>
                <w:szCs w:val="25"/>
              </w:rPr>
              <w:t>Количество образовательных организаций, в которых приобретены технические средства обучения, наглядные учебные и методические материалы по профилактике детского дорожно-транспортного травматизма</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nil"/>
              <w:right w:val="single" w:sz="4" w:space="0" w:color="auto"/>
            </w:tcBorders>
          </w:tcPr>
          <w:p w:rsidR="006E48A0" w:rsidRDefault="006E48A0">
            <w:pPr>
              <w:pStyle w:val="aa"/>
              <w:jc w:val="center"/>
              <w:rPr>
                <w:sz w:val="25"/>
                <w:szCs w:val="25"/>
              </w:rPr>
            </w:pPr>
            <w:r>
              <w:rPr>
                <w:sz w:val="25"/>
                <w:szCs w:val="25"/>
              </w:rPr>
              <w:t>-</w:t>
            </w:r>
          </w:p>
        </w:tc>
        <w:tc>
          <w:tcPr>
            <w:tcW w:w="1073" w:type="dxa"/>
            <w:tcBorders>
              <w:top w:val="single" w:sz="4" w:space="0" w:color="auto"/>
              <w:left w:val="single" w:sz="4" w:space="0" w:color="auto"/>
              <w:bottom w:val="nil"/>
              <w:right w:val="single" w:sz="4" w:space="0" w:color="auto"/>
            </w:tcBorders>
          </w:tcPr>
          <w:p w:rsidR="006E48A0" w:rsidRDefault="006E48A0">
            <w:pPr>
              <w:pStyle w:val="aa"/>
              <w:jc w:val="center"/>
              <w:rPr>
                <w:sz w:val="25"/>
                <w:szCs w:val="25"/>
              </w:rPr>
            </w:pPr>
            <w:r>
              <w:rPr>
                <w:sz w:val="25"/>
                <w:szCs w:val="25"/>
              </w:rPr>
              <w:t>-</w:t>
            </w:r>
          </w:p>
        </w:tc>
        <w:tc>
          <w:tcPr>
            <w:tcW w:w="853" w:type="dxa"/>
            <w:tcBorders>
              <w:top w:val="single" w:sz="4" w:space="0" w:color="auto"/>
              <w:left w:val="single" w:sz="4" w:space="0" w:color="auto"/>
              <w:bottom w:val="nil"/>
              <w:right w:val="single" w:sz="4" w:space="0" w:color="auto"/>
            </w:tcBorders>
          </w:tcPr>
          <w:p w:rsidR="006E48A0" w:rsidRDefault="006E48A0">
            <w:pPr>
              <w:pStyle w:val="aa"/>
              <w:jc w:val="center"/>
              <w:rPr>
                <w:sz w:val="25"/>
                <w:szCs w:val="25"/>
              </w:rPr>
            </w:pPr>
            <w:r>
              <w:rPr>
                <w:sz w:val="25"/>
                <w:szCs w:val="25"/>
              </w:rPr>
              <w:t>-</w:t>
            </w:r>
          </w:p>
        </w:tc>
        <w:tc>
          <w:tcPr>
            <w:tcW w:w="1100" w:type="dxa"/>
            <w:tcBorders>
              <w:top w:val="single" w:sz="4" w:space="0" w:color="auto"/>
              <w:left w:val="single" w:sz="4" w:space="0" w:color="auto"/>
              <w:bottom w:val="nil"/>
              <w:right w:val="single" w:sz="4" w:space="0" w:color="auto"/>
            </w:tcBorders>
          </w:tcPr>
          <w:p w:rsidR="006E48A0" w:rsidRDefault="006E48A0">
            <w:pPr>
              <w:pStyle w:val="aa"/>
              <w:jc w:val="center"/>
              <w:rPr>
                <w:sz w:val="25"/>
                <w:szCs w:val="25"/>
              </w:rPr>
            </w:pPr>
            <w:r>
              <w:rPr>
                <w:sz w:val="25"/>
                <w:szCs w:val="25"/>
              </w:rPr>
              <w:t>1</w:t>
            </w:r>
          </w:p>
        </w:tc>
        <w:tc>
          <w:tcPr>
            <w:tcW w:w="1100" w:type="dxa"/>
            <w:tcBorders>
              <w:top w:val="single" w:sz="4" w:space="0" w:color="auto"/>
              <w:left w:val="single" w:sz="4" w:space="0" w:color="auto"/>
              <w:bottom w:val="nil"/>
              <w:right w:val="single" w:sz="4" w:space="0" w:color="auto"/>
            </w:tcBorders>
          </w:tcPr>
          <w:p w:rsidR="006E48A0" w:rsidRDefault="006E48A0">
            <w:pPr>
              <w:pStyle w:val="aa"/>
              <w:jc w:val="center"/>
              <w:rPr>
                <w:sz w:val="25"/>
                <w:szCs w:val="25"/>
              </w:rPr>
            </w:pPr>
            <w:r>
              <w:rPr>
                <w:sz w:val="25"/>
                <w:szCs w:val="25"/>
              </w:rPr>
              <w:t>Не менее 1</w:t>
            </w:r>
            <w:r>
              <w:rPr>
                <w:sz w:val="25"/>
                <w:szCs w:val="25"/>
                <w:vertAlign w:val="superscript"/>
              </w:rPr>
              <w:t> </w:t>
            </w:r>
            <w:hyperlink w:anchor="sub_1111" w:history="1">
              <w:r>
                <w:rPr>
                  <w:rStyle w:val="a4"/>
                  <w:rFonts w:cs="Arial"/>
                  <w:sz w:val="25"/>
                  <w:szCs w:val="25"/>
                  <w:vertAlign w:val="superscript"/>
                </w:rPr>
                <w:t>2</w:t>
              </w:r>
            </w:hyperlink>
          </w:p>
        </w:tc>
        <w:tc>
          <w:tcPr>
            <w:tcW w:w="1100" w:type="dxa"/>
            <w:tcBorders>
              <w:top w:val="single" w:sz="4" w:space="0" w:color="auto"/>
              <w:left w:val="single" w:sz="4" w:space="0" w:color="auto"/>
              <w:bottom w:val="nil"/>
              <w:right w:val="nil"/>
            </w:tcBorders>
          </w:tcPr>
          <w:p w:rsidR="006E48A0" w:rsidRDefault="006E48A0">
            <w:pPr>
              <w:pStyle w:val="aa"/>
              <w:jc w:val="center"/>
              <w:rPr>
                <w:sz w:val="25"/>
                <w:szCs w:val="25"/>
              </w:rPr>
            </w:pPr>
            <w:r>
              <w:rPr>
                <w:sz w:val="25"/>
                <w:szCs w:val="25"/>
              </w:rPr>
              <w:t>Не менее 1</w:t>
            </w:r>
            <w:r>
              <w:rPr>
                <w:sz w:val="25"/>
                <w:szCs w:val="25"/>
                <w:vertAlign w:val="superscript"/>
              </w:rPr>
              <w:t> </w:t>
            </w:r>
            <w:hyperlink w:anchor="sub_1111" w:history="1">
              <w:r>
                <w:rPr>
                  <w:rStyle w:val="a4"/>
                  <w:rFonts w:cs="Arial"/>
                  <w:sz w:val="25"/>
                  <w:szCs w:val="25"/>
                  <w:vertAlign w:val="superscript"/>
                </w:rPr>
                <w:t>2</w:t>
              </w:r>
            </w:hyperlink>
          </w:p>
        </w:tc>
        <w:tc>
          <w:tcPr>
            <w:tcW w:w="1650" w:type="dxa"/>
            <w:tcBorders>
              <w:top w:val="single" w:sz="4" w:space="0" w:color="auto"/>
              <w:left w:val="single" w:sz="4" w:space="0" w:color="auto"/>
              <w:bottom w:val="nil"/>
            </w:tcBorders>
          </w:tcPr>
          <w:p w:rsidR="006E48A0" w:rsidRDefault="006E48A0">
            <w:pPr>
              <w:pStyle w:val="aa"/>
              <w:jc w:val="center"/>
              <w:rPr>
                <w:sz w:val="25"/>
                <w:szCs w:val="25"/>
              </w:rPr>
            </w:pPr>
            <w:r>
              <w:rPr>
                <w:sz w:val="25"/>
                <w:szCs w:val="25"/>
              </w:rPr>
              <w:t>Индекс качества городской среды</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22.</w:t>
            </w:r>
          </w:p>
        </w:tc>
        <w:tc>
          <w:tcPr>
            <w:tcW w:w="2376" w:type="dxa"/>
            <w:tcBorders>
              <w:top w:val="single" w:sz="4" w:space="0" w:color="auto"/>
              <w:left w:val="nil"/>
              <w:bottom w:val="nil"/>
              <w:right w:val="single" w:sz="4" w:space="0" w:color="auto"/>
            </w:tcBorders>
          </w:tcPr>
          <w:p w:rsidR="006E48A0" w:rsidRDefault="006E48A0">
            <w:pPr>
              <w:pStyle w:val="ad"/>
              <w:rPr>
                <w:sz w:val="25"/>
                <w:szCs w:val="25"/>
              </w:rPr>
            </w:pPr>
            <w:r>
              <w:rPr>
                <w:sz w:val="25"/>
                <w:szCs w:val="25"/>
              </w:rPr>
              <w:t>Осуществление мероприятий, направленных на профилактику детского дорожно-транспортного травматизма</w:t>
            </w:r>
          </w:p>
        </w:tc>
        <w:tc>
          <w:tcPr>
            <w:tcW w:w="3200" w:type="dxa"/>
            <w:tcBorders>
              <w:top w:val="single" w:sz="4" w:space="0" w:color="auto"/>
              <w:left w:val="single" w:sz="4" w:space="0" w:color="auto"/>
              <w:bottom w:val="nil"/>
              <w:right w:val="single" w:sz="4" w:space="0" w:color="auto"/>
            </w:tcBorders>
          </w:tcPr>
          <w:p w:rsidR="006E48A0" w:rsidRDefault="006E48A0">
            <w:pPr>
              <w:pStyle w:val="ad"/>
              <w:rPr>
                <w:sz w:val="25"/>
                <w:szCs w:val="25"/>
              </w:rPr>
            </w:pPr>
            <w:r>
              <w:rPr>
                <w:sz w:val="25"/>
                <w:szCs w:val="25"/>
              </w:rPr>
              <w:t>Количество обучающихся образовательных организаций, прошедших обучение на наглядном учебном пособии и изучивших методические материалы по профилактике детского дорожно-транспортного травматизма</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Чел.</w:t>
            </w:r>
          </w:p>
        </w:tc>
        <w:tc>
          <w:tcPr>
            <w:tcW w:w="952" w:type="dxa"/>
            <w:tcBorders>
              <w:top w:val="single" w:sz="4" w:space="0" w:color="auto"/>
              <w:left w:val="single" w:sz="4" w:space="0" w:color="auto"/>
              <w:bottom w:val="nil"/>
              <w:right w:val="single" w:sz="4" w:space="0" w:color="auto"/>
            </w:tcBorders>
          </w:tcPr>
          <w:p w:rsidR="006E48A0" w:rsidRDefault="006E48A0">
            <w:pPr>
              <w:pStyle w:val="aa"/>
              <w:rPr>
                <w:sz w:val="25"/>
                <w:szCs w:val="25"/>
              </w:rPr>
            </w:pPr>
          </w:p>
        </w:tc>
        <w:tc>
          <w:tcPr>
            <w:tcW w:w="1073" w:type="dxa"/>
            <w:tcBorders>
              <w:top w:val="single" w:sz="4" w:space="0" w:color="auto"/>
              <w:left w:val="single" w:sz="4" w:space="0" w:color="auto"/>
              <w:bottom w:val="nil"/>
              <w:right w:val="single" w:sz="4" w:space="0" w:color="auto"/>
            </w:tcBorders>
          </w:tcPr>
          <w:p w:rsidR="006E48A0" w:rsidRDefault="006E48A0">
            <w:pPr>
              <w:pStyle w:val="aa"/>
              <w:rPr>
                <w:sz w:val="25"/>
                <w:szCs w:val="25"/>
              </w:rPr>
            </w:pPr>
          </w:p>
        </w:tc>
        <w:tc>
          <w:tcPr>
            <w:tcW w:w="853" w:type="dxa"/>
            <w:tcBorders>
              <w:top w:val="single" w:sz="4" w:space="0" w:color="auto"/>
              <w:left w:val="single" w:sz="4" w:space="0" w:color="auto"/>
              <w:bottom w:val="nil"/>
              <w:right w:val="single" w:sz="4" w:space="0" w:color="auto"/>
            </w:tcBorders>
          </w:tcPr>
          <w:p w:rsidR="006E48A0" w:rsidRDefault="006E48A0">
            <w:pPr>
              <w:pStyle w:val="aa"/>
              <w:rPr>
                <w:sz w:val="25"/>
                <w:szCs w:val="25"/>
              </w:rPr>
            </w:pPr>
          </w:p>
        </w:tc>
        <w:tc>
          <w:tcPr>
            <w:tcW w:w="1100" w:type="dxa"/>
            <w:tcBorders>
              <w:top w:val="single" w:sz="4" w:space="0" w:color="auto"/>
              <w:left w:val="single" w:sz="4" w:space="0" w:color="auto"/>
              <w:bottom w:val="nil"/>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nil"/>
              <w:right w:val="single" w:sz="4" w:space="0" w:color="auto"/>
            </w:tcBorders>
          </w:tcPr>
          <w:p w:rsidR="006E48A0" w:rsidRDefault="006E48A0">
            <w:pPr>
              <w:pStyle w:val="aa"/>
              <w:jc w:val="center"/>
              <w:rPr>
                <w:sz w:val="25"/>
                <w:szCs w:val="25"/>
              </w:rPr>
            </w:pPr>
            <w:r>
              <w:rPr>
                <w:sz w:val="25"/>
                <w:szCs w:val="25"/>
              </w:rPr>
              <w:t>215</w:t>
            </w:r>
          </w:p>
        </w:tc>
        <w:tc>
          <w:tcPr>
            <w:tcW w:w="1100" w:type="dxa"/>
            <w:tcBorders>
              <w:top w:val="single" w:sz="4" w:space="0" w:color="auto"/>
              <w:left w:val="single" w:sz="4" w:space="0" w:color="auto"/>
              <w:bottom w:val="nil"/>
              <w:right w:val="nil"/>
            </w:tcBorders>
          </w:tcPr>
          <w:p w:rsidR="006E48A0" w:rsidRDefault="006E48A0">
            <w:pPr>
              <w:pStyle w:val="aa"/>
              <w:jc w:val="center"/>
              <w:rPr>
                <w:sz w:val="25"/>
                <w:szCs w:val="25"/>
              </w:rPr>
            </w:pPr>
            <w:r>
              <w:rPr>
                <w:sz w:val="25"/>
                <w:szCs w:val="25"/>
              </w:rPr>
              <w:t>330</w:t>
            </w:r>
          </w:p>
        </w:tc>
        <w:tc>
          <w:tcPr>
            <w:tcW w:w="1650" w:type="dxa"/>
            <w:tcBorders>
              <w:top w:val="single" w:sz="4" w:space="0" w:color="auto"/>
              <w:left w:val="single" w:sz="4" w:space="0" w:color="auto"/>
              <w:bottom w:val="nil"/>
            </w:tcBorders>
          </w:tcPr>
          <w:p w:rsidR="006E48A0" w:rsidRDefault="006E48A0">
            <w:pPr>
              <w:pStyle w:val="aa"/>
              <w:jc w:val="center"/>
              <w:rPr>
                <w:sz w:val="25"/>
                <w:szCs w:val="25"/>
              </w:rPr>
            </w:pPr>
            <w:r>
              <w:rPr>
                <w:sz w:val="25"/>
                <w:szCs w:val="25"/>
              </w:rPr>
              <w:t>Х</w:t>
            </w:r>
          </w:p>
        </w:tc>
      </w:tr>
      <w:tr w:rsidR="006E48A0">
        <w:tblPrEx>
          <w:tblCellMar>
            <w:top w:w="0" w:type="dxa"/>
            <w:bottom w:w="0" w:type="dxa"/>
          </w:tblCellMar>
        </w:tblPrEx>
        <w:tc>
          <w:tcPr>
            <w:tcW w:w="13637" w:type="dxa"/>
            <w:gridSpan w:val="10"/>
            <w:tcBorders>
              <w:top w:val="single" w:sz="4" w:space="0" w:color="auto"/>
              <w:bottom w:val="single" w:sz="4" w:space="0" w:color="auto"/>
              <w:right w:val="single" w:sz="4" w:space="0" w:color="auto"/>
            </w:tcBorders>
          </w:tcPr>
          <w:p w:rsidR="006E48A0" w:rsidRDefault="006E48A0">
            <w:pPr>
              <w:pStyle w:val="ad"/>
              <w:rPr>
                <w:sz w:val="25"/>
                <w:szCs w:val="25"/>
              </w:rPr>
            </w:pPr>
            <w:hyperlink w:anchor="sub_1002" w:history="1">
              <w:r>
                <w:rPr>
                  <w:rStyle w:val="a4"/>
                  <w:rFonts w:cs="Arial"/>
                  <w:sz w:val="25"/>
                  <w:szCs w:val="25"/>
                </w:rPr>
                <w:t>Подпрограмма 2</w:t>
              </w:r>
            </w:hyperlink>
          </w:p>
        </w:tc>
        <w:tc>
          <w:tcPr>
            <w:tcW w:w="1650" w:type="dxa"/>
            <w:tcBorders>
              <w:top w:val="single" w:sz="4" w:space="0" w:color="auto"/>
              <w:left w:val="nil"/>
              <w:bottom w:val="single" w:sz="4" w:space="0" w:color="auto"/>
            </w:tcBorders>
          </w:tcPr>
          <w:p w:rsidR="006E48A0" w:rsidRDefault="006E48A0">
            <w:pPr>
              <w:pStyle w:val="aa"/>
              <w:rPr>
                <w:sz w:val="25"/>
                <w:szCs w:val="25"/>
              </w:rPr>
            </w:pPr>
          </w:p>
        </w:tc>
      </w:tr>
      <w:tr w:rsidR="006E48A0">
        <w:tblPrEx>
          <w:tblCellMar>
            <w:top w:w="0" w:type="dxa"/>
            <w:bottom w:w="0" w:type="dxa"/>
          </w:tblCellMar>
        </w:tblPrEx>
        <w:tc>
          <w:tcPr>
            <w:tcW w:w="13637" w:type="dxa"/>
            <w:gridSpan w:val="10"/>
            <w:tcBorders>
              <w:top w:val="single" w:sz="4" w:space="0" w:color="auto"/>
              <w:bottom w:val="single" w:sz="4" w:space="0" w:color="auto"/>
              <w:right w:val="single" w:sz="4" w:space="0" w:color="auto"/>
            </w:tcBorders>
          </w:tcPr>
          <w:p w:rsidR="006E48A0" w:rsidRDefault="006E48A0">
            <w:pPr>
              <w:pStyle w:val="ad"/>
              <w:rPr>
                <w:sz w:val="25"/>
                <w:szCs w:val="25"/>
              </w:rPr>
            </w:pPr>
            <w:r>
              <w:rPr>
                <w:sz w:val="25"/>
                <w:szCs w:val="25"/>
              </w:rPr>
              <w:t>Цель: обеспечение участия органов местного самоуправления и муниципальных учреждений в противодействии росту потребления психоактивных веществ на территории города</w:t>
            </w:r>
          </w:p>
        </w:tc>
        <w:tc>
          <w:tcPr>
            <w:tcW w:w="1650" w:type="dxa"/>
            <w:tcBorders>
              <w:top w:val="single" w:sz="4" w:space="0" w:color="auto"/>
              <w:left w:val="nil"/>
              <w:bottom w:val="single" w:sz="4" w:space="0" w:color="auto"/>
            </w:tcBorders>
          </w:tcPr>
          <w:p w:rsidR="006E48A0" w:rsidRDefault="006E48A0">
            <w:pPr>
              <w:pStyle w:val="aa"/>
              <w:rPr>
                <w:sz w:val="25"/>
                <w:szCs w:val="25"/>
              </w:rPr>
            </w:pP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23.</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Выработка системы мероприятий, направленных на противодействие распространению психоактивных веществ</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100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100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Продолжительность жизни</w:t>
            </w:r>
          </w:p>
        </w:tc>
      </w:tr>
      <w:tr w:rsidR="006E48A0">
        <w:tblPrEx>
          <w:tblCellMar>
            <w:top w:w="0" w:type="dxa"/>
            <w:bottom w:w="0" w:type="dxa"/>
          </w:tblCellMar>
        </w:tblPrEx>
        <w:tc>
          <w:tcPr>
            <w:tcW w:w="812" w:type="dxa"/>
            <w:tcBorders>
              <w:top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24.</w:t>
            </w:r>
          </w:p>
        </w:tc>
        <w:tc>
          <w:tcPr>
            <w:tcW w:w="2376" w:type="dxa"/>
            <w:tcBorders>
              <w:top w:val="single" w:sz="4" w:space="0" w:color="auto"/>
              <w:left w:val="nil"/>
              <w:bottom w:val="single" w:sz="4" w:space="0" w:color="auto"/>
              <w:right w:val="single" w:sz="4" w:space="0" w:color="auto"/>
            </w:tcBorders>
          </w:tcPr>
          <w:p w:rsidR="006E48A0" w:rsidRDefault="006E48A0">
            <w:pPr>
              <w:pStyle w:val="ad"/>
              <w:rPr>
                <w:sz w:val="25"/>
                <w:szCs w:val="25"/>
              </w:rPr>
            </w:pPr>
            <w:r>
              <w:rPr>
                <w:sz w:val="25"/>
                <w:szCs w:val="25"/>
              </w:rPr>
              <w:t>Информирование горожан о деятельности органов местного самоуправления и муниципальных учреждений, направленной на противодействие распространению психоактивных веществ</w:t>
            </w:r>
          </w:p>
        </w:tc>
        <w:tc>
          <w:tcPr>
            <w:tcW w:w="3200" w:type="dxa"/>
            <w:tcBorders>
              <w:top w:val="single" w:sz="4" w:space="0" w:color="auto"/>
              <w:left w:val="single" w:sz="4" w:space="0" w:color="auto"/>
              <w:bottom w:val="single" w:sz="4" w:space="0" w:color="auto"/>
              <w:right w:val="single" w:sz="4" w:space="0" w:color="auto"/>
            </w:tcBorders>
          </w:tcPr>
          <w:p w:rsidR="006E48A0" w:rsidRDefault="006E48A0">
            <w:pPr>
              <w:pStyle w:val="ad"/>
              <w:rPr>
                <w:sz w:val="25"/>
                <w:szCs w:val="25"/>
              </w:rPr>
            </w:pPr>
            <w:r>
              <w:rPr>
                <w:sz w:val="25"/>
                <w:szCs w:val="25"/>
              </w:rPr>
              <w:t>Количество информационных материалов, направленных на противодействие распространению психоактивных веществ.</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Ед.</w:t>
            </w:r>
          </w:p>
        </w:tc>
        <w:tc>
          <w:tcPr>
            <w:tcW w:w="95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1295</w:t>
            </w:r>
          </w:p>
        </w:tc>
        <w:tc>
          <w:tcPr>
            <w:tcW w:w="107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1200</w:t>
            </w:r>
          </w:p>
        </w:tc>
        <w:tc>
          <w:tcPr>
            <w:tcW w:w="85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1200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1300</w:t>
            </w:r>
          </w:p>
        </w:tc>
        <w:tc>
          <w:tcPr>
            <w:tcW w:w="1100"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5"/>
                <w:szCs w:val="25"/>
              </w:rPr>
            </w:pPr>
            <w:r>
              <w:rPr>
                <w:sz w:val="25"/>
                <w:szCs w:val="25"/>
              </w:rPr>
              <w:t>1400</w:t>
            </w:r>
          </w:p>
        </w:tc>
        <w:tc>
          <w:tcPr>
            <w:tcW w:w="1100" w:type="dxa"/>
            <w:tcBorders>
              <w:top w:val="single" w:sz="4" w:space="0" w:color="auto"/>
              <w:left w:val="single" w:sz="4" w:space="0" w:color="auto"/>
              <w:bottom w:val="single" w:sz="4" w:space="0" w:color="auto"/>
              <w:right w:val="nil"/>
            </w:tcBorders>
          </w:tcPr>
          <w:p w:rsidR="006E48A0" w:rsidRDefault="006E48A0">
            <w:pPr>
              <w:pStyle w:val="aa"/>
              <w:jc w:val="center"/>
              <w:rPr>
                <w:sz w:val="25"/>
                <w:szCs w:val="25"/>
              </w:rPr>
            </w:pPr>
            <w:r>
              <w:rPr>
                <w:sz w:val="25"/>
                <w:szCs w:val="25"/>
              </w:rPr>
              <w:t>1500</w:t>
            </w:r>
          </w:p>
        </w:tc>
        <w:tc>
          <w:tcPr>
            <w:tcW w:w="1650" w:type="dxa"/>
            <w:tcBorders>
              <w:top w:val="single" w:sz="4" w:space="0" w:color="auto"/>
              <w:left w:val="single" w:sz="4" w:space="0" w:color="auto"/>
              <w:bottom w:val="single" w:sz="4" w:space="0" w:color="auto"/>
            </w:tcBorders>
          </w:tcPr>
          <w:p w:rsidR="006E48A0" w:rsidRDefault="006E48A0">
            <w:pPr>
              <w:pStyle w:val="aa"/>
              <w:jc w:val="center"/>
              <w:rPr>
                <w:sz w:val="25"/>
                <w:szCs w:val="25"/>
              </w:rPr>
            </w:pPr>
            <w:r>
              <w:rPr>
                <w:sz w:val="25"/>
                <w:szCs w:val="25"/>
              </w:rPr>
              <w:t>Оценка горожанами доверия к муниципальной власти</w:t>
            </w:r>
          </w:p>
        </w:tc>
      </w:tr>
    </w:tbl>
    <w:p w:rsidR="006E48A0" w:rsidRDefault="006E48A0"/>
    <w:p w:rsidR="006E48A0" w:rsidRDefault="006E48A0">
      <w:pPr>
        <w:pStyle w:val="ab"/>
        <w:rPr>
          <w:sz w:val="22"/>
          <w:szCs w:val="22"/>
        </w:rPr>
      </w:pPr>
      <w:r>
        <w:rPr>
          <w:sz w:val="22"/>
          <w:szCs w:val="22"/>
        </w:rPr>
        <w:t>─────────────────────────────</w:t>
      </w:r>
    </w:p>
    <w:p w:rsidR="006E48A0" w:rsidRDefault="006E48A0">
      <w:pPr>
        <w:ind w:firstLine="0"/>
        <w:jc w:val="left"/>
        <w:rPr>
          <w:rFonts w:ascii="Courier New" w:hAnsi="Courier New" w:cs="Courier New"/>
          <w:sz w:val="22"/>
          <w:szCs w:val="22"/>
        </w:rPr>
        <w:sectPr w:rsidR="006E48A0">
          <w:headerReference w:type="default" r:id="rId37"/>
          <w:footerReference w:type="default" r:id="rId38"/>
          <w:pgSz w:w="16837" w:h="11905" w:orient="landscape"/>
          <w:pgMar w:top="1440" w:right="800" w:bottom="1440" w:left="800" w:header="720" w:footer="720" w:gutter="0"/>
          <w:cols w:space="720"/>
          <w:noEndnote/>
        </w:sectPr>
      </w:pPr>
    </w:p>
    <w:p w:rsidR="006E48A0" w:rsidRDefault="006E48A0">
      <w:bookmarkStart w:id="91" w:name="sub_1111"/>
      <w:r>
        <w:rPr>
          <w:vertAlign w:val="superscript"/>
        </w:rPr>
        <w:t>1, 2</w:t>
      </w:r>
      <w:r>
        <w:t xml:space="preserve"> </w:t>
      </w:r>
      <w:r>
        <w:rPr>
          <w:vertAlign w:val="subscript"/>
        </w:rPr>
        <w:t>Показатель будет скорректирован после определения количества объектов, на которые будут направлены выделенные денежные средства.</w:t>
      </w:r>
    </w:p>
    <w:p w:rsidR="006E48A0" w:rsidRDefault="006E48A0">
      <w:bookmarkStart w:id="92" w:name="sub_3333"/>
      <w:bookmarkEnd w:id="91"/>
      <w:r>
        <w:rPr>
          <w:vertAlign w:val="superscript"/>
        </w:rPr>
        <w:t xml:space="preserve">3 </w:t>
      </w:r>
      <w:r>
        <w:rPr>
          <w:vertAlign w:val="subscript"/>
        </w:rPr>
        <w:t> При выделении денежных средств из бюджетов вышестоящего уровня и софинансирования из городского бюджета показатель будет скорректирован исходя из объема выделенных средств.</w:t>
      </w:r>
    </w:p>
    <w:bookmarkEnd w:id="92"/>
    <w:p w:rsidR="006E48A0" w:rsidRDefault="006E48A0">
      <w:pPr>
        <w:pStyle w:val="ab"/>
        <w:rPr>
          <w:sz w:val="22"/>
          <w:szCs w:val="22"/>
        </w:rPr>
      </w:pPr>
      <w:r>
        <w:rPr>
          <w:sz w:val="22"/>
          <w:szCs w:val="22"/>
        </w:rPr>
        <w:t>──────────────────────────────</w:t>
      </w:r>
    </w:p>
    <w:p w:rsidR="006E48A0" w:rsidRDefault="006E48A0"/>
    <w:p w:rsidR="006E48A0" w:rsidRDefault="006E48A0">
      <w:pPr>
        <w:ind w:firstLine="0"/>
        <w:jc w:val="left"/>
        <w:sectPr w:rsidR="006E48A0">
          <w:headerReference w:type="default" r:id="rId39"/>
          <w:footerReference w:type="default" r:id="rId40"/>
          <w:pgSz w:w="11905" w:h="16837"/>
          <w:pgMar w:top="1440" w:right="800" w:bottom="1440" w:left="800" w:header="720" w:footer="720" w:gutter="0"/>
          <w:cols w:space="720"/>
          <w:noEndnote/>
        </w:sectPr>
      </w:pPr>
    </w:p>
    <w:p w:rsidR="006E48A0" w:rsidRDefault="006E48A0">
      <w:pPr>
        <w:pStyle w:val="a6"/>
        <w:rPr>
          <w:color w:val="000000"/>
          <w:sz w:val="16"/>
          <w:szCs w:val="16"/>
          <w:shd w:val="clear" w:color="auto" w:fill="F0F0F0"/>
        </w:rPr>
      </w:pPr>
      <w:bookmarkStart w:id="93" w:name="sub_1004"/>
      <w:r>
        <w:rPr>
          <w:color w:val="000000"/>
          <w:sz w:val="16"/>
          <w:szCs w:val="16"/>
          <w:shd w:val="clear" w:color="auto" w:fill="F0F0F0"/>
        </w:rPr>
        <w:t>Информация об изменениях:</w:t>
      </w:r>
    </w:p>
    <w:bookmarkEnd w:id="93"/>
    <w:p w:rsidR="006E48A0" w:rsidRDefault="006E48A0">
      <w:pPr>
        <w:pStyle w:val="a7"/>
        <w:rPr>
          <w:shd w:val="clear" w:color="auto" w:fill="F0F0F0"/>
        </w:rPr>
      </w:pPr>
      <w:r>
        <w:t xml:space="preserve"> </w:t>
      </w:r>
      <w:r>
        <w:rPr>
          <w:shd w:val="clear" w:color="auto" w:fill="F0F0F0"/>
        </w:rPr>
        <w:t xml:space="preserve">Приложение 4 изменено. - </w:t>
      </w:r>
      <w:hyperlink r:id="rId41"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24 октября 2024 г. N 2927</w:t>
      </w:r>
    </w:p>
    <w:p w:rsidR="006E48A0" w:rsidRDefault="006E48A0">
      <w:pPr>
        <w:pStyle w:val="a7"/>
        <w:rPr>
          <w:shd w:val="clear" w:color="auto" w:fill="F0F0F0"/>
        </w:rPr>
      </w:pPr>
      <w:r>
        <w:t xml:space="preserve"> </w:t>
      </w:r>
      <w:hyperlink r:id="rId42" w:history="1">
        <w:r>
          <w:rPr>
            <w:rStyle w:val="a4"/>
            <w:rFonts w:cs="Arial"/>
            <w:shd w:val="clear" w:color="auto" w:fill="F0F0F0"/>
          </w:rPr>
          <w:t>См. предыдущую редакцию</w:t>
        </w:r>
      </w:hyperlink>
    </w:p>
    <w:p w:rsidR="006E48A0" w:rsidRDefault="006E48A0">
      <w:pPr>
        <w:ind w:firstLine="0"/>
        <w:jc w:val="right"/>
      </w:pPr>
      <w:r>
        <w:rPr>
          <w:rStyle w:val="a3"/>
          <w:bCs/>
        </w:rPr>
        <w:t>Приложение 4</w:t>
      </w:r>
      <w:r>
        <w:rPr>
          <w:rStyle w:val="a3"/>
          <w:bCs/>
        </w:rPr>
        <w:br/>
        <w:t xml:space="preserve">к </w:t>
      </w:r>
      <w:hyperlink w:anchor="sub_1000" w:history="1">
        <w:r>
          <w:rPr>
            <w:rStyle w:val="a4"/>
            <w:rFonts w:cs="Arial"/>
          </w:rPr>
          <w:t>муниципальной программе</w:t>
        </w:r>
      </w:hyperlink>
    </w:p>
    <w:p w:rsidR="006E48A0" w:rsidRDefault="006E48A0"/>
    <w:p w:rsidR="006E48A0" w:rsidRDefault="006E48A0">
      <w:pPr>
        <w:pStyle w:val="1"/>
      </w:pPr>
      <w:r>
        <w:t>Перечень</w:t>
      </w:r>
      <w:r>
        <w:br/>
        <w:t>основных мероприятий муниципальной программы, подпрограмм муниципальной программы</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14 сентября, 20 октября, 21 декабря 2022 г., 28 февраля, 28 марта, 23 августа, 7 ноября, 12 декабря 2023 г., 24 октября 2024 г.</w:t>
      </w:r>
    </w:p>
    <w:p w:rsidR="006E48A0" w:rsidRDefault="006E48A0"/>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
        <w:gridCol w:w="2365"/>
        <w:gridCol w:w="2166"/>
        <w:gridCol w:w="1313"/>
        <w:gridCol w:w="1441"/>
        <w:gridCol w:w="2647"/>
        <w:gridCol w:w="970"/>
        <w:gridCol w:w="902"/>
        <w:gridCol w:w="3022"/>
        <w:gridCol w:w="1"/>
      </w:tblGrid>
      <w:tr w:rsidR="006E48A0">
        <w:tblPrEx>
          <w:tblCellMar>
            <w:top w:w="0" w:type="dxa"/>
            <w:bottom w:w="0" w:type="dxa"/>
          </w:tblCellMar>
        </w:tblPrEx>
        <w:trPr>
          <w:gridAfter w:val="1"/>
        </w:trPr>
        <w:tc>
          <w:tcPr>
            <w:tcW w:w="889" w:type="dxa"/>
            <w:vMerge w:val="restart"/>
            <w:tcBorders>
              <w:top w:val="single" w:sz="4" w:space="0" w:color="auto"/>
              <w:bottom w:val="single" w:sz="4" w:space="0" w:color="auto"/>
              <w:right w:val="single" w:sz="4" w:space="0" w:color="auto"/>
            </w:tcBorders>
          </w:tcPr>
          <w:p w:rsidR="006E48A0" w:rsidRDefault="006E48A0">
            <w:pPr>
              <w:pStyle w:val="aa"/>
              <w:jc w:val="center"/>
            </w:pPr>
            <w:bookmarkStart w:id="94" w:name="sub_1040"/>
            <w:r>
              <w:t>N п/п</w:t>
            </w:r>
            <w:bookmarkEnd w:id="94"/>
          </w:p>
        </w:tc>
        <w:tc>
          <w:tcPr>
            <w:tcW w:w="236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Наименование подпрограммы, основного мероприятия муниципальной программы (подпрограммы), мероприятия</w:t>
            </w:r>
          </w:p>
        </w:tc>
        <w:tc>
          <w:tcPr>
            <w:tcW w:w="2166"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Ответственный исполнитель, соисполнитель, участник</w:t>
            </w:r>
          </w:p>
        </w:tc>
        <w:tc>
          <w:tcPr>
            <w:tcW w:w="2754" w:type="dxa"/>
            <w:gridSpan w:val="2"/>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Срок</w:t>
            </w:r>
          </w:p>
        </w:tc>
        <w:tc>
          <w:tcPr>
            <w:tcW w:w="2647"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Ожидаемый непосредственный результат, в том числе краткое описание</w:t>
            </w:r>
          </w:p>
        </w:tc>
        <w:tc>
          <w:tcPr>
            <w:tcW w:w="1872" w:type="dxa"/>
            <w:gridSpan w:val="2"/>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Последствия не реализации основного мероприятия</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Связь с показателями муниципальной программы, подпрограммы</w:t>
            </w:r>
          </w:p>
        </w:tc>
      </w:tr>
      <w:tr w:rsidR="006E48A0">
        <w:tblPrEx>
          <w:tblCellMar>
            <w:top w:w="0" w:type="dxa"/>
            <w:bottom w:w="0" w:type="dxa"/>
          </w:tblCellMar>
        </w:tblPrEx>
        <w:trPr>
          <w:gridAfter w:val="1"/>
        </w:trPr>
        <w:tc>
          <w:tcPr>
            <w:tcW w:w="889" w:type="dxa"/>
            <w:vMerge/>
            <w:tcBorders>
              <w:top w:val="single" w:sz="4" w:space="0" w:color="auto"/>
              <w:bottom w:val="single" w:sz="4" w:space="0" w:color="auto"/>
              <w:right w:val="single" w:sz="4" w:space="0" w:color="auto"/>
            </w:tcBorders>
          </w:tcPr>
          <w:p w:rsidR="006E48A0" w:rsidRDefault="006E48A0">
            <w:pPr>
              <w:pStyle w:val="aa"/>
            </w:pPr>
          </w:p>
        </w:tc>
        <w:tc>
          <w:tcPr>
            <w:tcW w:w="2365"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2166"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начала реализации</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окончания реализации</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c>
          <w:tcPr>
            <w:tcW w:w="889" w:type="dxa"/>
            <w:tcBorders>
              <w:top w:val="single" w:sz="4" w:space="0" w:color="auto"/>
              <w:bottom w:val="single" w:sz="4" w:space="0" w:color="auto"/>
              <w:right w:val="single" w:sz="4" w:space="0" w:color="auto"/>
            </w:tcBorders>
          </w:tcPr>
          <w:p w:rsidR="006E48A0" w:rsidRDefault="006E48A0">
            <w:pPr>
              <w:pStyle w:val="aa"/>
              <w:jc w:val="center"/>
            </w:pPr>
            <w:r>
              <w:t>1</w:t>
            </w:r>
          </w:p>
        </w:tc>
        <w:tc>
          <w:tcPr>
            <w:tcW w:w="14827" w:type="dxa"/>
            <w:gridSpan w:val="9"/>
            <w:tcBorders>
              <w:top w:val="single" w:sz="4" w:space="0" w:color="auto"/>
              <w:left w:val="single" w:sz="4" w:space="0" w:color="auto"/>
              <w:bottom w:val="single" w:sz="4" w:space="0" w:color="auto"/>
            </w:tcBorders>
          </w:tcPr>
          <w:p w:rsidR="006E48A0" w:rsidRDefault="006E48A0">
            <w:pPr>
              <w:pStyle w:val="ad"/>
            </w:pPr>
            <w:hyperlink w:anchor="sub_1001" w:history="1">
              <w:r>
                <w:rPr>
                  <w:rStyle w:val="a4"/>
                  <w:rFonts w:cs="Arial"/>
                </w:rPr>
                <w:t>Подпрограмма 1</w:t>
              </w:r>
            </w:hyperlink>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1.1. Предупреждение беспризорности, безнадзорности, профилактика правонарушений несовершеннолетних</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 Управление по работе с общественностью мэрии 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Снижение количества преступлений, совершенных несовершеннолетними</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Увеличение количества преступлений, в том числе повторных, совершенных несовершеннолетними, ухудшение криминогенной обстановки в городе</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1, 2, 6, 7, 8</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Изготовление информационных материалов профилактического характера, направленных на повышение ответственности несовершеннолетних и их родителей (законных представителей)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МКУ "ИМА "Череповец"</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уровня информированности родителей (законных представителей) в сфере законодательства, регулирующего меры ответственности за воспитание детей</w:t>
            </w:r>
          </w:p>
        </w:tc>
        <w:tc>
          <w:tcPr>
            <w:tcW w:w="1872" w:type="dxa"/>
            <w:gridSpan w:val="2"/>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Низкий уровень информированности родителей (законных представителей) в сфере законодательства, регулирующего меры ответственности за воспитание детей</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Распространение информационных материалов профилактического характера среди несовершеннолетних, их родителей (законных представителей), представителей педагогических коллективов, в том числе в рамках организуемых мероприятий, профилактических акций и операций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1.1.3</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и проведение профилактических акций и операций, направленных на профилактику подростковой преступности</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Координация деятельности субъектов профилактики, направленной на профилактику подростковой преступности, в том числе повторной</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скоординированной деятельности субъектов профилактики</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1.1.4</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Сопровождение несовершеннолетних, совершивших преступления, в рамках реализации Порядка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Координация деятельности субъектов профилактики, направленной на выявление и устранение причин и условий, способствующих отнесению несовершеннолетнего, его семьи к находящимся в социально опасном положении</w:t>
            </w:r>
          </w:p>
        </w:tc>
        <w:tc>
          <w:tcPr>
            <w:tcW w:w="1872" w:type="dxa"/>
            <w:gridSpan w:val="2"/>
            <w:tcBorders>
              <w:top w:val="single" w:sz="4" w:space="0" w:color="auto"/>
              <w:left w:val="single" w:sz="4" w:space="0" w:color="auto"/>
              <w:bottom w:val="single" w:sz="4" w:space="0" w:color="auto"/>
              <w:right w:val="nil"/>
            </w:tcBorders>
          </w:tcPr>
          <w:p w:rsidR="006E48A0" w:rsidRDefault="006E48A0">
            <w:pPr>
              <w:pStyle w:val="ad"/>
            </w:pPr>
            <w:r>
              <w:t>Отсутствие скоординированной деятельности субъектов профилактики, направленной на выявление и устранение причин и условий, способствующих отнесению несовершеннолетнего, его семьи к находящимся в социально опасном положении</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1.1.5</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Содействие трудоустройству несовершеннолетних граждан, нуждающихся в помощи государства, в том числе в свободное от учебы время</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трудовой занятости подростков, нуждающихся в помощи государства, в том числе в свободное от учебы время с целью профилактики безнадзорности и правонарушений</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трудовой занятости подростков</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1.1.6</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и проведение мониторинга доступа учащихся образовательных организаций города к сайтам сети Интернет, содержащим информацию, причиняющую вред их здоровью</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защиты несовершеннолетних от воздействия информации, причиняющей вред их психическому и нравственному здоровью</w:t>
            </w:r>
          </w:p>
        </w:tc>
        <w:tc>
          <w:tcPr>
            <w:tcW w:w="1872" w:type="dxa"/>
            <w:gridSpan w:val="2"/>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Рост преступлений в отношении несовершеннолетних в сети Интернет</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1.1.7</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рейдовых мероприятий по реализации требований действующего законодательства в сфере защиты детей от информации, причиняющей вред их здоровью и развитию</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1.1.8</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Участие в проведении городских родительских собраний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уровня ответственности родителей (законных представителей) за воспитание несовершеннолетних детей</w:t>
            </w:r>
          </w:p>
        </w:tc>
        <w:tc>
          <w:tcPr>
            <w:tcW w:w="1872" w:type="dxa"/>
            <w:gridSpan w:val="2"/>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Низкий уровень ответственности родителей (законных представителей) за воспитание несовершеннолетних детей</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1.1.9</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Участие в реализации городских проектов, направленных на формирование механизмов самопомощи и стимулирования семейных ресурсов</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1.1.10</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мероприятий городского семинара "Организация работы с детьми и их семьями, находящимися в трудной жизненной ситуации, социально опасном положении, в условиях образовательных организаций"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1.1.11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деятельности рабочей группы по ресоциализации несовершеннолетних, вернувшихся из мест лишения свободы</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nil"/>
              <w:left w:val="single" w:sz="4" w:space="0" w:color="auto"/>
              <w:bottom w:val="single" w:sz="4" w:space="0" w:color="auto"/>
              <w:right w:val="single" w:sz="4" w:space="0" w:color="auto"/>
            </w:tcBorders>
          </w:tcPr>
          <w:p w:rsidR="006E48A0" w:rsidRDefault="006E48A0">
            <w:pPr>
              <w:pStyle w:val="ad"/>
            </w:pPr>
            <w:r>
              <w:t>Координация деятельности субъектов профилактики, направленной на профилактику подростковой преступности, в том числе повторной</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Увеличение количества преступлений, в том числе повторных, совершенных несовершеннолетними, ухудшение криминогенной обстановки в городе</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1.2. Участие в профилактике терроризма и экстремизма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 Управление образования мэрии Управление по делам культуры мэрии Комитет по физической культуре и спорту мэрии МАУ "ЦМИРиТ" МАУ "ЦКО"</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Недопущение террористических актов, снижение количества экстремистских проявлений</w:t>
            </w:r>
          </w:p>
        </w:tc>
        <w:tc>
          <w:tcPr>
            <w:tcW w:w="1872" w:type="dxa"/>
            <w:gridSpan w:val="2"/>
            <w:tcBorders>
              <w:top w:val="single" w:sz="4" w:space="0" w:color="auto"/>
              <w:left w:val="single" w:sz="4" w:space="0" w:color="auto"/>
              <w:bottom w:val="single" w:sz="4" w:space="0" w:color="auto"/>
              <w:right w:val="nil"/>
            </w:tcBorders>
          </w:tcPr>
          <w:p w:rsidR="006E48A0" w:rsidRDefault="006E48A0">
            <w:pPr>
              <w:pStyle w:val="ad"/>
            </w:pPr>
            <w:r>
              <w:t>Недостаточная антитеррористическая защищенность на территории городского округа, увеличение количества экстремистских проявлений</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1, 9, 10, 11, 12, 13, 15</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Организационное обеспечение деятельности городской антитеррористической комиссии</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скоординированной деятельности представителей профилактической и правоохранительной системы, направленной на профилактику терроризма</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скоординированной деятельности представителей профилактической и правоохранительной системы, направленной на профилактику терроризма</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Участие в проведении профилактической работы, направленной на устранение причин и условий террористической деятельности, в том числе на объектах с массовым пребыванием людей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Департамент жилищно-коммунального хозяйства мэрии Управление образования мэрии Управление по делам культуры мэрии Комитет по физической культуре и спорту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Создание условий для устранения причин и условий, способствующих осуществлению террористической деятельности, в том числе на объектах с массовым пребыванием людей</w:t>
            </w:r>
          </w:p>
        </w:tc>
        <w:tc>
          <w:tcPr>
            <w:tcW w:w="1872" w:type="dxa"/>
            <w:gridSpan w:val="2"/>
            <w:tcBorders>
              <w:top w:val="single" w:sz="4" w:space="0" w:color="auto"/>
              <w:left w:val="single" w:sz="4" w:space="0" w:color="auto"/>
              <w:bottom w:val="single" w:sz="4" w:space="0" w:color="auto"/>
              <w:right w:val="nil"/>
            </w:tcBorders>
          </w:tcPr>
          <w:p w:rsidR="006E48A0" w:rsidRDefault="006E48A0">
            <w:pPr>
              <w:pStyle w:val="ad"/>
            </w:pPr>
            <w:r>
              <w:t>Недостаточная антитеррористическая защищенность на территории городского округа, возможность совершения террористических актов</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1.2.3</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Изучение состояния антитеррористической защищенности объектов с массовым пребыванием людей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уровня антитеррористической защищенности объектов с массовым пребыванием людей</w:t>
            </w:r>
          </w:p>
        </w:tc>
        <w:tc>
          <w:tcPr>
            <w:tcW w:w="1872" w:type="dxa"/>
            <w:gridSpan w:val="2"/>
            <w:tcBorders>
              <w:top w:val="single" w:sz="4" w:space="0" w:color="auto"/>
              <w:left w:val="single" w:sz="4" w:space="0" w:color="auto"/>
              <w:bottom w:val="single" w:sz="4" w:space="0" w:color="auto"/>
              <w:right w:val="nil"/>
            </w:tcBorders>
          </w:tcPr>
          <w:p w:rsidR="006E48A0" w:rsidRDefault="006E48A0">
            <w:pPr>
              <w:pStyle w:val="ad"/>
            </w:pPr>
            <w:r>
              <w:t>Недостаточная антитеррористическая защищенность на территории городского округа, возможность совершения террористических актов</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1.2.4</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тренировочных занятий по отработке действий персонала на случай террористической опасности на объектах с массовым пребыванием людей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 Управление по делам культуры мэрии Комитет по физической культуре и спорту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2026</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Совершенствование знаний, умений и навыков персонала на случай террористической опасности на объектах с массовым пребыванием людей</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Низкий уровень или отсутствие знаний, умений и навыков персонала на случай террористической опасности на объектах с массовым пребыванием людей</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1.2.5</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процесса оформления Паспортов безопасности объектов с массовым пребыванием людей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Утверждение паспортов безопасности объектов с массовым пребыванием людей в соответствии с формой, утверждаемой постановлением Правительства Российской Федерации</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 xml:space="preserve">Снижение уровня антитеррористической защищенности объекта с массовым пребыванием людей, создание предпосылок для совершения преступлений, предусмотренных </w:t>
            </w:r>
            <w:hyperlink r:id="rId43" w:history="1">
              <w:r>
                <w:rPr>
                  <w:rStyle w:val="a4"/>
                  <w:rFonts w:cs="Arial"/>
                </w:rPr>
                <w:t>статьей 205</w:t>
              </w:r>
            </w:hyperlink>
            <w:r>
              <w:t xml:space="preserve"> УК РФ (террористический акт), </w:t>
            </w:r>
            <w:hyperlink r:id="rId44" w:history="1">
              <w:r>
                <w:rPr>
                  <w:rStyle w:val="a4"/>
                  <w:rFonts w:cs="Arial"/>
                </w:rPr>
                <w:t>статьей 281</w:t>
              </w:r>
            </w:hyperlink>
            <w:r>
              <w:t xml:space="preserve"> УК РФ (диверсия)</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1.2.6.</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Реализация мероприятий, направленных на обеспечение антитеррористической защищенности мест массового пребывания людей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делам культуры мэрии Департамент жилищно-коммунального хозяйства мэрии</w:t>
            </w:r>
          </w:p>
          <w:p w:rsidR="006E48A0" w:rsidRDefault="006E48A0">
            <w:pPr>
              <w:pStyle w:val="ad"/>
            </w:pPr>
            <w:r>
              <w:t>МАУ "ЦМИРиТ"</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выполнения требований к антитеррористической защищенности мест массового пребывания людей</w:t>
            </w:r>
          </w:p>
        </w:tc>
        <w:tc>
          <w:tcPr>
            <w:tcW w:w="970"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антитеррористической защищенности мест массового пребывания людей, объектов образовательных организаций и объектов физической культуры и спорта</w:t>
            </w:r>
          </w:p>
        </w:tc>
        <w:tc>
          <w:tcPr>
            <w:tcW w:w="902"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1, 9, 10, 11, 11.1, 11.2, 11.3 12, 13, 15</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bookmarkStart w:id="95" w:name="sub_8105"/>
            <w:r>
              <w:t>1.2.7</w:t>
            </w:r>
            <w:bookmarkEnd w:id="95"/>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Реализация мероприятий, направленных на обеспечение антитеррористической защищенности объектов образования, культуры, физической культуры и спорта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 Комитет по физической культуре и спорту мэрии.</w:t>
            </w:r>
          </w:p>
          <w:p w:rsidR="006E48A0" w:rsidRDefault="006E48A0">
            <w:pPr>
              <w:pStyle w:val="ad"/>
            </w:pPr>
            <w:r>
              <w:t>МАУ "ЦКО". Управление по делам культуры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выполнения требований к антитеррористической защищенности объектов образования, культуры, физической культуры и спорта</w:t>
            </w:r>
          </w:p>
        </w:tc>
        <w:tc>
          <w:tcPr>
            <w:tcW w:w="970"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902"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1.2.8</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Организационное обеспечение функционирования межведомственной комиссии по противодействию экстремистской деятельности в городе Череповце</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скоординированной деятельности представителей профилактической и правоохранительной системы, направленной на профилактику экстремизма</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скоординированной деятельности представителей профилактической и правоохранительной системы, направленной на профилактику экстремизма</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1.2.9</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Реализация Плана мероприятий по профилактике экстремистской деятельности на территории г. Череповца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профилактики экстремистской деятельности</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скоординированной деятельности представителей профилактической системы, направленной на профилактику экстремизма</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1.2.10</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Мониторинг политических, социально-экономических процессов в городе, оказывающих влияние на ситуацию по противодействию экстремизму</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Своевременное выявление фактов экстремистских проявлений, принятие соответствующих профилактических мер</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Несвоевременность выявления фактов экстремистских проявлений, принятия соответствующих профилактических мер</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1.2.11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Выявление национальных объединений, религиозных и общественных организаций и установление процесса взаимодействия с органами местного самоуправления, в том числе и в целях недопущения проявления экстремизма в их деятельности</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работе с общественностью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Поддержание необходимого уровня осведомленности о деятельности всех существующих национальных объединений, религиозных и общественных организаций, организация необходимого взаимодействия</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Низкий уровень осведомленности о деятельности всех существующих национальных объединений, религиозных и общественных организаций, организации необходимого взаимодействия</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1.2.12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Недопущение незаконного хранения оружия, боеприпасов и взрывчатые веществ</w:t>
            </w:r>
          </w:p>
        </w:tc>
        <w:tc>
          <w:tcPr>
            <w:tcW w:w="1872" w:type="dxa"/>
            <w:gridSpan w:val="2"/>
            <w:tcBorders>
              <w:top w:val="single" w:sz="4" w:space="0" w:color="auto"/>
              <w:left w:val="single" w:sz="4" w:space="0" w:color="auto"/>
              <w:bottom w:val="single" w:sz="4" w:space="0" w:color="auto"/>
              <w:right w:val="nil"/>
            </w:tcBorders>
          </w:tcPr>
          <w:p w:rsidR="006E48A0" w:rsidRDefault="006E48A0">
            <w:pPr>
              <w:pStyle w:val="ad"/>
            </w:pPr>
            <w:r>
              <w:t>Возможность совершения террористических актов</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1.3</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МАУ "ЦМИРиТ"</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Сохранение достигнутого уровня 2021 года в работе по количеству правонарушений, выявленных с помощью средств видеонаблюдения в общественных местах, в том числе на улицах</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Снижение эффективности регистрации и раскрываемости правонарушений в общественных местах, в том числе на улицах</w:t>
            </w:r>
          </w:p>
        </w:tc>
        <w:tc>
          <w:tcPr>
            <w:tcW w:w="3022" w:type="dxa"/>
            <w:tcBorders>
              <w:top w:val="single" w:sz="4" w:space="0" w:color="auto"/>
              <w:left w:val="single" w:sz="4" w:space="0" w:color="auto"/>
              <w:bottom w:val="single" w:sz="4" w:space="0" w:color="auto"/>
            </w:tcBorders>
          </w:tcPr>
          <w:p w:rsidR="006E48A0" w:rsidRDefault="006E48A0">
            <w:pPr>
              <w:pStyle w:val="aa"/>
              <w:jc w:val="center"/>
            </w:pPr>
            <w:r>
              <w:t>1, 14</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1.4</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1.4. Создание условий для социальной адаптации и реабилитации лиц, отбывших наказание в местах лишения свободы</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Снижение рецидивной преступности</w:t>
            </w:r>
          </w:p>
        </w:tc>
        <w:tc>
          <w:tcPr>
            <w:tcW w:w="1872" w:type="dxa"/>
            <w:gridSpan w:val="2"/>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Увеличение количества преступлений, совершенных ранее судимыми лицами вследствие социальной дезадаптации по возвращении из исправительной колонии</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1</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1.4.1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деятельности межведомственной рабочей группы по социальной адаптации и ресоциализации лиц, освобожденных из мест лишения свободы</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помощи и поддержки лицам, вернувшимся из мест лишения свободы, в целях их успешной адаптации</w:t>
            </w: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1.5. Привлечение общественности к охране общественного порядка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 Управление по делам культуры мэрии Управление по работе с общественностью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социальной активности граждан, общественных объединений в участии в охране общественного порядка, оказании помощи полиции в предотвращении правонарушений</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Снижение социальной активности граждан, общественных объединений в участии в охране общественного порядка, оказании помощи полиции в предотвращении правонарушений, рост недоверия граждан к органам, осуществляющим исполнение действующего законодательства</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1, 16, 17</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и проведение межведомственных рейдовых мероприятий по обеспечению общественного порядка и профилактики правонарушений на территориях городских округов, местах отдыха горожан</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процесса своевременного выявления и профилактики правонарушений на территориях городских округов, местах отдыха горожан</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своевременной профилактики и выявления правонарушений на территориях городских округов, местах отдыха горожан</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Организационное обеспечение деятельности городского штаба народных дружин</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скоординированной деятельности представителей профилактической и правоохранительной системы, направленной на взаимодействие с народными дружинами</w:t>
            </w:r>
          </w:p>
        </w:tc>
        <w:tc>
          <w:tcPr>
            <w:tcW w:w="1872" w:type="dxa"/>
            <w:gridSpan w:val="2"/>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скоординированной деятельности представителей профилактической и правоохранительной системы, направленной на взаимодействие с народными дружинами</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1.5.3</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Координация деятельности народных дружин в сфере охраны общественного порядка на территориях городских округов</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1.5.4</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Создание условий для осуществления социальной поддержки участникам народного движения по охране общественного порядка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1.5.5</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Осуществление выплат народным дружинникам за охрану общественного порядка в местах отдыха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делам культуры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nil"/>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1.5.6</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и проведение мероприятий (слеты, конкурсы, декады и др.) по обобщению и распространению опыта работы в сфере охраны общественного порядка и профилактике правонарушений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Распространение передового опыта деятельности членов народных дружин на территории города</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возможности к развитию системы участия граждан в вопросах охраны общественного порядка и профилактики правонарушений</w:t>
            </w:r>
          </w:p>
        </w:tc>
        <w:tc>
          <w:tcPr>
            <w:tcW w:w="3022" w:type="dxa"/>
            <w:vMerge/>
            <w:tcBorders>
              <w:top w:val="nil"/>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1.5.7</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обучения членов народных дружин</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уровня информированности членов народных дружин для обеспечения качественной деятельности</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Снижение качества участия народных дружинников в решении вопросов охраны общественного порядка и профилактики правонарушений</w:t>
            </w:r>
          </w:p>
        </w:tc>
        <w:tc>
          <w:tcPr>
            <w:tcW w:w="3022" w:type="dxa"/>
            <w:vMerge/>
            <w:tcBorders>
              <w:top w:val="nil"/>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1.6</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1.6. 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 Управление по работе с общественностью мэрии Контрольно-правовое управление мэрии</w:t>
            </w:r>
          </w:p>
          <w:p w:rsidR="006E48A0" w:rsidRDefault="006E48A0">
            <w:pPr>
              <w:pStyle w:val="ad"/>
            </w:pPr>
            <w:r>
              <w:t>МКУ "ИМА "Череповец" 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правовой культуры населения города 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 на 10% к 2025 году по отношению к 2021 году</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Недостаточная правовая информированность населения города Недостаточная активность горожан в мероприятиях, направленных на противодействие развитию негативных явлений в обществе</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1, 18, 19</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1.6.1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Реализация порядка оказания бесплатной юридической помощи гражданам в соответствии с требованиями действующего законодательства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Контрольно-правовое управление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Создание равных условий жителям города для использования правовых ресурсов</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Отсутствие возможности использования правовых ресурсов</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1.6.2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Профилактика правонарушений на территории города</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Рост правонарушений по месту жительства граждан</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1.6.3</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личных приемов населения руководителями органов мэрии</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по развитию городских территорий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правовой культуры и социальной активности населения города</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Низкий уровень правовой культуры и социальной активности населения города</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1.6.4</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Информирование населения о деятельности органов местного самоуправления в сфере профилактики правонарушений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МКУ "ИМА "Череповец"</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Освещение деятельности в сфере профилактики правонарушений</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Низкий уровень осведомленности граждан о деятельности органов местного самоуправления в сфере профилактики правонарушений</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1.6.5</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Реализация плана информационно-разъяснительной работы по предотвращению дистанционных преступлений в городе Череповце</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Профилактика правонарушений на территории города</w:t>
            </w:r>
          </w:p>
        </w:tc>
        <w:tc>
          <w:tcPr>
            <w:tcW w:w="1872" w:type="dxa"/>
            <w:gridSpan w:val="2"/>
            <w:tcBorders>
              <w:top w:val="single" w:sz="4" w:space="0" w:color="auto"/>
              <w:left w:val="single" w:sz="4" w:space="0" w:color="auto"/>
              <w:bottom w:val="single" w:sz="4" w:space="0" w:color="auto"/>
              <w:right w:val="single" w:sz="4" w:space="0" w:color="auto"/>
            </w:tcBorders>
          </w:tcPr>
          <w:p w:rsidR="006E48A0" w:rsidRDefault="006E48A0">
            <w:pPr>
              <w:pStyle w:val="ad"/>
            </w:pPr>
            <w:r>
              <w:t>Недостаточная правовая информированность населения города.</w:t>
            </w: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1.7</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1.7. Участие в реализации мероприятий по профилактике детского дорожно-транспортного травматизма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Сохранение достигнутого уровня охвата обучающихся образовательных организаций мероприятиями по профилактике детского дорожно-транспортного травматизма. Повышение качества образовательного процесса путем совершенствования материально-технического оснащения</w:t>
            </w:r>
          </w:p>
        </w:tc>
        <w:tc>
          <w:tcPr>
            <w:tcW w:w="1872" w:type="dxa"/>
            <w:gridSpan w:val="2"/>
            <w:tcBorders>
              <w:top w:val="single" w:sz="4" w:space="0" w:color="auto"/>
              <w:left w:val="single" w:sz="4" w:space="0" w:color="auto"/>
              <w:bottom w:val="nil"/>
              <w:right w:val="single" w:sz="4" w:space="0" w:color="auto"/>
            </w:tcBorders>
          </w:tcPr>
          <w:p w:rsidR="006E48A0" w:rsidRDefault="006E48A0">
            <w:pPr>
              <w:pStyle w:val="ad"/>
            </w:pPr>
            <w:r>
              <w:t>Увеличение количества правонарушений в области дорожного движения, совершенных при участии или по вине несовершеннолетних</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3, 20</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1.7.1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Проведение тематических, информационно-пропагандистских и профилактических мероприятий с обучающимися образовательных организаций города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Проведение тематических, информационно-пропагандистских и профилактических мероприятий с обучающимися образовательных учреждений города в полном объеме и с максимальным охватом обучающихся</w:t>
            </w:r>
          </w:p>
        </w:tc>
        <w:tc>
          <w:tcPr>
            <w:tcW w:w="1872" w:type="dxa"/>
            <w:gridSpan w:val="2"/>
            <w:tcBorders>
              <w:top w:val="nil"/>
              <w:left w:val="single" w:sz="4" w:space="0" w:color="auto"/>
              <w:bottom w:val="nil"/>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1.7.2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деятельности и функционирования отрядов юных инспекторов</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деятельности и функционирования отрядов юных инспекторов</w:t>
            </w:r>
          </w:p>
        </w:tc>
        <w:tc>
          <w:tcPr>
            <w:tcW w:w="1872" w:type="dxa"/>
            <w:gridSpan w:val="2"/>
            <w:tcBorders>
              <w:top w:val="nil"/>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1.8</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Реализация регионального проекта "Безопасность дорожного движения" (федеральный проект "Безопасность дорожного движения")</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2023</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условий для снижения детской смертности и травматизма в результате дорожно-транспортных происшествий</w:t>
            </w:r>
          </w:p>
        </w:tc>
        <w:tc>
          <w:tcPr>
            <w:tcW w:w="1872" w:type="dxa"/>
            <w:gridSpan w:val="2"/>
            <w:tcBorders>
              <w:top w:val="single" w:sz="4" w:space="0" w:color="auto"/>
              <w:left w:val="single" w:sz="4" w:space="0" w:color="auto"/>
              <w:bottom w:val="nil"/>
              <w:right w:val="single" w:sz="4" w:space="0" w:color="auto"/>
            </w:tcBorders>
          </w:tcPr>
          <w:p w:rsidR="006E48A0" w:rsidRDefault="006E48A0">
            <w:pPr>
              <w:pStyle w:val="ad"/>
            </w:pPr>
            <w:r>
              <w:t>Увеличение детской смертности и травматизма в результате дорожно-транспортных происшествий</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3, 20, 21</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1.8.1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Приобретение технических средств обучения, наглядных учебных и методических материалов для организаций, осуществляющих обучение детей и работу по профилактике детского дорожно-транспортного травматизма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2023</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tc>
        <w:tc>
          <w:tcPr>
            <w:tcW w:w="1872" w:type="dxa"/>
            <w:gridSpan w:val="2"/>
            <w:tcBorders>
              <w:top w:val="nil"/>
              <w:left w:val="single" w:sz="4" w:space="0" w:color="auto"/>
              <w:bottom w:val="single" w:sz="4" w:space="0" w:color="auto"/>
              <w:right w:val="single" w:sz="4" w:space="0" w:color="auto"/>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bookmarkStart w:id="96" w:name="sub_4182"/>
            <w:r>
              <w:t>1.8.2</w:t>
            </w:r>
            <w:bookmarkEnd w:id="96"/>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Проведение среди обучающихся образовательных организаций обучения на технических средствах обучения, наглядных учебных и методических материалах по профилактике детского дорожно-транспортного травматизма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Управление образования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2023</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tc>
        <w:tc>
          <w:tcPr>
            <w:tcW w:w="1872" w:type="dxa"/>
            <w:gridSpan w:val="2"/>
            <w:tcBorders>
              <w:top w:val="single" w:sz="4" w:space="0" w:color="auto"/>
              <w:left w:val="single" w:sz="4" w:space="0" w:color="auto"/>
              <w:bottom w:val="single" w:sz="4" w:space="0" w:color="auto"/>
              <w:right w:val="nil"/>
            </w:tcBorders>
          </w:tcPr>
          <w:p w:rsidR="006E48A0" w:rsidRDefault="006E48A0">
            <w:pPr>
              <w:pStyle w:val="ad"/>
            </w:pPr>
            <w:r>
              <w:t>Увеличение детской смертности и травматизма в результате дорожно-транспортных происшествий</w:t>
            </w:r>
          </w:p>
        </w:tc>
        <w:tc>
          <w:tcPr>
            <w:tcW w:w="3022" w:type="dxa"/>
            <w:tcBorders>
              <w:top w:val="single" w:sz="4" w:space="0" w:color="auto"/>
              <w:left w:val="single" w:sz="4" w:space="0" w:color="auto"/>
              <w:bottom w:val="single" w:sz="4" w:space="0" w:color="auto"/>
            </w:tcBorders>
          </w:tcPr>
          <w:p w:rsidR="006E48A0" w:rsidRDefault="006E48A0">
            <w:pPr>
              <w:pStyle w:val="aa"/>
              <w:jc w:val="center"/>
            </w:pPr>
            <w:r>
              <w:t>3, 20, 22</w:t>
            </w:r>
          </w:p>
        </w:tc>
      </w:tr>
      <w:tr w:rsidR="006E48A0">
        <w:tblPrEx>
          <w:tblCellMar>
            <w:top w:w="0" w:type="dxa"/>
            <w:bottom w:w="0" w:type="dxa"/>
          </w:tblCellMar>
        </w:tblPrEx>
        <w:tc>
          <w:tcPr>
            <w:tcW w:w="15716" w:type="dxa"/>
            <w:gridSpan w:val="10"/>
            <w:tcBorders>
              <w:top w:val="single" w:sz="4" w:space="0" w:color="auto"/>
              <w:bottom w:val="single" w:sz="4" w:space="0" w:color="auto"/>
            </w:tcBorders>
          </w:tcPr>
          <w:p w:rsidR="006E48A0" w:rsidRDefault="006E48A0">
            <w:pPr>
              <w:pStyle w:val="ad"/>
            </w:pPr>
            <w:hyperlink w:anchor="sub_1002" w:history="1">
              <w:r>
                <w:rPr>
                  <w:rStyle w:val="a4"/>
                  <w:rFonts w:cs="Arial"/>
                </w:rPr>
                <w:t>Подпрограмма 2</w:t>
              </w:r>
            </w:hyperlink>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2.1. Организация и проведение комплекса мероприятий, направленных на противодействие распространению психоактивных веществ на территории города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 Управление образования мэрии Управление по делам культуры мэрии Комитет по физической культуре и спорту мэрии Управление по работе с общественностью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Реализация запланированных мероприятий, предусмотренных разработанным комплексом мероприятий</w:t>
            </w:r>
          </w:p>
        </w:tc>
        <w:tc>
          <w:tcPr>
            <w:tcW w:w="1872" w:type="dxa"/>
            <w:gridSpan w:val="2"/>
            <w:vMerge w:val="restart"/>
            <w:tcBorders>
              <w:top w:val="single" w:sz="4" w:space="0" w:color="auto"/>
              <w:left w:val="single" w:sz="4" w:space="0" w:color="auto"/>
              <w:bottom w:val="single" w:sz="4" w:space="0" w:color="auto"/>
              <w:right w:val="nil"/>
            </w:tcBorders>
          </w:tcPr>
          <w:p w:rsidR="006E48A0" w:rsidRDefault="006E48A0">
            <w:pPr>
              <w:pStyle w:val="ad"/>
            </w:pPr>
            <w:r>
              <w:t>Отсутствие системы работы по противодействию распространению психоактивных веществ на территории города, рост употребления психоактивных веществ населением города</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4, 5, 22</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2.1.1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Организационное обеспечение деятельности городской антинаркотической комиссии</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на территории города</w:t>
            </w:r>
          </w:p>
        </w:tc>
        <w:tc>
          <w:tcPr>
            <w:tcW w:w="1872" w:type="dxa"/>
            <w:gridSpan w:val="2"/>
            <w:vMerge/>
            <w:tcBorders>
              <w:top w:val="single" w:sz="4" w:space="0" w:color="auto"/>
              <w:left w:val="single" w:sz="4" w:space="0" w:color="auto"/>
              <w:bottom w:val="single" w:sz="4" w:space="0" w:color="auto"/>
              <w:right w:val="nil"/>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2.1.2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Организационное обеспечение деятельности рабочей группы по предотвращению и пресечению розничной продажи психоактивных веществ несовершеннолетним</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на территории города среди несовершеннолетних</w:t>
            </w:r>
          </w:p>
        </w:tc>
        <w:tc>
          <w:tcPr>
            <w:tcW w:w="1872" w:type="dxa"/>
            <w:gridSpan w:val="2"/>
            <w:vMerge/>
            <w:tcBorders>
              <w:top w:val="single" w:sz="4" w:space="0" w:color="auto"/>
              <w:left w:val="single" w:sz="4" w:space="0" w:color="auto"/>
              <w:bottom w:val="single" w:sz="4" w:space="0" w:color="auto"/>
              <w:right w:val="nil"/>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2.1.3</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и проведение мониторинговых мероприятий по выявлению правонарушений в сфере антиалкогольного и антитабачного законодательства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Своевременное выявление и профилактика административных правонарушений в сфере антиалкогольного и антитабачного законодательства</w:t>
            </w:r>
          </w:p>
        </w:tc>
        <w:tc>
          <w:tcPr>
            <w:tcW w:w="1872" w:type="dxa"/>
            <w:gridSpan w:val="2"/>
            <w:vMerge/>
            <w:tcBorders>
              <w:top w:val="single" w:sz="4" w:space="0" w:color="auto"/>
              <w:left w:val="single" w:sz="4" w:space="0" w:color="auto"/>
              <w:bottom w:val="single" w:sz="4" w:space="0" w:color="auto"/>
              <w:right w:val="nil"/>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2.1.4</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Организация и проведение комплекса мероприятий, приуроченных к Международному дню борьбы с наркоманией</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 Управление образования мэрии Управление по делам культуры мэрии Комитет по физической культуре и спорту мэрии Управление по работе с общественностью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участия населения города в мероприятиях в целях профилактики злоупотребления психоактивных веществ</w:t>
            </w:r>
          </w:p>
        </w:tc>
        <w:tc>
          <w:tcPr>
            <w:tcW w:w="1872" w:type="dxa"/>
            <w:gridSpan w:val="2"/>
            <w:vMerge/>
            <w:tcBorders>
              <w:top w:val="single" w:sz="4" w:space="0" w:color="auto"/>
              <w:left w:val="single" w:sz="4" w:space="0" w:color="auto"/>
              <w:bottom w:val="single" w:sz="4" w:space="0" w:color="auto"/>
              <w:right w:val="nil"/>
            </w:tcBorders>
          </w:tcPr>
          <w:p w:rsidR="006E48A0" w:rsidRDefault="006E48A0">
            <w:pPr>
              <w:pStyle w:val="aa"/>
            </w:pPr>
          </w:p>
        </w:tc>
        <w:tc>
          <w:tcPr>
            <w:tcW w:w="3022" w:type="dxa"/>
            <w:vMerge/>
            <w:tcBorders>
              <w:top w:val="nil"/>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2.1.5</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участия в оперативно-профилактической операции "Мак", Всероссийской антинаркотической акции "Сообщи, где торгуют смертью"</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 Управление образования мэрии Управление по делам культуры мэрии Комитет по физической культуре и спорту мэрии Управление по работе с общественностью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Обеспечение участия населения города в мероприятиях в целях профилактики злоупотребления психоактивных веществ</w:t>
            </w:r>
          </w:p>
        </w:tc>
        <w:tc>
          <w:tcPr>
            <w:tcW w:w="1872" w:type="dxa"/>
            <w:gridSpan w:val="2"/>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Высокий уровень участия населения города в мероприятиях по профилактике злоупотребления психоактивных веществ</w:t>
            </w:r>
          </w:p>
        </w:tc>
        <w:tc>
          <w:tcPr>
            <w:tcW w:w="3022" w:type="dxa"/>
            <w:vMerge/>
            <w:tcBorders>
              <w:top w:val="nil"/>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2.1.6</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Формирование Межведомственного плана по противодействию распространения психоактивных веществ и профилактике их употребления в городе Череповце</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Мэрия города (управление административных отношений мэрии)</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уровня участия населения города в мероприятиях в целях профилактики злоупотребления психоактивных веществ</w:t>
            </w:r>
          </w:p>
        </w:tc>
        <w:tc>
          <w:tcPr>
            <w:tcW w:w="1872" w:type="dxa"/>
            <w:gridSpan w:val="2"/>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3022" w:type="dxa"/>
            <w:vMerge/>
            <w:tcBorders>
              <w:top w:val="nil"/>
              <w:left w:val="single" w:sz="4" w:space="0" w:color="auto"/>
              <w:bottom w:val="single" w:sz="4" w:space="0" w:color="auto"/>
            </w:tcBorders>
          </w:tcPr>
          <w:p w:rsidR="006E48A0" w:rsidRDefault="006E48A0">
            <w:pPr>
              <w:pStyle w:val="aa"/>
            </w:pP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2.2</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Основное мероприятие 2.2. Информационное обеспечение деятельности по противодействию распространению психоактивных веществ на территории города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МКУ "ИМА "Череповец"</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Сохранение достигнутого уровня по количеству информационных материалов, размещенных в средствах массовой информации, направленных на противодействие распространению психоактивных веществ на территории города, снижение масштабов их злоупотребления населением города Череповца</w:t>
            </w:r>
          </w:p>
        </w:tc>
        <w:tc>
          <w:tcPr>
            <w:tcW w:w="1872" w:type="dxa"/>
            <w:gridSpan w:val="2"/>
            <w:vMerge w:val="restart"/>
            <w:tcBorders>
              <w:top w:val="single" w:sz="4" w:space="0" w:color="auto"/>
              <w:left w:val="single" w:sz="4" w:space="0" w:color="auto"/>
              <w:bottom w:val="single" w:sz="4" w:space="0" w:color="auto"/>
              <w:right w:val="nil"/>
            </w:tcBorders>
          </w:tcPr>
          <w:p w:rsidR="006E48A0" w:rsidRDefault="006E48A0">
            <w:pPr>
              <w:pStyle w:val="ad"/>
            </w:pPr>
            <w:r>
              <w:t>Отсутствие информированности горожан о мерах, принимаемых на уровне города и направленных на противодействие распространению психоактивных веществ, снижение масштабов их злоупотребления населением города Череповца</w:t>
            </w:r>
          </w:p>
        </w:tc>
        <w:tc>
          <w:tcPr>
            <w:tcW w:w="3022" w:type="dxa"/>
            <w:vMerge w:val="restart"/>
            <w:tcBorders>
              <w:top w:val="single" w:sz="4" w:space="0" w:color="auto"/>
              <w:left w:val="single" w:sz="4" w:space="0" w:color="auto"/>
              <w:bottom w:val="single" w:sz="4" w:space="0" w:color="auto"/>
            </w:tcBorders>
          </w:tcPr>
          <w:p w:rsidR="006E48A0" w:rsidRDefault="006E48A0">
            <w:pPr>
              <w:pStyle w:val="aa"/>
              <w:jc w:val="center"/>
            </w:pPr>
            <w:r>
              <w:t>4, 5, 23</w:t>
            </w:r>
          </w:p>
        </w:tc>
      </w:tr>
      <w:tr w:rsidR="006E48A0">
        <w:tblPrEx>
          <w:tblCellMar>
            <w:top w:w="0" w:type="dxa"/>
            <w:bottom w:w="0" w:type="dxa"/>
          </w:tblCellMar>
        </w:tblPrEx>
        <w:trPr>
          <w:gridAfter w:val="1"/>
        </w:trPr>
        <w:tc>
          <w:tcPr>
            <w:tcW w:w="889" w:type="dxa"/>
            <w:tcBorders>
              <w:top w:val="single" w:sz="4" w:space="0" w:color="auto"/>
              <w:bottom w:val="single" w:sz="4" w:space="0" w:color="auto"/>
              <w:right w:val="single" w:sz="4" w:space="0" w:color="auto"/>
            </w:tcBorders>
          </w:tcPr>
          <w:p w:rsidR="006E48A0" w:rsidRDefault="006E48A0">
            <w:pPr>
              <w:pStyle w:val="aa"/>
              <w:jc w:val="center"/>
            </w:pPr>
            <w:r>
              <w:t>2.2.1</w:t>
            </w:r>
          </w:p>
        </w:tc>
        <w:tc>
          <w:tcPr>
            <w:tcW w:w="2365" w:type="dxa"/>
            <w:tcBorders>
              <w:top w:val="single" w:sz="4" w:space="0" w:color="auto"/>
              <w:left w:val="single" w:sz="4" w:space="0" w:color="auto"/>
              <w:bottom w:val="single" w:sz="4" w:space="0" w:color="auto"/>
              <w:right w:val="single" w:sz="4" w:space="0" w:color="auto"/>
            </w:tcBorders>
          </w:tcPr>
          <w:p w:rsidR="006E48A0" w:rsidRDefault="006E48A0">
            <w:pPr>
              <w:pStyle w:val="ad"/>
            </w:pPr>
            <w:r>
              <w:t>Подготовка и размещение информационных материалов по противодействию распространению психоактивных веществ (муниципальные медиа ресурсы, средства массовой информации в рамках заключенных муниципальных контрактов, социальная реклама)</w:t>
            </w:r>
          </w:p>
        </w:tc>
        <w:tc>
          <w:tcPr>
            <w:tcW w:w="2166" w:type="dxa"/>
            <w:tcBorders>
              <w:top w:val="single" w:sz="4" w:space="0" w:color="auto"/>
              <w:left w:val="single" w:sz="4" w:space="0" w:color="auto"/>
              <w:bottom w:val="single" w:sz="4" w:space="0" w:color="auto"/>
              <w:right w:val="single" w:sz="4" w:space="0" w:color="auto"/>
            </w:tcBorders>
          </w:tcPr>
          <w:p w:rsidR="006E48A0" w:rsidRDefault="006E48A0">
            <w:pPr>
              <w:pStyle w:val="ad"/>
            </w:pPr>
            <w:r>
              <w:t>МКУ ИМА "Череповец"</w:t>
            </w:r>
          </w:p>
        </w:tc>
        <w:tc>
          <w:tcPr>
            <w:tcW w:w="13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44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2025</w:t>
            </w:r>
          </w:p>
        </w:tc>
        <w:tc>
          <w:tcPr>
            <w:tcW w:w="2647" w:type="dxa"/>
            <w:tcBorders>
              <w:top w:val="single" w:sz="4" w:space="0" w:color="auto"/>
              <w:left w:val="single" w:sz="4" w:space="0" w:color="auto"/>
              <w:bottom w:val="single" w:sz="4" w:space="0" w:color="auto"/>
              <w:right w:val="single" w:sz="4" w:space="0" w:color="auto"/>
            </w:tcBorders>
          </w:tcPr>
          <w:p w:rsidR="006E48A0" w:rsidRDefault="006E48A0">
            <w:pPr>
              <w:pStyle w:val="ad"/>
            </w:pPr>
            <w:r>
              <w:t>Повышение уровня осведомленности населения города о работе, организуемой в пределах города и направленной на противодействие распространению психоактивных веществ</w:t>
            </w:r>
          </w:p>
        </w:tc>
        <w:tc>
          <w:tcPr>
            <w:tcW w:w="1872" w:type="dxa"/>
            <w:gridSpan w:val="2"/>
            <w:vMerge/>
            <w:tcBorders>
              <w:top w:val="single" w:sz="4" w:space="0" w:color="auto"/>
              <w:left w:val="single" w:sz="4" w:space="0" w:color="auto"/>
              <w:bottom w:val="single" w:sz="4" w:space="0" w:color="auto"/>
              <w:right w:val="nil"/>
            </w:tcBorders>
          </w:tcPr>
          <w:p w:rsidR="006E48A0" w:rsidRDefault="006E48A0">
            <w:pPr>
              <w:pStyle w:val="aa"/>
            </w:pPr>
          </w:p>
        </w:tc>
        <w:tc>
          <w:tcPr>
            <w:tcW w:w="3022" w:type="dxa"/>
            <w:vMerge/>
            <w:tcBorders>
              <w:top w:val="single" w:sz="4" w:space="0" w:color="auto"/>
              <w:left w:val="single" w:sz="4" w:space="0" w:color="auto"/>
              <w:bottom w:val="single" w:sz="4" w:space="0" w:color="auto"/>
            </w:tcBorders>
          </w:tcPr>
          <w:p w:rsidR="006E48A0" w:rsidRDefault="006E48A0">
            <w:pPr>
              <w:pStyle w:val="aa"/>
            </w:pPr>
          </w:p>
        </w:tc>
      </w:tr>
    </w:tbl>
    <w:p w:rsidR="006E48A0" w:rsidRDefault="006E48A0"/>
    <w:p w:rsidR="006E48A0" w:rsidRDefault="006E48A0">
      <w:pPr>
        <w:ind w:firstLine="0"/>
        <w:jc w:val="left"/>
        <w:sectPr w:rsidR="006E48A0">
          <w:headerReference w:type="default" r:id="rId45"/>
          <w:footerReference w:type="default" r:id="rId46"/>
          <w:pgSz w:w="11905" w:h="16837"/>
          <w:pgMar w:top="1440" w:right="800" w:bottom="1440" w:left="800" w:header="720" w:footer="720" w:gutter="0"/>
          <w:cols w:space="720"/>
          <w:noEndnote/>
        </w:sectPr>
      </w:pPr>
    </w:p>
    <w:p w:rsidR="006E48A0" w:rsidRDefault="006E48A0">
      <w:pPr>
        <w:pStyle w:val="a6"/>
        <w:rPr>
          <w:color w:val="000000"/>
          <w:sz w:val="16"/>
          <w:szCs w:val="16"/>
          <w:shd w:val="clear" w:color="auto" w:fill="F0F0F0"/>
        </w:rPr>
      </w:pPr>
      <w:bookmarkStart w:id="97" w:name="sub_1005"/>
      <w:r>
        <w:rPr>
          <w:color w:val="000000"/>
          <w:sz w:val="16"/>
          <w:szCs w:val="16"/>
          <w:shd w:val="clear" w:color="auto" w:fill="F0F0F0"/>
        </w:rPr>
        <w:t>Информация об изменениях:</w:t>
      </w:r>
    </w:p>
    <w:bookmarkEnd w:id="97"/>
    <w:p w:rsidR="006E48A0" w:rsidRDefault="006E48A0">
      <w:pPr>
        <w:pStyle w:val="a7"/>
        <w:rPr>
          <w:shd w:val="clear" w:color="auto" w:fill="F0F0F0"/>
        </w:rPr>
      </w:pPr>
      <w:r>
        <w:t xml:space="preserve"> </w:t>
      </w:r>
      <w:r>
        <w:rPr>
          <w:shd w:val="clear" w:color="auto" w:fill="F0F0F0"/>
        </w:rPr>
        <w:t xml:space="preserve">Приложение 5 изменено. - </w:t>
      </w:r>
      <w:hyperlink r:id="rId47"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14 ноября 2024 г. N 3135</w:t>
      </w:r>
    </w:p>
    <w:p w:rsidR="006E48A0" w:rsidRDefault="006E48A0">
      <w:pPr>
        <w:pStyle w:val="a7"/>
        <w:rPr>
          <w:shd w:val="clear" w:color="auto" w:fill="F0F0F0"/>
        </w:rPr>
      </w:pPr>
      <w:r>
        <w:t xml:space="preserve"> </w:t>
      </w:r>
      <w:r>
        <w:rPr>
          <w:shd w:val="clear" w:color="auto" w:fill="F0F0F0"/>
        </w:rPr>
        <w:t xml:space="preserve">Изменения </w:t>
      </w:r>
      <w:hyperlink r:id="rId48" w:history="1">
        <w:r>
          <w:rPr>
            <w:rStyle w:val="a4"/>
            <w:rFonts w:cs="Arial"/>
            <w:shd w:val="clear" w:color="auto" w:fill="F0F0F0"/>
          </w:rPr>
          <w:t>действуют</w:t>
        </w:r>
      </w:hyperlink>
      <w:r>
        <w:rPr>
          <w:shd w:val="clear" w:color="auto" w:fill="F0F0F0"/>
        </w:rPr>
        <w:t xml:space="preserve"> до 31 декабря 2024 г.</w:t>
      </w:r>
    </w:p>
    <w:p w:rsidR="006E48A0" w:rsidRDefault="006E48A0">
      <w:pPr>
        <w:pStyle w:val="a7"/>
        <w:rPr>
          <w:shd w:val="clear" w:color="auto" w:fill="F0F0F0"/>
        </w:rPr>
      </w:pPr>
      <w:r>
        <w:t xml:space="preserve"> </w:t>
      </w:r>
      <w:hyperlink r:id="rId49" w:history="1">
        <w:r>
          <w:rPr>
            <w:rStyle w:val="a4"/>
            <w:rFonts w:cs="Arial"/>
            <w:shd w:val="clear" w:color="auto" w:fill="F0F0F0"/>
          </w:rPr>
          <w:t>См. предыдущую редакцию</w:t>
        </w:r>
      </w:hyperlink>
    </w:p>
    <w:p w:rsidR="006E48A0" w:rsidRDefault="006E48A0">
      <w:pPr>
        <w:ind w:firstLine="0"/>
        <w:jc w:val="right"/>
      </w:pPr>
      <w:r>
        <w:rPr>
          <w:rStyle w:val="a3"/>
          <w:bCs/>
        </w:rPr>
        <w:t>Приложение 5</w:t>
      </w:r>
      <w:r>
        <w:rPr>
          <w:rStyle w:val="a3"/>
          <w:bCs/>
        </w:rPr>
        <w:br/>
        <w:t xml:space="preserve">к </w:t>
      </w:r>
      <w:hyperlink w:anchor="sub_1000" w:history="1">
        <w:r>
          <w:rPr>
            <w:rStyle w:val="a4"/>
            <w:rFonts w:cs="Arial"/>
          </w:rPr>
          <w:t>муниципальной программе</w:t>
        </w:r>
      </w:hyperlink>
    </w:p>
    <w:p w:rsidR="006E48A0" w:rsidRDefault="006E48A0"/>
    <w:p w:rsidR="006E48A0" w:rsidRDefault="006E48A0">
      <w:pPr>
        <w:pStyle w:val="1"/>
      </w:pPr>
      <w:r>
        <w:t>Ресурсное обеспечение реализации муниципальной программы за счет "собственных" средств городского бюджета</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14 сентября, 20 октября, 21 декабря 2022 г., 28 марта, 23 августа, 7 ноября, 12 декабря 2023 г., 6 мая, 1 августа, 24 октября, 14 ноября 2024 г.</w:t>
      </w:r>
    </w:p>
    <w:p w:rsidR="006E48A0" w:rsidRDefault="006E48A0"/>
    <w:p w:rsidR="006E48A0" w:rsidRDefault="006E48A0">
      <w:pPr>
        <w:ind w:firstLine="0"/>
        <w:jc w:val="left"/>
        <w:sectPr w:rsidR="006E48A0">
          <w:headerReference w:type="default" r:id="rId50"/>
          <w:footerReference w:type="default" r:id="rId51"/>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4134"/>
        <w:gridCol w:w="4038"/>
        <w:gridCol w:w="1564"/>
        <w:gridCol w:w="1563"/>
        <w:gridCol w:w="1434"/>
        <w:gridCol w:w="1696"/>
      </w:tblGrid>
      <w:tr w:rsidR="006E48A0">
        <w:tblPrEx>
          <w:tblCellMar>
            <w:top w:w="0" w:type="dxa"/>
            <w:bottom w:w="0" w:type="dxa"/>
          </w:tblCellMar>
        </w:tblPrEx>
        <w:tc>
          <w:tcPr>
            <w:tcW w:w="844" w:type="dxa"/>
            <w:vMerge w:val="restart"/>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N</w:t>
            </w:r>
            <w:r>
              <w:rPr>
                <w:sz w:val="24"/>
                <w:szCs w:val="24"/>
              </w:rPr>
              <w:br/>
              <w:t>п/п</w:t>
            </w:r>
          </w:p>
        </w:tc>
        <w:tc>
          <w:tcPr>
            <w:tcW w:w="4134"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Наименование муниципальной программы, подпрограммы муниципальной программы, основного мероприятия</w:t>
            </w:r>
          </w:p>
        </w:tc>
        <w:tc>
          <w:tcPr>
            <w:tcW w:w="4038"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Ответственный исполнитель, соисполнитель</w:t>
            </w:r>
          </w:p>
        </w:tc>
        <w:tc>
          <w:tcPr>
            <w:tcW w:w="6257" w:type="dxa"/>
            <w:gridSpan w:val="4"/>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Расходы (тыс. руб.), год</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2022</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2023</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2024</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2025</w:t>
            </w:r>
          </w:p>
        </w:tc>
      </w:tr>
      <w:tr w:rsidR="006E48A0">
        <w:tblPrEx>
          <w:tblCellMar>
            <w:top w:w="0" w:type="dxa"/>
            <w:bottom w:w="0" w:type="dxa"/>
          </w:tblCellMar>
        </w:tblPrEx>
        <w:tc>
          <w:tcPr>
            <w:tcW w:w="844" w:type="dxa"/>
            <w:vMerge w:val="restart"/>
            <w:tcBorders>
              <w:top w:val="single" w:sz="4" w:space="0" w:color="auto"/>
              <w:bottom w:val="nil"/>
              <w:right w:val="single" w:sz="4" w:space="0" w:color="auto"/>
            </w:tcBorders>
          </w:tcPr>
          <w:p w:rsidR="006E48A0" w:rsidRDefault="006E48A0">
            <w:pPr>
              <w:pStyle w:val="aa"/>
              <w:jc w:val="center"/>
              <w:rPr>
                <w:sz w:val="24"/>
                <w:szCs w:val="24"/>
              </w:rPr>
            </w:pPr>
            <w:r>
              <w:rPr>
                <w:sz w:val="24"/>
                <w:szCs w:val="24"/>
              </w:rPr>
              <w:t>1</w:t>
            </w:r>
          </w:p>
        </w:tc>
        <w:tc>
          <w:tcPr>
            <w:tcW w:w="4134"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hyperlink w:anchor="sub_1000" w:history="1">
              <w:r>
                <w:rPr>
                  <w:rStyle w:val="a4"/>
                  <w:rFonts w:cs="Arial"/>
                  <w:sz w:val="24"/>
                  <w:szCs w:val="24"/>
                </w:rPr>
                <w:t>Муниципальная программа</w:t>
              </w:r>
            </w:hyperlink>
            <w:r>
              <w:rPr>
                <w:sz w:val="24"/>
                <w:szCs w:val="24"/>
              </w:rPr>
              <w:t xml:space="preserve"> "Обеспечение профилактики правонарушений и общественной безопасности в городе Череповце" на 2022 - 2025 годы</w:t>
            </w: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5 309,5</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7 672,2</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3 600,4</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704,3</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Мэрия города (управление административных отношений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30,0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по развитию городских территорий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367,1</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по делам культуры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209,1</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161,1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225,4</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164,8</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МАУ "ЦМИРиТ"</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3 764,4</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7 112,2</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1 038,8</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142,4</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МАУ "ЦКО"</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1,7</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13,9</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Комитет по физической культуре и спорту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936,9</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1 760,9</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образования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ДЖКХ</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164,3</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val="restart"/>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1.1</w:t>
            </w:r>
          </w:p>
        </w:tc>
        <w:tc>
          <w:tcPr>
            <w:tcW w:w="4134"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hyperlink w:anchor="sub_1001" w:history="1">
              <w:r>
                <w:rPr>
                  <w:rStyle w:val="a4"/>
                  <w:rFonts w:cs="Arial"/>
                  <w:sz w:val="24"/>
                  <w:szCs w:val="24"/>
                </w:rPr>
                <w:t>Подпрограмма 1</w:t>
              </w:r>
            </w:hyperlink>
            <w:r>
              <w:rPr>
                <w:sz w:val="24"/>
                <w:szCs w:val="24"/>
              </w:rPr>
              <w:t>. Профилактика преступлений, иных правонарушений и детского дорожно-транспортного травматизма в городе Череповце</w:t>
            </w: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5 309,5</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7 672,2</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3 600,4</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704,3</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Мэрия города (управление административных отношений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30,0</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по развитию городских территорий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367,1</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по делам культуры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209,1</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161,1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225,4</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164,8</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МАУ "ЦМИРиТ"</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3 764,4</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7 112,2</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1 038,8</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142,4</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МАУ "ЦКО"</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1,7</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13,9</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Комитет по физической культуре и спорту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936,9</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1 760,9</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образования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ДЖКХ</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164,3</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val="restart"/>
            <w:tcBorders>
              <w:top w:val="single" w:sz="4" w:space="0" w:color="auto"/>
              <w:bottom w:val="nil"/>
              <w:right w:val="single" w:sz="4" w:space="0" w:color="auto"/>
            </w:tcBorders>
          </w:tcPr>
          <w:p w:rsidR="006E48A0" w:rsidRDefault="006E48A0">
            <w:pPr>
              <w:pStyle w:val="aa"/>
              <w:jc w:val="center"/>
              <w:rPr>
                <w:sz w:val="24"/>
                <w:szCs w:val="24"/>
              </w:rPr>
            </w:pPr>
            <w:r>
              <w:rPr>
                <w:sz w:val="24"/>
                <w:szCs w:val="24"/>
              </w:rPr>
              <w:t>1.1.1</w:t>
            </w:r>
          </w:p>
        </w:tc>
        <w:tc>
          <w:tcPr>
            <w:tcW w:w="4134" w:type="dxa"/>
            <w:vMerge w:val="restart"/>
            <w:tcBorders>
              <w:top w:val="single" w:sz="4" w:space="0" w:color="auto"/>
              <w:left w:val="single" w:sz="4" w:space="0" w:color="auto"/>
              <w:bottom w:val="nil"/>
              <w:right w:val="single" w:sz="4" w:space="0" w:color="auto"/>
            </w:tcBorders>
          </w:tcPr>
          <w:p w:rsidR="006E48A0" w:rsidRDefault="006E48A0">
            <w:pPr>
              <w:pStyle w:val="ad"/>
              <w:rPr>
                <w:sz w:val="24"/>
                <w:szCs w:val="24"/>
              </w:rPr>
            </w:pPr>
            <w:r>
              <w:rPr>
                <w:sz w:val="24"/>
                <w:szCs w:val="24"/>
              </w:rPr>
              <w:t>Основное мероприятие 1.2. Участие в профилактике терроризма и экстремизма</w:t>
            </w: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Мэрия города (управление административных отношений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30,0</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30,0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nil"/>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МАУ "ЦКО"</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1,7</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13,9</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nil"/>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по делам культуры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48,0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85,9</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nil"/>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Комитет по физической культуре и спорту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936,9</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1 760,9</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nil"/>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МАУ "ЦМИРиТ"</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27,5</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vMerge/>
            <w:tcBorders>
              <w:top w:val="single" w:sz="4" w:space="0" w:color="auto"/>
              <w:bottom w:val="nil"/>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nil"/>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ДЖКХ</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164,3</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44" w:type="dxa"/>
            <w:tcBorders>
              <w:top w:val="single" w:sz="4" w:space="0" w:color="auto"/>
              <w:bottom w:val="nil"/>
              <w:right w:val="single" w:sz="4" w:space="0" w:color="auto"/>
            </w:tcBorders>
          </w:tcPr>
          <w:p w:rsidR="006E48A0" w:rsidRDefault="006E48A0">
            <w:pPr>
              <w:pStyle w:val="aa"/>
              <w:jc w:val="center"/>
              <w:rPr>
                <w:sz w:val="24"/>
                <w:szCs w:val="24"/>
              </w:rPr>
            </w:pPr>
            <w:r>
              <w:rPr>
                <w:sz w:val="24"/>
                <w:szCs w:val="24"/>
              </w:rPr>
              <w:t>1.1.2</w:t>
            </w:r>
          </w:p>
        </w:tc>
        <w:tc>
          <w:tcPr>
            <w:tcW w:w="4134" w:type="dxa"/>
            <w:tcBorders>
              <w:top w:val="single" w:sz="4" w:space="0" w:color="auto"/>
              <w:left w:val="single" w:sz="4" w:space="0" w:color="auto"/>
              <w:bottom w:val="nil"/>
              <w:right w:val="single" w:sz="4" w:space="0" w:color="auto"/>
            </w:tcBorders>
          </w:tcPr>
          <w:p w:rsidR="006E48A0" w:rsidRDefault="006E48A0">
            <w:pPr>
              <w:pStyle w:val="ad"/>
              <w:rPr>
                <w:sz w:val="24"/>
                <w:szCs w:val="24"/>
              </w:rPr>
            </w:pPr>
            <w:r>
              <w:rPr>
                <w:sz w:val="24"/>
                <w:szCs w:val="24"/>
              </w:rP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4038" w:type="dxa"/>
            <w:tcBorders>
              <w:top w:val="single" w:sz="4" w:space="0" w:color="auto"/>
              <w:left w:val="single" w:sz="4" w:space="0" w:color="auto"/>
              <w:bottom w:val="nil"/>
              <w:right w:val="single" w:sz="4" w:space="0" w:color="auto"/>
            </w:tcBorders>
          </w:tcPr>
          <w:p w:rsidR="006E48A0" w:rsidRDefault="006E48A0">
            <w:pPr>
              <w:pStyle w:val="ad"/>
              <w:rPr>
                <w:sz w:val="24"/>
                <w:szCs w:val="24"/>
              </w:rPr>
            </w:pPr>
            <w:r>
              <w:rPr>
                <w:sz w:val="24"/>
                <w:szCs w:val="24"/>
              </w:rPr>
              <w:t>МАУ "ЦМИРиТ"</w:t>
            </w:r>
          </w:p>
        </w:tc>
        <w:tc>
          <w:tcPr>
            <w:tcW w:w="1564" w:type="dxa"/>
            <w:tcBorders>
              <w:top w:val="single" w:sz="4" w:space="0" w:color="auto"/>
              <w:left w:val="single" w:sz="4" w:space="0" w:color="auto"/>
              <w:bottom w:val="nil"/>
              <w:right w:val="nil"/>
            </w:tcBorders>
          </w:tcPr>
          <w:p w:rsidR="006E48A0" w:rsidRDefault="006E48A0">
            <w:pPr>
              <w:pStyle w:val="aa"/>
              <w:jc w:val="center"/>
              <w:rPr>
                <w:sz w:val="24"/>
                <w:szCs w:val="24"/>
              </w:rPr>
            </w:pPr>
            <w:r>
              <w:rPr>
                <w:sz w:val="24"/>
                <w:szCs w:val="24"/>
              </w:rPr>
              <w:t>3 736,9</w:t>
            </w:r>
          </w:p>
        </w:tc>
        <w:tc>
          <w:tcPr>
            <w:tcW w:w="1563" w:type="dxa"/>
            <w:tcBorders>
              <w:top w:val="single" w:sz="4" w:space="0" w:color="auto"/>
              <w:left w:val="single" w:sz="4" w:space="0" w:color="auto"/>
              <w:bottom w:val="nil"/>
              <w:right w:val="nil"/>
            </w:tcBorders>
          </w:tcPr>
          <w:p w:rsidR="006E48A0" w:rsidRDefault="006E48A0">
            <w:pPr>
              <w:pStyle w:val="aa"/>
              <w:jc w:val="center"/>
              <w:rPr>
                <w:sz w:val="24"/>
                <w:szCs w:val="24"/>
              </w:rPr>
            </w:pPr>
            <w:r>
              <w:rPr>
                <w:sz w:val="24"/>
                <w:szCs w:val="24"/>
              </w:rPr>
              <w:t>7 112,2</w:t>
            </w:r>
          </w:p>
        </w:tc>
        <w:tc>
          <w:tcPr>
            <w:tcW w:w="1434" w:type="dxa"/>
            <w:tcBorders>
              <w:top w:val="single" w:sz="4" w:space="0" w:color="auto"/>
              <w:left w:val="single" w:sz="4" w:space="0" w:color="auto"/>
              <w:bottom w:val="nil"/>
              <w:right w:val="nil"/>
            </w:tcBorders>
          </w:tcPr>
          <w:p w:rsidR="006E48A0" w:rsidRDefault="006E48A0">
            <w:pPr>
              <w:pStyle w:val="aa"/>
              <w:jc w:val="center"/>
              <w:rPr>
                <w:sz w:val="24"/>
                <w:szCs w:val="24"/>
              </w:rPr>
            </w:pPr>
            <w:r>
              <w:rPr>
                <w:sz w:val="24"/>
                <w:szCs w:val="24"/>
              </w:rPr>
              <w:t>1 038,8</w:t>
            </w:r>
          </w:p>
        </w:tc>
        <w:tc>
          <w:tcPr>
            <w:tcW w:w="1696" w:type="dxa"/>
            <w:tcBorders>
              <w:top w:val="single" w:sz="4" w:space="0" w:color="auto"/>
              <w:left w:val="single" w:sz="4" w:space="0" w:color="auto"/>
              <w:bottom w:val="nil"/>
            </w:tcBorders>
          </w:tcPr>
          <w:p w:rsidR="006E48A0" w:rsidRDefault="006E48A0">
            <w:pPr>
              <w:pStyle w:val="aa"/>
              <w:jc w:val="center"/>
              <w:rPr>
                <w:sz w:val="24"/>
                <w:szCs w:val="24"/>
              </w:rPr>
            </w:pPr>
            <w:r>
              <w:rPr>
                <w:sz w:val="24"/>
                <w:szCs w:val="24"/>
              </w:rPr>
              <w:t>142,4</w:t>
            </w:r>
          </w:p>
        </w:tc>
      </w:tr>
      <w:tr w:rsidR="006E48A0">
        <w:tblPrEx>
          <w:tblCellMar>
            <w:top w:w="0" w:type="dxa"/>
            <w:bottom w:w="0" w:type="dxa"/>
          </w:tblCellMar>
        </w:tblPrEx>
        <w:tc>
          <w:tcPr>
            <w:tcW w:w="844" w:type="dxa"/>
            <w:vMerge w:val="restart"/>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1.1.3</w:t>
            </w:r>
          </w:p>
        </w:tc>
        <w:tc>
          <w:tcPr>
            <w:tcW w:w="4134"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Основное мероприятие 1.5. Привлечение общественности к охране общественного порядка</w:t>
            </w: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по развитию городских территорий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367,1</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367,1</w:t>
            </w:r>
          </w:p>
        </w:tc>
      </w:tr>
      <w:tr w:rsidR="006E48A0">
        <w:tblPrEx>
          <w:tblCellMar>
            <w:top w:w="0" w:type="dxa"/>
            <w:bottom w:w="0" w:type="dxa"/>
          </w:tblCellMar>
        </w:tblPrEx>
        <w:tc>
          <w:tcPr>
            <w:tcW w:w="844"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134"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по делам культуры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161,1</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161,1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139,5</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164,8</w:t>
            </w:r>
          </w:p>
        </w:tc>
      </w:tr>
      <w:tr w:rsidR="006E48A0">
        <w:tblPrEx>
          <w:tblCellMar>
            <w:top w:w="0" w:type="dxa"/>
            <w:bottom w:w="0" w:type="dxa"/>
          </w:tblCellMar>
        </w:tblPrEx>
        <w:tc>
          <w:tcPr>
            <w:tcW w:w="844"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1.1.4</w:t>
            </w:r>
          </w:p>
        </w:tc>
        <w:tc>
          <w:tcPr>
            <w:tcW w:w="41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Основное мероприятие 1.8. Реализация регионального проекта "Безопасность дорожного движения" (федеральный проект "Безопасность дорожного движения")</w:t>
            </w:r>
          </w:p>
          <w:p w:rsidR="006E48A0" w:rsidRDefault="006E48A0">
            <w:pPr>
              <w:pStyle w:val="aa"/>
              <w:rPr>
                <w:sz w:val="24"/>
                <w:szCs w:val="24"/>
              </w:rPr>
            </w:pPr>
          </w:p>
        </w:tc>
        <w:tc>
          <w:tcPr>
            <w:tcW w:w="4038"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Управление образования мэрии</w:t>
            </w:r>
          </w:p>
        </w:tc>
        <w:tc>
          <w:tcPr>
            <w:tcW w:w="156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3"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0,1</w:t>
            </w:r>
          </w:p>
        </w:tc>
        <w:tc>
          <w:tcPr>
            <w:tcW w:w="14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96"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bl>
    <w:p w:rsidR="006E48A0" w:rsidRDefault="006E48A0">
      <w:pPr>
        <w:ind w:firstLine="0"/>
        <w:jc w:val="left"/>
        <w:rPr>
          <w:sz w:val="24"/>
          <w:szCs w:val="24"/>
        </w:rPr>
        <w:sectPr w:rsidR="006E48A0">
          <w:headerReference w:type="default" r:id="rId52"/>
          <w:footerReference w:type="default" r:id="rId53"/>
          <w:pgSz w:w="16837" w:h="11905" w:orient="landscape"/>
          <w:pgMar w:top="1440" w:right="800" w:bottom="1440" w:left="800" w:header="720" w:footer="720" w:gutter="0"/>
          <w:cols w:space="720"/>
          <w:noEndnote/>
        </w:sectPr>
      </w:pPr>
    </w:p>
    <w:p w:rsidR="006E48A0" w:rsidRDefault="006E48A0"/>
    <w:p w:rsidR="006E48A0" w:rsidRDefault="006E48A0">
      <w:pPr>
        <w:pStyle w:val="a6"/>
        <w:rPr>
          <w:color w:val="000000"/>
          <w:sz w:val="16"/>
          <w:szCs w:val="16"/>
          <w:shd w:val="clear" w:color="auto" w:fill="F0F0F0"/>
        </w:rPr>
      </w:pPr>
      <w:bookmarkStart w:id="98" w:name="sub_1006"/>
      <w:r>
        <w:rPr>
          <w:color w:val="000000"/>
          <w:sz w:val="16"/>
          <w:szCs w:val="16"/>
          <w:shd w:val="clear" w:color="auto" w:fill="F0F0F0"/>
        </w:rPr>
        <w:t>Информация об изменениях:</w:t>
      </w:r>
    </w:p>
    <w:bookmarkEnd w:id="98"/>
    <w:p w:rsidR="006E48A0" w:rsidRDefault="006E48A0">
      <w:pPr>
        <w:pStyle w:val="a7"/>
        <w:rPr>
          <w:shd w:val="clear" w:color="auto" w:fill="F0F0F0"/>
        </w:rPr>
      </w:pPr>
      <w:r>
        <w:t xml:space="preserve"> </w:t>
      </w:r>
      <w:r>
        <w:rPr>
          <w:shd w:val="clear" w:color="auto" w:fill="F0F0F0"/>
        </w:rPr>
        <w:t xml:space="preserve">Приложение 6 изменено. - </w:t>
      </w:r>
      <w:hyperlink r:id="rId54"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14 ноября 2024 г. N 3135</w:t>
      </w:r>
    </w:p>
    <w:p w:rsidR="006E48A0" w:rsidRDefault="006E48A0">
      <w:pPr>
        <w:pStyle w:val="a7"/>
        <w:rPr>
          <w:shd w:val="clear" w:color="auto" w:fill="F0F0F0"/>
        </w:rPr>
      </w:pPr>
      <w:r>
        <w:t xml:space="preserve"> </w:t>
      </w:r>
      <w:r>
        <w:rPr>
          <w:shd w:val="clear" w:color="auto" w:fill="F0F0F0"/>
        </w:rPr>
        <w:t xml:space="preserve">Изменения </w:t>
      </w:r>
      <w:hyperlink r:id="rId55" w:history="1">
        <w:r>
          <w:rPr>
            <w:rStyle w:val="a4"/>
            <w:rFonts w:cs="Arial"/>
            <w:shd w:val="clear" w:color="auto" w:fill="F0F0F0"/>
          </w:rPr>
          <w:t>действуют</w:t>
        </w:r>
      </w:hyperlink>
      <w:r>
        <w:rPr>
          <w:shd w:val="clear" w:color="auto" w:fill="F0F0F0"/>
        </w:rPr>
        <w:t xml:space="preserve"> до 31 декабря 2024 г.</w:t>
      </w:r>
    </w:p>
    <w:p w:rsidR="006E48A0" w:rsidRDefault="006E48A0">
      <w:pPr>
        <w:pStyle w:val="a7"/>
        <w:rPr>
          <w:shd w:val="clear" w:color="auto" w:fill="F0F0F0"/>
        </w:rPr>
      </w:pPr>
      <w:r>
        <w:t xml:space="preserve"> </w:t>
      </w:r>
      <w:hyperlink r:id="rId56" w:history="1">
        <w:r>
          <w:rPr>
            <w:rStyle w:val="a4"/>
            <w:rFonts w:cs="Arial"/>
            <w:shd w:val="clear" w:color="auto" w:fill="F0F0F0"/>
          </w:rPr>
          <w:t>См. предыдущую редакцию</w:t>
        </w:r>
      </w:hyperlink>
    </w:p>
    <w:p w:rsidR="006E48A0" w:rsidRDefault="006E48A0">
      <w:pPr>
        <w:ind w:firstLine="0"/>
        <w:jc w:val="right"/>
      </w:pPr>
      <w:r>
        <w:rPr>
          <w:rStyle w:val="a3"/>
          <w:bCs/>
        </w:rPr>
        <w:t>Приложение 6</w:t>
      </w:r>
      <w:r>
        <w:rPr>
          <w:rStyle w:val="a3"/>
          <w:bCs/>
        </w:rPr>
        <w:br/>
        <w:t xml:space="preserve">к </w:t>
      </w:r>
      <w:hyperlink w:anchor="sub_1000" w:history="1">
        <w:r>
          <w:rPr>
            <w:rStyle w:val="a4"/>
            <w:rFonts w:cs="Arial"/>
          </w:rPr>
          <w:t>муниципальной программе</w:t>
        </w:r>
      </w:hyperlink>
    </w:p>
    <w:p w:rsidR="006E48A0" w:rsidRDefault="006E48A0"/>
    <w:p w:rsidR="006E48A0" w:rsidRDefault="006E48A0">
      <w:pPr>
        <w:pStyle w:val="1"/>
      </w:pPr>
      <w:r>
        <w:t>Ресурсное обеспечение и прогнозная (справочная) оценка расходов городского бюджета, федерального, областного бюджетов, внебюджетных источников на реализацию муниципальной программы</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14 сентября, 21 декабря 2022 г., 28 марта, 23 августа, 7 ноября, 12 декабря 2023 г., 6 мая, 1 августа, 24 октября, 14 ноября 2024 г.</w:t>
      </w:r>
    </w:p>
    <w:p w:rsidR="006E48A0" w:rsidRDefault="006E48A0"/>
    <w:p w:rsidR="006E48A0" w:rsidRDefault="006E48A0">
      <w:pPr>
        <w:ind w:firstLine="0"/>
        <w:jc w:val="left"/>
        <w:sectPr w:rsidR="006E48A0">
          <w:headerReference w:type="default" r:id="rId57"/>
          <w:footerReference w:type="default" r:id="rId58"/>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4955"/>
        <w:gridCol w:w="3119"/>
        <w:gridCol w:w="1696"/>
        <w:gridCol w:w="1565"/>
        <w:gridCol w:w="1525"/>
        <w:gridCol w:w="1604"/>
      </w:tblGrid>
      <w:tr w:rsidR="006E48A0">
        <w:tblPrEx>
          <w:tblCellMar>
            <w:top w:w="0" w:type="dxa"/>
            <w:bottom w:w="0" w:type="dxa"/>
          </w:tblCellMar>
        </w:tblPrEx>
        <w:tc>
          <w:tcPr>
            <w:tcW w:w="810" w:type="dxa"/>
            <w:vMerge w:val="restart"/>
            <w:tcBorders>
              <w:top w:val="single" w:sz="4" w:space="0" w:color="auto"/>
              <w:bottom w:val="single" w:sz="4" w:space="0" w:color="auto"/>
              <w:right w:val="single" w:sz="4" w:space="0" w:color="auto"/>
            </w:tcBorders>
          </w:tcPr>
          <w:p w:rsidR="006E48A0" w:rsidRDefault="006E48A0">
            <w:pPr>
              <w:pStyle w:val="ad"/>
              <w:rPr>
                <w:sz w:val="24"/>
                <w:szCs w:val="24"/>
              </w:rPr>
            </w:pPr>
            <w:r>
              <w:rPr>
                <w:sz w:val="24"/>
                <w:szCs w:val="24"/>
              </w:rPr>
              <w:t>N</w:t>
            </w:r>
            <w:r>
              <w:rPr>
                <w:sz w:val="24"/>
                <w:szCs w:val="24"/>
              </w:rPr>
              <w:br/>
              <w:t>п/п</w:t>
            </w:r>
          </w:p>
        </w:tc>
        <w:tc>
          <w:tcPr>
            <w:tcW w:w="495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Наименование муниципальной программы, подпрограммы муниципальной программы, основного мероприятия</w:t>
            </w:r>
          </w:p>
        </w:tc>
        <w:tc>
          <w:tcPr>
            <w:tcW w:w="3119"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Источники ресурсного обеспечения</w:t>
            </w:r>
          </w:p>
        </w:tc>
        <w:tc>
          <w:tcPr>
            <w:tcW w:w="6390" w:type="dxa"/>
            <w:gridSpan w:val="4"/>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Оценка расходов (тыс. руб.), год</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2022</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2023</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2024</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2025</w:t>
            </w:r>
          </w:p>
        </w:tc>
      </w:tr>
      <w:tr w:rsidR="006E48A0">
        <w:tblPrEx>
          <w:tblCellMar>
            <w:top w:w="0" w:type="dxa"/>
            <w:bottom w:w="0" w:type="dxa"/>
          </w:tblCellMar>
        </w:tblPrEx>
        <w:tc>
          <w:tcPr>
            <w:tcW w:w="810" w:type="dxa"/>
            <w:vMerge w:val="restart"/>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hyperlink w:anchor="sub_1000" w:history="1">
              <w:r>
                <w:rPr>
                  <w:rStyle w:val="a4"/>
                  <w:rFonts w:cs="Arial"/>
                  <w:sz w:val="24"/>
                  <w:szCs w:val="24"/>
                </w:rPr>
                <w:t>Муниципальная программа</w:t>
              </w:r>
            </w:hyperlink>
            <w:r>
              <w:rPr>
                <w:sz w:val="24"/>
                <w:szCs w:val="24"/>
              </w:rPr>
              <w:t xml:space="preserve"> "Обеспечение профилактики правонарушений и общественной безопасности в городе Череповце" на 2022 - 2025 годы</w:t>
            </w: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55 203,3</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26 976,6</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189 430,8</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2 779,4</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городской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5 309,5</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7 672,2</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3 600,4</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704,3</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областной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41 372,2</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19 304,4</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185 830,4</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2 075,1</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федеральный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8 521,6</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val="restart"/>
            <w:tcBorders>
              <w:top w:val="single" w:sz="4" w:space="0" w:color="auto"/>
              <w:bottom w:val="single" w:sz="4" w:space="0" w:color="auto"/>
              <w:right w:val="single" w:sz="4" w:space="0" w:color="auto"/>
            </w:tcBorders>
          </w:tcPr>
          <w:p w:rsidR="006E48A0" w:rsidRDefault="006E48A0">
            <w:pPr>
              <w:pStyle w:val="ad"/>
              <w:rPr>
                <w:sz w:val="24"/>
                <w:szCs w:val="24"/>
              </w:rPr>
            </w:pPr>
            <w:r>
              <w:rPr>
                <w:sz w:val="24"/>
                <w:szCs w:val="24"/>
              </w:rPr>
              <w:t>1.</w:t>
            </w:r>
          </w:p>
        </w:tc>
        <w:tc>
          <w:tcPr>
            <w:tcW w:w="495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hyperlink w:anchor="sub_1001" w:history="1">
              <w:r>
                <w:rPr>
                  <w:rStyle w:val="a4"/>
                  <w:rFonts w:cs="Arial"/>
                  <w:sz w:val="24"/>
                  <w:szCs w:val="24"/>
                </w:rPr>
                <w:t>Подпрограмма 1</w:t>
              </w:r>
            </w:hyperlink>
            <w:r>
              <w:rPr>
                <w:sz w:val="24"/>
                <w:szCs w:val="24"/>
              </w:rPr>
              <w:t>. Профилактика преступлений, иных правонарушений и детского дорожно-транспортного травматизма в городе Череповце</w:t>
            </w: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55 203,3</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27 006,8</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189 430,8</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2 779,4</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городской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5 309,5</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7 672,2</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3 600,4</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704,3</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областной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41 372,2</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19 304,4</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185 830,4</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2 075,1</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федеральный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8 521,6</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val="restart"/>
            <w:tcBorders>
              <w:top w:val="single" w:sz="4" w:space="0" w:color="auto"/>
              <w:bottom w:val="single" w:sz="4" w:space="0" w:color="auto"/>
              <w:right w:val="single" w:sz="4" w:space="0" w:color="auto"/>
            </w:tcBorders>
          </w:tcPr>
          <w:p w:rsidR="006E48A0" w:rsidRDefault="006E48A0">
            <w:pPr>
              <w:pStyle w:val="ad"/>
              <w:rPr>
                <w:sz w:val="24"/>
                <w:szCs w:val="24"/>
              </w:rPr>
            </w:pPr>
            <w:r>
              <w:rPr>
                <w:sz w:val="24"/>
                <w:szCs w:val="24"/>
              </w:rPr>
              <w:t>1.1.</w:t>
            </w:r>
          </w:p>
        </w:tc>
        <w:tc>
          <w:tcPr>
            <w:tcW w:w="495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Основное мероприятие 1.2. Участие в профилактике терроризма и экстремизма</w:t>
            </w: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696"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40 545,6</w:t>
            </w:r>
          </w:p>
        </w:tc>
        <w:tc>
          <w:tcPr>
            <w:tcW w:w="1565"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16 780,5</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185 224,3</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30,0</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городской бюджет</w:t>
            </w:r>
          </w:p>
        </w:tc>
        <w:tc>
          <w:tcPr>
            <w:tcW w:w="1696"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1 044,4</w:t>
            </w:r>
          </w:p>
        </w:tc>
        <w:tc>
          <w:tcPr>
            <w:tcW w:w="1565"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31,7</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2 055,0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30,0</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областной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38 979,6</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16 748,8</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183 169,3</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федеральный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521,6</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val="restart"/>
            <w:tcBorders>
              <w:top w:val="single" w:sz="4" w:space="0" w:color="auto"/>
              <w:bottom w:val="single" w:sz="4" w:space="0" w:color="auto"/>
              <w:right w:val="single" w:sz="4" w:space="0" w:color="auto"/>
            </w:tcBorders>
          </w:tcPr>
          <w:p w:rsidR="006E48A0" w:rsidRDefault="006E48A0">
            <w:pPr>
              <w:pStyle w:val="ad"/>
              <w:rPr>
                <w:sz w:val="24"/>
                <w:szCs w:val="24"/>
              </w:rPr>
            </w:pPr>
            <w:r>
              <w:rPr>
                <w:sz w:val="24"/>
                <w:szCs w:val="24"/>
              </w:rPr>
              <w:t>1.2</w:t>
            </w:r>
          </w:p>
        </w:tc>
        <w:tc>
          <w:tcPr>
            <w:tcW w:w="495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14 129,5</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9 067,8</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3 699,9</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2 217,5</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городской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3 736,9</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7 112,2</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1 038,8</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142,4</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областной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2 392,6</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1 955,6</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2 661,1</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2 075,1</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федеральный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8 000,0</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val="restart"/>
            <w:tcBorders>
              <w:top w:val="single" w:sz="4" w:space="0" w:color="auto"/>
              <w:bottom w:val="single" w:sz="4" w:space="0" w:color="auto"/>
              <w:right w:val="single" w:sz="4" w:space="0" w:color="auto"/>
            </w:tcBorders>
          </w:tcPr>
          <w:p w:rsidR="006E48A0" w:rsidRDefault="006E48A0">
            <w:pPr>
              <w:pStyle w:val="ad"/>
              <w:rPr>
                <w:sz w:val="24"/>
                <w:szCs w:val="24"/>
              </w:rPr>
            </w:pPr>
            <w:r>
              <w:rPr>
                <w:sz w:val="24"/>
                <w:szCs w:val="24"/>
              </w:rPr>
              <w:t>1.3</w:t>
            </w:r>
          </w:p>
        </w:tc>
        <w:tc>
          <w:tcPr>
            <w:tcW w:w="495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Основное мероприятие 1.5. Привлечение общественности к охране общественного порядка</w:t>
            </w: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528,2</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528,2</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506,6</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531,9</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городской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528,2</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528,2</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506,6</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531,9</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областной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федеральный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val="restart"/>
            <w:tcBorders>
              <w:top w:val="single" w:sz="4" w:space="0" w:color="auto"/>
              <w:bottom w:val="single" w:sz="4" w:space="0" w:color="auto"/>
              <w:right w:val="single" w:sz="4" w:space="0" w:color="auto"/>
            </w:tcBorders>
          </w:tcPr>
          <w:p w:rsidR="006E48A0" w:rsidRDefault="006E48A0">
            <w:pPr>
              <w:pStyle w:val="ad"/>
              <w:rPr>
                <w:sz w:val="24"/>
                <w:szCs w:val="24"/>
              </w:rPr>
            </w:pPr>
            <w:r>
              <w:rPr>
                <w:sz w:val="24"/>
                <w:szCs w:val="24"/>
              </w:rPr>
              <w:t>1.4</w:t>
            </w:r>
          </w:p>
        </w:tc>
        <w:tc>
          <w:tcPr>
            <w:tcW w:w="4955"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Основное мероприятие 1.8. Реализация регионального проекта "Безопасность дорожного движения" (федеральный проект "Безопасность дорожного движения")</w:t>
            </w: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всего</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600,1</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городской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0,1</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областной бюджет</w:t>
            </w:r>
          </w:p>
        </w:tc>
        <w:tc>
          <w:tcPr>
            <w:tcW w:w="1696" w:type="dxa"/>
            <w:tcBorders>
              <w:top w:val="single" w:sz="4" w:space="0" w:color="auto"/>
              <w:left w:val="single" w:sz="4" w:space="0" w:color="auto"/>
              <w:bottom w:val="nil"/>
              <w:right w:val="nil"/>
            </w:tcBorders>
          </w:tcPr>
          <w:p w:rsidR="006E48A0" w:rsidRDefault="006E48A0">
            <w:pPr>
              <w:pStyle w:val="aa"/>
              <w:jc w:val="center"/>
              <w:rPr>
                <w:sz w:val="24"/>
                <w:szCs w:val="24"/>
              </w:rPr>
            </w:pPr>
            <w:r>
              <w:rPr>
                <w:sz w:val="24"/>
                <w:szCs w:val="24"/>
              </w:rPr>
              <w:t>0</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600,0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r w:rsidR="006E48A0">
        <w:tblPrEx>
          <w:tblCellMar>
            <w:top w:w="0" w:type="dxa"/>
            <w:bottom w:w="0" w:type="dxa"/>
          </w:tblCellMar>
        </w:tblPrEx>
        <w:tc>
          <w:tcPr>
            <w:tcW w:w="810" w:type="dxa"/>
            <w:vMerge/>
            <w:tcBorders>
              <w:top w:val="single" w:sz="4" w:space="0" w:color="auto"/>
              <w:bottom w:val="single" w:sz="4" w:space="0" w:color="auto"/>
              <w:right w:val="single" w:sz="4" w:space="0" w:color="auto"/>
            </w:tcBorders>
          </w:tcPr>
          <w:p w:rsidR="006E48A0" w:rsidRDefault="006E48A0">
            <w:pPr>
              <w:pStyle w:val="aa"/>
              <w:rPr>
                <w:sz w:val="24"/>
                <w:szCs w:val="24"/>
              </w:rPr>
            </w:pPr>
          </w:p>
        </w:tc>
        <w:tc>
          <w:tcPr>
            <w:tcW w:w="4955" w:type="dxa"/>
            <w:vMerge/>
            <w:tcBorders>
              <w:top w:val="single" w:sz="4" w:space="0" w:color="auto"/>
              <w:left w:val="single" w:sz="4" w:space="0" w:color="auto"/>
              <w:bottom w:val="single" w:sz="4" w:space="0" w:color="auto"/>
              <w:right w:val="single" w:sz="4" w:space="0" w:color="auto"/>
            </w:tcBorders>
          </w:tcPr>
          <w:p w:rsidR="006E48A0" w:rsidRDefault="006E48A0">
            <w:pPr>
              <w:pStyle w:val="aa"/>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федеральный бюджет</w:t>
            </w:r>
          </w:p>
        </w:tc>
        <w:tc>
          <w:tcPr>
            <w:tcW w:w="1696"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6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525"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0</w:t>
            </w:r>
          </w:p>
        </w:tc>
        <w:tc>
          <w:tcPr>
            <w:tcW w:w="160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0</w:t>
            </w:r>
          </w:p>
        </w:tc>
      </w:tr>
    </w:tbl>
    <w:p w:rsidR="006E48A0" w:rsidRDefault="006E48A0"/>
    <w:p w:rsidR="006E48A0" w:rsidRDefault="006E48A0">
      <w:pPr>
        <w:ind w:firstLine="0"/>
        <w:jc w:val="left"/>
        <w:sectPr w:rsidR="006E48A0">
          <w:headerReference w:type="default" r:id="rId59"/>
          <w:footerReference w:type="default" r:id="rId60"/>
          <w:pgSz w:w="16837" w:h="11905" w:orient="landscape"/>
          <w:pgMar w:top="1440" w:right="800" w:bottom="1440" w:left="800" w:header="720" w:footer="720" w:gutter="0"/>
          <w:cols w:space="720"/>
          <w:noEndnote/>
        </w:sectPr>
      </w:pPr>
    </w:p>
    <w:p w:rsidR="006E48A0" w:rsidRDefault="006E48A0">
      <w:pPr>
        <w:pStyle w:val="a6"/>
        <w:rPr>
          <w:color w:val="000000"/>
          <w:sz w:val="16"/>
          <w:szCs w:val="16"/>
          <w:shd w:val="clear" w:color="auto" w:fill="F0F0F0"/>
        </w:rPr>
      </w:pPr>
      <w:bookmarkStart w:id="99" w:name="sub_1007"/>
      <w:r>
        <w:rPr>
          <w:color w:val="000000"/>
          <w:sz w:val="16"/>
          <w:szCs w:val="16"/>
          <w:shd w:val="clear" w:color="auto" w:fill="F0F0F0"/>
        </w:rPr>
        <w:t>Информация об изменениях:</w:t>
      </w:r>
    </w:p>
    <w:bookmarkEnd w:id="99"/>
    <w:p w:rsidR="006E48A0" w:rsidRDefault="006E48A0">
      <w:pPr>
        <w:pStyle w:val="a7"/>
        <w:rPr>
          <w:shd w:val="clear" w:color="auto" w:fill="F0F0F0"/>
        </w:rPr>
      </w:pPr>
      <w:r>
        <w:t xml:space="preserve"> </w:t>
      </w:r>
      <w:r>
        <w:rPr>
          <w:shd w:val="clear" w:color="auto" w:fill="F0F0F0"/>
        </w:rPr>
        <w:t xml:space="preserve">Приложение 7 изменено. - </w:t>
      </w:r>
      <w:hyperlink r:id="rId61"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7 ноября 2023 г. N 3200</w:t>
      </w:r>
    </w:p>
    <w:p w:rsidR="006E48A0" w:rsidRDefault="006E48A0">
      <w:pPr>
        <w:pStyle w:val="a7"/>
        <w:rPr>
          <w:shd w:val="clear" w:color="auto" w:fill="F0F0F0"/>
        </w:rPr>
      </w:pPr>
      <w:r>
        <w:t xml:space="preserve"> </w:t>
      </w:r>
      <w:r>
        <w:rPr>
          <w:shd w:val="clear" w:color="auto" w:fill="F0F0F0"/>
        </w:rPr>
        <w:t xml:space="preserve">Изменения вступают в силу в соответствии с </w:t>
      </w:r>
      <w:hyperlink r:id="rId62" w:history="1">
        <w:r>
          <w:rPr>
            <w:rStyle w:val="a4"/>
            <w:rFonts w:cs="Arial"/>
            <w:shd w:val="clear" w:color="auto" w:fill="F0F0F0"/>
          </w:rPr>
          <w:t>пунктом 2</w:t>
        </w:r>
      </w:hyperlink>
    </w:p>
    <w:p w:rsidR="006E48A0" w:rsidRDefault="006E48A0">
      <w:pPr>
        <w:pStyle w:val="a7"/>
        <w:rPr>
          <w:shd w:val="clear" w:color="auto" w:fill="F0F0F0"/>
        </w:rPr>
      </w:pPr>
      <w:r>
        <w:t xml:space="preserve"> </w:t>
      </w:r>
      <w:hyperlink r:id="rId63" w:history="1">
        <w:r>
          <w:rPr>
            <w:rStyle w:val="a4"/>
            <w:rFonts w:cs="Arial"/>
            <w:shd w:val="clear" w:color="auto" w:fill="F0F0F0"/>
          </w:rPr>
          <w:t>См. предыдущую редакцию</w:t>
        </w:r>
      </w:hyperlink>
    </w:p>
    <w:p w:rsidR="006E48A0" w:rsidRDefault="006E48A0">
      <w:pPr>
        <w:ind w:firstLine="0"/>
        <w:jc w:val="right"/>
      </w:pPr>
      <w:r>
        <w:rPr>
          <w:rStyle w:val="a3"/>
          <w:bCs/>
        </w:rPr>
        <w:t>Приложение 7</w:t>
      </w:r>
      <w:r>
        <w:rPr>
          <w:rStyle w:val="a3"/>
          <w:bCs/>
        </w:rPr>
        <w:br/>
        <w:t xml:space="preserve">к </w:t>
      </w:r>
      <w:hyperlink w:anchor="sub_1000" w:history="1">
        <w:r>
          <w:rPr>
            <w:rStyle w:val="a4"/>
            <w:rFonts w:cs="Arial"/>
          </w:rPr>
          <w:t>муниципальной программе</w:t>
        </w:r>
      </w:hyperlink>
    </w:p>
    <w:p w:rsidR="006E48A0" w:rsidRDefault="006E48A0"/>
    <w:p w:rsidR="006E48A0" w:rsidRDefault="006E48A0">
      <w:pPr>
        <w:pStyle w:val="1"/>
      </w:pPr>
      <w:r>
        <w:t>Расчеты</w:t>
      </w:r>
      <w:r>
        <w:br/>
        <w:t>по бюджетным ассигнованиям городского бюджета на исполнение социальных выплат, осуществляемых за счет средств городского бюджета в соответствии с законодательством отдельным категориям граждан по муниципальной программе города</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24 ноября 2021 г., 14 марта, 11 июля 2022 г., 7 ноября 2023 г.</w:t>
      </w:r>
    </w:p>
    <w:p w:rsidR="006E48A0" w:rsidRDefault="006E48A0"/>
    <w:p w:rsidR="006E48A0" w:rsidRDefault="006E48A0">
      <w:pPr>
        <w:ind w:firstLine="0"/>
        <w:jc w:val="left"/>
        <w:sectPr w:rsidR="006E48A0">
          <w:headerReference w:type="default" r:id="rId64"/>
          <w:footerReference w:type="default" r:id="rId65"/>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4"/>
        <w:gridCol w:w="2268"/>
        <w:gridCol w:w="1843"/>
        <w:gridCol w:w="1985"/>
        <w:gridCol w:w="1984"/>
        <w:gridCol w:w="1843"/>
      </w:tblGrid>
      <w:tr w:rsidR="006E48A0">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6E48A0" w:rsidRDefault="006E48A0">
            <w:pPr>
              <w:pStyle w:val="aa"/>
              <w:jc w:val="center"/>
            </w:pPr>
            <w:r>
              <w:t>N п/п</w:t>
            </w:r>
          </w:p>
        </w:tc>
        <w:tc>
          <w:tcPr>
            <w:tcW w:w="4394"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Показатель</w:t>
            </w:r>
          </w:p>
        </w:tc>
        <w:tc>
          <w:tcPr>
            <w:tcW w:w="7655" w:type="dxa"/>
            <w:gridSpan w:val="4"/>
            <w:tcBorders>
              <w:top w:val="single" w:sz="4" w:space="0" w:color="auto"/>
              <w:left w:val="single" w:sz="4" w:space="0" w:color="auto"/>
              <w:bottom w:val="single" w:sz="4" w:space="0" w:color="auto"/>
            </w:tcBorders>
          </w:tcPr>
          <w:p w:rsidR="006E48A0" w:rsidRDefault="006E48A0">
            <w:pPr>
              <w:pStyle w:val="aa"/>
              <w:jc w:val="center"/>
            </w:pPr>
            <w:r>
              <w:t>Год</w:t>
            </w:r>
          </w:p>
        </w:tc>
      </w:tr>
      <w:tr w:rsidR="006E48A0">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6E48A0" w:rsidRDefault="006E48A0">
            <w:pPr>
              <w:pStyle w:val="aa"/>
            </w:pPr>
          </w:p>
        </w:tc>
        <w:tc>
          <w:tcPr>
            <w:tcW w:w="4394"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2268"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184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2022</w:t>
            </w:r>
          </w:p>
        </w:tc>
        <w:tc>
          <w:tcPr>
            <w:tcW w:w="1985"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2023</w:t>
            </w:r>
          </w:p>
        </w:tc>
        <w:tc>
          <w:tcPr>
            <w:tcW w:w="1984" w:type="dxa"/>
            <w:tcBorders>
              <w:top w:val="single" w:sz="4" w:space="0" w:color="auto"/>
              <w:left w:val="single" w:sz="4" w:space="0" w:color="auto"/>
              <w:bottom w:val="single" w:sz="4" w:space="0" w:color="auto"/>
              <w:right w:val="nil"/>
            </w:tcBorders>
          </w:tcPr>
          <w:p w:rsidR="006E48A0" w:rsidRDefault="006E48A0">
            <w:pPr>
              <w:pStyle w:val="aa"/>
              <w:jc w:val="center"/>
            </w:pPr>
            <w:r>
              <w:t>2024</w:t>
            </w:r>
          </w:p>
        </w:tc>
        <w:tc>
          <w:tcPr>
            <w:tcW w:w="1843" w:type="dxa"/>
            <w:tcBorders>
              <w:top w:val="single" w:sz="4" w:space="0" w:color="auto"/>
              <w:left w:val="single" w:sz="4" w:space="0" w:color="auto"/>
              <w:bottom w:val="single" w:sz="4" w:space="0" w:color="auto"/>
            </w:tcBorders>
          </w:tcPr>
          <w:p w:rsidR="006E48A0" w:rsidRDefault="006E48A0">
            <w:pPr>
              <w:pStyle w:val="aa"/>
              <w:jc w:val="center"/>
            </w:pPr>
            <w:r>
              <w:t>2025</w:t>
            </w:r>
          </w:p>
        </w:tc>
      </w:tr>
      <w:tr w:rsidR="006E48A0">
        <w:tblPrEx>
          <w:tblCellMar>
            <w:top w:w="0" w:type="dxa"/>
            <w:bottom w:w="0" w:type="dxa"/>
          </w:tblCellMar>
        </w:tblPrEx>
        <w:tc>
          <w:tcPr>
            <w:tcW w:w="13041" w:type="dxa"/>
            <w:gridSpan w:val="6"/>
            <w:tcBorders>
              <w:top w:val="single" w:sz="4" w:space="0" w:color="auto"/>
              <w:bottom w:val="single" w:sz="4" w:space="0" w:color="auto"/>
              <w:right w:val="single" w:sz="4" w:space="0" w:color="auto"/>
            </w:tcBorders>
          </w:tcPr>
          <w:p w:rsidR="006E48A0" w:rsidRDefault="006E48A0">
            <w:pPr>
              <w:pStyle w:val="aa"/>
              <w:jc w:val="center"/>
            </w:pPr>
            <w:r>
              <w:t>Социальные выплаты</w:t>
            </w:r>
          </w:p>
        </w:tc>
        <w:tc>
          <w:tcPr>
            <w:tcW w:w="1843" w:type="dxa"/>
            <w:tcBorders>
              <w:top w:val="single" w:sz="4" w:space="0" w:color="auto"/>
              <w:left w:val="nil"/>
              <w:bottom w:val="single" w:sz="4" w:space="0" w:color="auto"/>
            </w:tcBorders>
          </w:tcPr>
          <w:p w:rsidR="006E48A0" w:rsidRDefault="006E48A0">
            <w:pPr>
              <w:pStyle w:val="aa"/>
            </w:pPr>
          </w:p>
        </w:tc>
      </w:tr>
      <w:tr w:rsidR="006E48A0">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6E48A0" w:rsidRDefault="006E48A0">
            <w:pPr>
              <w:pStyle w:val="aa"/>
              <w:jc w:val="center"/>
            </w:pPr>
            <w:r>
              <w:t>1</w:t>
            </w:r>
          </w:p>
        </w:tc>
        <w:tc>
          <w:tcPr>
            <w:tcW w:w="4394" w:type="dxa"/>
            <w:vMerge w:val="restart"/>
            <w:tcBorders>
              <w:top w:val="single" w:sz="4" w:space="0" w:color="auto"/>
              <w:left w:val="single" w:sz="4" w:space="0" w:color="auto"/>
              <w:bottom w:val="single" w:sz="4" w:space="0" w:color="auto"/>
              <w:right w:val="single" w:sz="4" w:space="0" w:color="auto"/>
            </w:tcBorders>
          </w:tcPr>
          <w:p w:rsidR="006E48A0" w:rsidRDefault="006E48A0">
            <w:pPr>
              <w:pStyle w:val="ad"/>
            </w:pPr>
            <w:r>
              <w:t xml:space="preserve">Предоставление единовременной денежной выплаты членам народных дружин, участвующим в охране общественного порядка и профилактике правонарушений на территории муниципального образования "Город Череповец", в соответствии с </w:t>
            </w:r>
            <w:hyperlink r:id="rId66" w:history="1">
              <w:r>
                <w:rPr>
                  <w:rStyle w:val="a4"/>
                  <w:rFonts w:cs="Arial"/>
                </w:rPr>
                <w:t>решением</w:t>
              </w:r>
            </w:hyperlink>
            <w:r>
              <w:t xml:space="preserve"> Череповецкой городской Думы от 23.04.2013 N 69</w:t>
            </w:r>
          </w:p>
        </w:tc>
        <w:tc>
          <w:tcPr>
            <w:tcW w:w="2268" w:type="dxa"/>
            <w:tcBorders>
              <w:top w:val="single" w:sz="4" w:space="0" w:color="auto"/>
              <w:left w:val="single" w:sz="4" w:space="0" w:color="auto"/>
              <w:bottom w:val="single" w:sz="4" w:space="0" w:color="auto"/>
              <w:right w:val="single" w:sz="4" w:space="0" w:color="auto"/>
            </w:tcBorders>
          </w:tcPr>
          <w:p w:rsidR="006E48A0" w:rsidRDefault="006E48A0">
            <w:pPr>
              <w:pStyle w:val="ad"/>
            </w:pPr>
            <w:r>
              <w:t>Размер выплаты (тыс. руб./чел.)</w:t>
            </w:r>
          </w:p>
        </w:tc>
        <w:tc>
          <w:tcPr>
            <w:tcW w:w="184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не более 8,0</w:t>
            </w:r>
            <w:hyperlink w:anchor="sub_1071" w:history="1">
              <w:r>
                <w:rPr>
                  <w:rStyle w:val="a4"/>
                  <w:rFonts w:cs="Arial"/>
                </w:rPr>
                <w:t>*</w:t>
              </w:r>
            </w:hyperlink>
          </w:p>
        </w:tc>
        <w:tc>
          <w:tcPr>
            <w:tcW w:w="1985"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не более 8,0</w:t>
            </w:r>
            <w:hyperlink w:anchor="sub_1071" w:history="1">
              <w:r>
                <w:rPr>
                  <w:rStyle w:val="a4"/>
                  <w:rFonts w:cs="Arial"/>
                </w:rPr>
                <w:t>*</w:t>
              </w:r>
            </w:hyperlink>
          </w:p>
        </w:tc>
        <w:tc>
          <w:tcPr>
            <w:tcW w:w="1984" w:type="dxa"/>
            <w:tcBorders>
              <w:top w:val="single" w:sz="4" w:space="0" w:color="auto"/>
              <w:left w:val="single" w:sz="4" w:space="0" w:color="auto"/>
              <w:bottom w:val="single" w:sz="4" w:space="0" w:color="auto"/>
              <w:right w:val="nil"/>
            </w:tcBorders>
          </w:tcPr>
          <w:p w:rsidR="006E48A0" w:rsidRDefault="006E48A0">
            <w:pPr>
              <w:pStyle w:val="aa"/>
              <w:jc w:val="center"/>
            </w:pPr>
            <w:r>
              <w:t>не более 8,0</w:t>
            </w:r>
            <w:hyperlink w:anchor="sub_1071" w:history="1">
              <w:r>
                <w:rPr>
                  <w:rStyle w:val="a4"/>
                  <w:rFonts w:cs="Arial"/>
                </w:rPr>
                <w:t>*</w:t>
              </w:r>
            </w:hyperlink>
          </w:p>
        </w:tc>
        <w:tc>
          <w:tcPr>
            <w:tcW w:w="1843" w:type="dxa"/>
            <w:tcBorders>
              <w:top w:val="single" w:sz="4" w:space="0" w:color="auto"/>
              <w:left w:val="single" w:sz="4" w:space="0" w:color="auto"/>
              <w:bottom w:val="single" w:sz="4" w:space="0" w:color="auto"/>
            </w:tcBorders>
          </w:tcPr>
          <w:p w:rsidR="006E48A0" w:rsidRDefault="006E48A0">
            <w:pPr>
              <w:pStyle w:val="aa"/>
              <w:jc w:val="center"/>
            </w:pPr>
            <w:r>
              <w:t>не более 8,0</w:t>
            </w:r>
            <w:hyperlink w:anchor="sub_1071" w:history="1">
              <w:r>
                <w:rPr>
                  <w:rStyle w:val="a4"/>
                  <w:rFonts w:cs="Arial"/>
                </w:rPr>
                <w:t>*</w:t>
              </w:r>
            </w:hyperlink>
          </w:p>
        </w:tc>
      </w:tr>
      <w:tr w:rsidR="006E48A0">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6E48A0" w:rsidRDefault="006E48A0">
            <w:pPr>
              <w:pStyle w:val="aa"/>
            </w:pPr>
          </w:p>
        </w:tc>
        <w:tc>
          <w:tcPr>
            <w:tcW w:w="4394"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2268" w:type="dxa"/>
            <w:tcBorders>
              <w:top w:val="single" w:sz="4" w:space="0" w:color="auto"/>
              <w:left w:val="single" w:sz="4" w:space="0" w:color="auto"/>
              <w:bottom w:val="single" w:sz="4" w:space="0" w:color="auto"/>
              <w:right w:val="single" w:sz="4" w:space="0" w:color="auto"/>
            </w:tcBorders>
          </w:tcPr>
          <w:p w:rsidR="006E48A0" w:rsidRDefault="006E48A0">
            <w:pPr>
              <w:pStyle w:val="ad"/>
            </w:pPr>
            <w:r>
              <w:t>Оценка численности получателей (чел.)</w:t>
            </w:r>
          </w:p>
        </w:tc>
        <w:tc>
          <w:tcPr>
            <w:tcW w:w="184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58</w:t>
            </w:r>
            <w:hyperlink w:anchor="sub_1072" w:history="1">
              <w:r>
                <w:rPr>
                  <w:rStyle w:val="a4"/>
                  <w:rFonts w:cs="Arial"/>
                </w:rPr>
                <w:t>**</w:t>
              </w:r>
            </w:hyperlink>
          </w:p>
        </w:tc>
        <w:tc>
          <w:tcPr>
            <w:tcW w:w="1985"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98</w:t>
            </w:r>
            <w:hyperlink w:anchor="sub_1072" w:history="1">
              <w:r>
                <w:rPr>
                  <w:rStyle w:val="a4"/>
                  <w:rFonts w:cs="Arial"/>
                </w:rPr>
                <w:t>**</w:t>
              </w:r>
            </w:hyperlink>
          </w:p>
        </w:tc>
        <w:tc>
          <w:tcPr>
            <w:tcW w:w="1984" w:type="dxa"/>
            <w:tcBorders>
              <w:top w:val="single" w:sz="4" w:space="0" w:color="auto"/>
              <w:left w:val="single" w:sz="4" w:space="0" w:color="auto"/>
              <w:bottom w:val="single" w:sz="4" w:space="0" w:color="auto"/>
              <w:right w:val="nil"/>
            </w:tcBorders>
          </w:tcPr>
          <w:p w:rsidR="006E48A0" w:rsidRDefault="006E48A0">
            <w:pPr>
              <w:pStyle w:val="aa"/>
              <w:jc w:val="center"/>
            </w:pPr>
            <w:r>
              <w:t>98</w:t>
            </w:r>
            <w:hyperlink w:anchor="sub_1072" w:history="1">
              <w:r>
                <w:rPr>
                  <w:rStyle w:val="a4"/>
                  <w:rFonts w:cs="Arial"/>
                </w:rPr>
                <w:t>**</w:t>
              </w:r>
            </w:hyperlink>
          </w:p>
        </w:tc>
        <w:tc>
          <w:tcPr>
            <w:tcW w:w="1843" w:type="dxa"/>
            <w:tcBorders>
              <w:top w:val="single" w:sz="4" w:space="0" w:color="auto"/>
              <w:left w:val="single" w:sz="4" w:space="0" w:color="auto"/>
              <w:bottom w:val="single" w:sz="4" w:space="0" w:color="auto"/>
            </w:tcBorders>
          </w:tcPr>
          <w:p w:rsidR="006E48A0" w:rsidRDefault="006E48A0">
            <w:pPr>
              <w:pStyle w:val="aa"/>
              <w:jc w:val="center"/>
            </w:pPr>
            <w:r>
              <w:t>98</w:t>
            </w:r>
            <w:hyperlink w:anchor="sub_1072" w:history="1">
              <w:r>
                <w:rPr>
                  <w:rStyle w:val="a4"/>
                  <w:rFonts w:cs="Arial"/>
                </w:rPr>
                <w:t>**</w:t>
              </w:r>
            </w:hyperlink>
          </w:p>
        </w:tc>
      </w:tr>
      <w:tr w:rsidR="006E48A0">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6E48A0" w:rsidRDefault="006E48A0">
            <w:pPr>
              <w:pStyle w:val="aa"/>
            </w:pPr>
          </w:p>
        </w:tc>
        <w:tc>
          <w:tcPr>
            <w:tcW w:w="4394" w:type="dxa"/>
            <w:vMerge/>
            <w:tcBorders>
              <w:top w:val="single" w:sz="4" w:space="0" w:color="auto"/>
              <w:left w:val="single" w:sz="4" w:space="0" w:color="auto"/>
              <w:bottom w:val="single" w:sz="4" w:space="0" w:color="auto"/>
              <w:right w:val="single" w:sz="4" w:space="0" w:color="auto"/>
            </w:tcBorders>
          </w:tcPr>
          <w:p w:rsidR="006E48A0" w:rsidRDefault="006E48A0">
            <w:pPr>
              <w:pStyle w:val="aa"/>
            </w:pPr>
          </w:p>
        </w:tc>
        <w:tc>
          <w:tcPr>
            <w:tcW w:w="2268" w:type="dxa"/>
            <w:tcBorders>
              <w:top w:val="single" w:sz="4" w:space="0" w:color="auto"/>
              <w:left w:val="single" w:sz="4" w:space="0" w:color="auto"/>
              <w:bottom w:val="single" w:sz="4" w:space="0" w:color="auto"/>
              <w:right w:val="single" w:sz="4" w:space="0" w:color="auto"/>
            </w:tcBorders>
          </w:tcPr>
          <w:p w:rsidR="006E48A0" w:rsidRDefault="006E48A0">
            <w:pPr>
              <w:pStyle w:val="ad"/>
            </w:pPr>
            <w:r>
              <w:t>Объем бюджетных ассигнований на выплаты социального характера (тыс. руб.)</w:t>
            </w:r>
          </w:p>
        </w:tc>
        <w:tc>
          <w:tcPr>
            <w:tcW w:w="184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347,1</w:t>
            </w:r>
          </w:p>
        </w:tc>
        <w:tc>
          <w:tcPr>
            <w:tcW w:w="1985"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pPr>
            <w:r>
              <w:t>347,1</w:t>
            </w:r>
          </w:p>
        </w:tc>
        <w:tc>
          <w:tcPr>
            <w:tcW w:w="1984" w:type="dxa"/>
            <w:tcBorders>
              <w:top w:val="single" w:sz="4" w:space="0" w:color="auto"/>
              <w:left w:val="single" w:sz="4" w:space="0" w:color="auto"/>
              <w:bottom w:val="single" w:sz="4" w:space="0" w:color="auto"/>
              <w:right w:val="nil"/>
            </w:tcBorders>
          </w:tcPr>
          <w:p w:rsidR="006E48A0" w:rsidRDefault="006E48A0">
            <w:pPr>
              <w:pStyle w:val="aa"/>
              <w:jc w:val="center"/>
            </w:pPr>
            <w:r>
              <w:t>347,1</w:t>
            </w:r>
          </w:p>
        </w:tc>
        <w:tc>
          <w:tcPr>
            <w:tcW w:w="1843" w:type="dxa"/>
            <w:tcBorders>
              <w:top w:val="single" w:sz="4" w:space="0" w:color="auto"/>
              <w:left w:val="single" w:sz="4" w:space="0" w:color="auto"/>
              <w:bottom w:val="single" w:sz="4" w:space="0" w:color="auto"/>
            </w:tcBorders>
          </w:tcPr>
          <w:p w:rsidR="006E48A0" w:rsidRDefault="006E48A0">
            <w:pPr>
              <w:pStyle w:val="aa"/>
              <w:jc w:val="center"/>
            </w:pPr>
            <w:r>
              <w:t>347,1</w:t>
            </w:r>
          </w:p>
        </w:tc>
      </w:tr>
    </w:tbl>
    <w:p w:rsidR="006E48A0" w:rsidRDefault="006E48A0"/>
    <w:p w:rsidR="006E48A0" w:rsidRDefault="006E48A0">
      <w:pPr>
        <w:pStyle w:val="ab"/>
        <w:rPr>
          <w:sz w:val="22"/>
          <w:szCs w:val="22"/>
        </w:rPr>
      </w:pPr>
      <w:r>
        <w:rPr>
          <w:sz w:val="22"/>
          <w:szCs w:val="22"/>
        </w:rPr>
        <w:t>──────────────────────────────</w:t>
      </w:r>
    </w:p>
    <w:p w:rsidR="006E48A0" w:rsidRDefault="006E48A0">
      <w:pPr>
        <w:ind w:firstLine="0"/>
        <w:jc w:val="left"/>
        <w:rPr>
          <w:rFonts w:ascii="Courier New" w:hAnsi="Courier New" w:cs="Courier New"/>
          <w:sz w:val="22"/>
          <w:szCs w:val="22"/>
        </w:rPr>
        <w:sectPr w:rsidR="006E48A0">
          <w:headerReference w:type="default" r:id="rId67"/>
          <w:footerReference w:type="default" r:id="rId68"/>
          <w:pgSz w:w="16837" w:h="11905" w:orient="landscape"/>
          <w:pgMar w:top="1440" w:right="800" w:bottom="1440" w:left="800" w:header="720" w:footer="720" w:gutter="0"/>
          <w:cols w:space="720"/>
          <w:noEndnote/>
        </w:sectPr>
      </w:pPr>
    </w:p>
    <w:p w:rsidR="006E48A0" w:rsidRDefault="006E48A0">
      <w:bookmarkStart w:id="100" w:name="sub_1071"/>
      <w:r>
        <w:t xml:space="preserve">* </w:t>
      </w:r>
      <w:hyperlink r:id="rId69" w:history="1">
        <w:r>
          <w:rPr>
            <w:rStyle w:val="a4"/>
            <w:rFonts w:cs="Arial"/>
          </w:rPr>
          <w:t>Решение</w:t>
        </w:r>
      </w:hyperlink>
      <w:r>
        <w:t xml:space="preserve"> Череповецкой городской Думы от 23.04.2013 N 69 "О социальной поддержке".</w:t>
      </w:r>
    </w:p>
    <w:p w:rsidR="006E48A0" w:rsidRDefault="006E48A0">
      <w:bookmarkStart w:id="101" w:name="sub_1072"/>
      <w:bookmarkEnd w:id="100"/>
      <w:r>
        <w:t>** С корректировкой на человеко-выходы.</w:t>
      </w:r>
    </w:p>
    <w:bookmarkEnd w:id="101"/>
    <w:p w:rsidR="006E48A0" w:rsidRDefault="006E48A0">
      <w:pPr>
        <w:pStyle w:val="ab"/>
        <w:rPr>
          <w:sz w:val="22"/>
          <w:szCs w:val="22"/>
        </w:rPr>
      </w:pPr>
      <w:r>
        <w:rPr>
          <w:sz w:val="22"/>
          <w:szCs w:val="22"/>
        </w:rPr>
        <w:t>──────────────────────────────</w:t>
      </w:r>
    </w:p>
    <w:p w:rsidR="006E48A0" w:rsidRDefault="006E48A0"/>
    <w:p w:rsidR="006E48A0" w:rsidRDefault="006E48A0">
      <w:pPr>
        <w:pStyle w:val="a6"/>
        <w:rPr>
          <w:color w:val="000000"/>
          <w:sz w:val="16"/>
          <w:szCs w:val="16"/>
          <w:shd w:val="clear" w:color="auto" w:fill="F0F0F0"/>
        </w:rPr>
      </w:pPr>
      <w:bookmarkStart w:id="102" w:name="sub_1008"/>
      <w:r>
        <w:rPr>
          <w:color w:val="000000"/>
          <w:sz w:val="16"/>
          <w:szCs w:val="16"/>
          <w:shd w:val="clear" w:color="auto" w:fill="F0F0F0"/>
        </w:rPr>
        <w:t>Информация об изменениях:</w:t>
      </w:r>
    </w:p>
    <w:bookmarkEnd w:id="102"/>
    <w:p w:rsidR="006E48A0" w:rsidRDefault="006E48A0">
      <w:pPr>
        <w:pStyle w:val="a7"/>
        <w:rPr>
          <w:shd w:val="clear" w:color="auto" w:fill="F0F0F0"/>
        </w:rPr>
      </w:pPr>
      <w:r>
        <w:t xml:space="preserve"> </w:t>
      </w:r>
      <w:r>
        <w:rPr>
          <w:shd w:val="clear" w:color="auto" w:fill="F0F0F0"/>
        </w:rPr>
        <w:t xml:space="preserve">Приложение 8 изменено. - </w:t>
      </w:r>
      <w:hyperlink r:id="rId70" w:history="1">
        <w:r>
          <w:rPr>
            <w:rStyle w:val="a4"/>
            <w:rFonts w:cs="Arial"/>
            <w:shd w:val="clear" w:color="auto" w:fill="F0F0F0"/>
          </w:rPr>
          <w:t>Постановление</w:t>
        </w:r>
      </w:hyperlink>
      <w:r>
        <w:rPr>
          <w:shd w:val="clear" w:color="auto" w:fill="F0F0F0"/>
        </w:rPr>
        <w:t xml:space="preserve"> мэрии города Череповца Вологодской области от 24 октября 2024 г. N 2927</w:t>
      </w:r>
    </w:p>
    <w:p w:rsidR="006E48A0" w:rsidRDefault="006E48A0">
      <w:pPr>
        <w:pStyle w:val="a7"/>
        <w:rPr>
          <w:shd w:val="clear" w:color="auto" w:fill="F0F0F0"/>
        </w:rPr>
      </w:pPr>
      <w:r>
        <w:t xml:space="preserve"> </w:t>
      </w:r>
      <w:hyperlink r:id="rId71" w:history="1">
        <w:r>
          <w:rPr>
            <w:rStyle w:val="a4"/>
            <w:rFonts w:cs="Arial"/>
            <w:shd w:val="clear" w:color="auto" w:fill="F0F0F0"/>
          </w:rPr>
          <w:t>См. предыдущую редакцию</w:t>
        </w:r>
      </w:hyperlink>
    </w:p>
    <w:p w:rsidR="006E48A0" w:rsidRDefault="006E48A0">
      <w:pPr>
        <w:ind w:firstLine="0"/>
        <w:jc w:val="right"/>
      </w:pPr>
      <w:r>
        <w:rPr>
          <w:rStyle w:val="a3"/>
          <w:bCs/>
        </w:rPr>
        <w:t>Приложение 8</w:t>
      </w:r>
      <w:r>
        <w:rPr>
          <w:rStyle w:val="a3"/>
          <w:bCs/>
        </w:rPr>
        <w:br/>
        <w:t xml:space="preserve">к </w:t>
      </w:r>
      <w:hyperlink w:anchor="sub_1000" w:history="1">
        <w:r>
          <w:rPr>
            <w:rStyle w:val="a4"/>
            <w:rFonts w:cs="Arial"/>
          </w:rPr>
          <w:t>муниципальной программе</w:t>
        </w:r>
      </w:hyperlink>
    </w:p>
    <w:p w:rsidR="006E48A0" w:rsidRDefault="006E48A0"/>
    <w:p w:rsidR="006E48A0" w:rsidRDefault="006E48A0">
      <w:pPr>
        <w:pStyle w:val="1"/>
      </w:pPr>
      <w:r>
        <w:t>Сведения</w:t>
      </w:r>
      <w:r>
        <w:br/>
        <w:t>о порядке сбора информации и методике расчета значений целевых показателей (индикаторов) муниципальной программы, подпрограмм</w:t>
      </w:r>
    </w:p>
    <w:p w:rsidR="006E48A0" w:rsidRDefault="006E48A0">
      <w:pPr>
        <w:pStyle w:val="ac"/>
      </w:pPr>
      <w:r>
        <w:t>С изменениями и дополнениями от:</w:t>
      </w:r>
    </w:p>
    <w:p w:rsidR="006E48A0" w:rsidRDefault="006E48A0">
      <w:pPr>
        <w:pStyle w:val="a9"/>
        <w:rPr>
          <w:shd w:val="clear" w:color="auto" w:fill="EAEFED"/>
        </w:rPr>
      </w:pPr>
      <w:r>
        <w:t xml:space="preserve"> </w:t>
      </w:r>
      <w:r>
        <w:rPr>
          <w:shd w:val="clear" w:color="auto" w:fill="EAEFED"/>
        </w:rPr>
        <w:t>14 сентября, 20 октября, 21 декабря 2022 г., 28 февраля, 28 марта, 23 августа, 7 ноября, 12 декабря 2023 г., 24 октября 2024 г.</w:t>
      </w:r>
    </w:p>
    <w:p w:rsidR="006E48A0" w:rsidRDefault="006E48A0"/>
    <w:p w:rsidR="006E48A0" w:rsidRDefault="006E48A0">
      <w:pPr>
        <w:ind w:firstLine="0"/>
        <w:jc w:val="left"/>
        <w:sectPr w:rsidR="006E48A0">
          <w:headerReference w:type="default" r:id="rId72"/>
          <w:footerReference w:type="default" r:id="rId73"/>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
        <w:gridCol w:w="2474"/>
        <w:gridCol w:w="1172"/>
        <w:gridCol w:w="2864"/>
        <w:gridCol w:w="2213"/>
        <w:gridCol w:w="2604"/>
        <w:gridCol w:w="2734"/>
        <w:gridCol w:w="911"/>
        <w:gridCol w:w="2344"/>
        <w:gridCol w:w="2344"/>
      </w:tblGrid>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bookmarkStart w:id="103" w:name="sub_1080"/>
            <w:r>
              <w:rPr>
                <w:sz w:val="24"/>
                <w:szCs w:val="24"/>
              </w:rPr>
              <w:t>N п/п</w:t>
            </w:r>
            <w:bookmarkEnd w:id="103"/>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Наименование целевого показателя (индикатора)</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Единица измерения</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Определение целевого показателя (индикатора)</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Временные характеристики целевого показателя (индикатора)</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Алгоритм формирования (формула) и методологические пояснения к целевому показателю (индикатору)</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Показатели, используемые в формуле</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Метод сбора информации, индекс формы отчетности</w:t>
            </w:r>
            <w:hyperlink w:anchor="sub_181" w:history="1">
              <w:r>
                <w:rPr>
                  <w:rStyle w:val="a4"/>
                  <w:rFonts w:cs="Arial"/>
                  <w:sz w:val="24"/>
                  <w:szCs w:val="24"/>
                </w:rPr>
                <w:t>*</w:t>
              </w:r>
            </w:hyperlink>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Источник получения данных для расчета показателя (индикатора)</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Ответственный за сбор данных по целевому показателю (индикатору)</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2</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4</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5</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6</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7</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8</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9</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10</w:t>
            </w:r>
          </w:p>
        </w:tc>
      </w:tr>
      <w:tr w:rsidR="006E48A0">
        <w:tblPrEx>
          <w:tblCellMar>
            <w:top w:w="0" w:type="dxa"/>
            <w:bottom w:w="0" w:type="dxa"/>
          </w:tblCellMar>
        </w:tblPrEx>
        <w:tc>
          <w:tcPr>
            <w:tcW w:w="20181" w:type="dxa"/>
            <w:gridSpan w:val="10"/>
            <w:tcBorders>
              <w:top w:val="single" w:sz="4" w:space="0" w:color="auto"/>
              <w:bottom w:val="single" w:sz="4" w:space="0" w:color="auto"/>
            </w:tcBorders>
          </w:tcPr>
          <w:p w:rsidR="006E48A0" w:rsidRDefault="006E48A0">
            <w:pPr>
              <w:pStyle w:val="ad"/>
              <w:rPr>
                <w:sz w:val="24"/>
                <w:szCs w:val="24"/>
              </w:rPr>
            </w:pPr>
            <w:hyperlink w:anchor="sub_1000" w:history="1">
              <w:r>
                <w:rPr>
                  <w:rStyle w:val="a4"/>
                  <w:rFonts w:cs="Arial"/>
                  <w:sz w:val="24"/>
                  <w:szCs w:val="24"/>
                </w:rPr>
                <w:t>Муниципальная программа</w:t>
              </w:r>
            </w:hyperlink>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Число зарегистрированных преступлений на 100 тыс. чел. населения</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уровня преступности по количеству зарегистрированных преступлений на 100 тысяч населения, совершенных в городе Череповце, по отношению к общему количеству населения города</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DD2A7E">
            <w:pPr>
              <w:pStyle w:val="ad"/>
              <w:rPr>
                <w:sz w:val="24"/>
                <w:szCs w:val="24"/>
              </w:rPr>
            </w:pPr>
            <w:r>
              <w:rPr>
                <w:noProof/>
                <w:sz w:val="24"/>
                <w:szCs w:val="24"/>
              </w:rPr>
              <w:drawing>
                <wp:inline distT="0" distB="0" distL="0" distR="0">
                  <wp:extent cx="1000125"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00125" cy="381000"/>
                          </a:xfrm>
                          <a:prstGeom prst="rect">
                            <a:avLst/>
                          </a:prstGeom>
                          <a:noFill/>
                          <a:ln>
                            <a:noFill/>
                          </a:ln>
                        </pic:spPr>
                      </pic:pic>
                    </a:graphicData>
                  </a:graphic>
                </wp:inline>
              </w:drawing>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i/>
                <w:iCs/>
                <w:sz w:val="24"/>
                <w:szCs w:val="24"/>
              </w:rPr>
              <w:t>N</w:t>
            </w:r>
            <w:r>
              <w:rPr>
                <w:sz w:val="24"/>
                <w:szCs w:val="24"/>
                <w:vertAlign w:val="subscript"/>
              </w:rPr>
              <w:t> ЗП</w:t>
            </w:r>
            <w:r>
              <w:rPr>
                <w:sz w:val="24"/>
                <w:szCs w:val="24"/>
              </w:rPr>
              <w:t xml:space="preserve"> - количество зарегистрированных преступлений в отчетном году, совершенных в городе Череповце;</w:t>
            </w:r>
          </w:p>
          <w:p w:rsidR="006E48A0" w:rsidRDefault="006E48A0">
            <w:pPr>
              <w:pStyle w:val="ad"/>
              <w:rPr>
                <w:sz w:val="24"/>
                <w:szCs w:val="24"/>
              </w:rPr>
            </w:pPr>
            <w:r>
              <w:rPr>
                <w:i/>
                <w:iCs/>
                <w:sz w:val="24"/>
                <w:szCs w:val="24"/>
              </w:rPr>
              <w:t>N</w:t>
            </w:r>
            <w:r>
              <w:rPr>
                <w:sz w:val="24"/>
                <w:szCs w:val="24"/>
                <w:vertAlign w:val="subscript"/>
              </w:rPr>
              <w:t> нас</w:t>
            </w:r>
            <w:r>
              <w:rPr>
                <w:sz w:val="24"/>
                <w:szCs w:val="24"/>
              </w:rPr>
              <w:t xml:space="preserve"> - общее количество населения города в отчетном году</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 данные Росстата</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2</w:t>
            </w:r>
          </w:p>
        </w:tc>
        <w:tc>
          <w:tcPr>
            <w:tcW w:w="2474" w:type="dxa"/>
            <w:tcBorders>
              <w:top w:val="nil"/>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1172" w:type="dxa"/>
            <w:tcBorders>
              <w:top w:val="nil"/>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доли несовершеннолетних, достигших 14 лет и совершивших преступление, по отношению к общему количеству несовершеннолетних в возрасте от 14 до 18 лет</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nil"/>
              <w:left w:val="single" w:sz="4" w:space="0" w:color="auto"/>
              <w:bottom w:val="single" w:sz="4" w:space="0" w:color="auto"/>
              <w:right w:val="single" w:sz="4" w:space="0" w:color="auto"/>
            </w:tcBorders>
          </w:tcPr>
          <w:p w:rsidR="006E48A0" w:rsidRDefault="00DD2A7E">
            <w:pPr>
              <w:pStyle w:val="ad"/>
              <w:rPr>
                <w:sz w:val="24"/>
                <w:szCs w:val="24"/>
              </w:rPr>
            </w:pPr>
            <w:r>
              <w:rPr>
                <w:noProof/>
                <w:sz w:val="24"/>
                <w:szCs w:val="24"/>
              </w:rPr>
              <w:drawing>
                <wp:inline distT="0" distB="0" distL="0" distR="0">
                  <wp:extent cx="942975"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tc>
        <w:tc>
          <w:tcPr>
            <w:tcW w:w="2734" w:type="dxa"/>
            <w:tcBorders>
              <w:top w:val="nil"/>
              <w:left w:val="single" w:sz="4" w:space="0" w:color="auto"/>
              <w:bottom w:val="single" w:sz="4" w:space="0" w:color="auto"/>
              <w:right w:val="single" w:sz="4" w:space="0" w:color="auto"/>
            </w:tcBorders>
          </w:tcPr>
          <w:p w:rsidR="006E48A0" w:rsidRDefault="006E48A0">
            <w:pPr>
              <w:pStyle w:val="ad"/>
              <w:rPr>
                <w:sz w:val="24"/>
                <w:szCs w:val="24"/>
              </w:rPr>
            </w:pPr>
            <w:r>
              <w:rPr>
                <w:i/>
                <w:iCs/>
                <w:sz w:val="24"/>
                <w:szCs w:val="24"/>
              </w:rPr>
              <w:t>N</w:t>
            </w:r>
            <w:r>
              <w:rPr>
                <w:sz w:val="24"/>
                <w:szCs w:val="24"/>
                <w:vertAlign w:val="subscript"/>
              </w:rPr>
              <w:t> нсп</w:t>
            </w:r>
            <w:r>
              <w:rPr>
                <w:sz w:val="24"/>
                <w:szCs w:val="24"/>
              </w:rPr>
              <w:t xml:space="preserve"> - количество несовершеннолетних, достигших возраста привлечения к уголовной ответственности и совершивших преступления в отчетном году на территории города;</w:t>
            </w:r>
          </w:p>
          <w:p w:rsidR="006E48A0" w:rsidRDefault="006E48A0">
            <w:pPr>
              <w:pStyle w:val="ad"/>
              <w:rPr>
                <w:sz w:val="24"/>
                <w:szCs w:val="24"/>
              </w:rPr>
            </w:pPr>
            <w:r>
              <w:rPr>
                <w:i/>
                <w:iCs/>
                <w:sz w:val="24"/>
                <w:szCs w:val="24"/>
              </w:rPr>
              <w:t>N</w:t>
            </w:r>
            <w:r>
              <w:rPr>
                <w:sz w:val="24"/>
                <w:szCs w:val="24"/>
                <w:vertAlign w:val="subscript"/>
              </w:rPr>
              <w:t> несов</w:t>
            </w:r>
            <w:r>
              <w:rPr>
                <w:sz w:val="24"/>
                <w:szCs w:val="24"/>
              </w:rPr>
              <w:t xml:space="preserve"> - общее число населения города в возрасте от 14 до 18 лет в отчетном году</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nil"/>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 данные Росстата</w:t>
            </w:r>
          </w:p>
        </w:tc>
        <w:tc>
          <w:tcPr>
            <w:tcW w:w="2344" w:type="dxa"/>
            <w:tcBorders>
              <w:top w:val="nil"/>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bookmarkStart w:id="104" w:name="sub_83"/>
            <w:r>
              <w:rPr>
                <w:sz w:val="24"/>
                <w:szCs w:val="24"/>
              </w:rPr>
              <w:t>3</w:t>
            </w:r>
            <w:bookmarkEnd w:id="104"/>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Тяжесть последствий дорожно-транспортных происшествий с участием несовершеннолетних (число погибших на 100 пострадавших)</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тяжести последствий дорожно-транспортных происшествий в зависимости от количества лиц, погибших или раненных в результате дорожно-транспортных происшествий</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X:(X+Y)100= Z</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Х - число погибших несовершеннолетних в ДТП</w:t>
            </w:r>
          </w:p>
          <w:p w:rsidR="006E48A0" w:rsidRDefault="006E48A0">
            <w:pPr>
              <w:pStyle w:val="ad"/>
              <w:rPr>
                <w:sz w:val="24"/>
                <w:szCs w:val="24"/>
              </w:rPr>
            </w:pPr>
            <w:r>
              <w:rPr>
                <w:sz w:val="24"/>
                <w:szCs w:val="24"/>
              </w:rPr>
              <w:t>Y - число пострадавших несовершеннолетних в ДТП</w:t>
            </w:r>
          </w:p>
          <w:p w:rsidR="006E48A0" w:rsidRDefault="006E48A0">
            <w:pPr>
              <w:pStyle w:val="ad"/>
              <w:rPr>
                <w:sz w:val="24"/>
                <w:szCs w:val="24"/>
              </w:rPr>
            </w:pPr>
            <w:r>
              <w:rPr>
                <w:sz w:val="24"/>
                <w:szCs w:val="24"/>
              </w:rPr>
              <w:t>Z - тяжесть последствий ДТП с участием несовершеннолетних</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4</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лиц, состоящих на учете в учреждениях здравоохранения с диагнозом "алкоголизм"</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лиц, состоящих на учете в учреждениях здравоохранения с диагнозом "алкоголизм"</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БУЗ ВО "Вологодский областной наркологический диспансер N 2"</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5</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лиц, состоящих на учете в учреждениях здравоохранения с диагнозом "наркомания"</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лиц, состоящих на учете в учреждениях здравоохранения с диагнозом "наркомания"</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БУЗ ВО "Вологодский областной наркологический диспансер N 2"</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bookmarkStart w:id="105" w:name="sub_8100"/>
      <w:tr w:rsidR="006E48A0">
        <w:tblPrEx>
          <w:tblCellMar>
            <w:top w:w="0" w:type="dxa"/>
            <w:bottom w:w="0" w:type="dxa"/>
          </w:tblCellMar>
        </w:tblPrEx>
        <w:tc>
          <w:tcPr>
            <w:tcW w:w="20181" w:type="dxa"/>
            <w:gridSpan w:val="10"/>
            <w:tcBorders>
              <w:top w:val="single" w:sz="4" w:space="0" w:color="auto"/>
              <w:bottom w:val="single" w:sz="4" w:space="0" w:color="auto"/>
            </w:tcBorders>
          </w:tcPr>
          <w:p w:rsidR="006E48A0" w:rsidRDefault="006E48A0">
            <w:pPr>
              <w:pStyle w:val="ad"/>
              <w:rPr>
                <w:sz w:val="24"/>
                <w:szCs w:val="24"/>
              </w:rPr>
            </w:pPr>
            <w:r>
              <w:rPr>
                <w:sz w:val="24"/>
                <w:szCs w:val="24"/>
              </w:rPr>
              <w:fldChar w:fldCharType="begin"/>
            </w:r>
            <w:r>
              <w:rPr>
                <w:sz w:val="24"/>
                <w:szCs w:val="24"/>
              </w:rPr>
              <w:instrText>HYPERLINK \l "sub_1001"</w:instrText>
            </w:r>
            <w:r w:rsidR="000D63E7">
              <w:rPr>
                <w:sz w:val="24"/>
                <w:szCs w:val="24"/>
              </w:rPr>
            </w:r>
            <w:r>
              <w:rPr>
                <w:sz w:val="24"/>
                <w:szCs w:val="24"/>
              </w:rPr>
              <w:fldChar w:fldCharType="separate"/>
            </w:r>
            <w:r>
              <w:rPr>
                <w:rStyle w:val="a4"/>
                <w:rFonts w:cs="Arial"/>
                <w:sz w:val="24"/>
                <w:szCs w:val="24"/>
              </w:rPr>
              <w:t>Подпрограмма 1</w:t>
            </w:r>
            <w:r>
              <w:rPr>
                <w:sz w:val="24"/>
                <w:szCs w:val="24"/>
              </w:rPr>
              <w:fldChar w:fldCharType="end"/>
            </w:r>
            <w:bookmarkEnd w:id="105"/>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6</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несовершеннолетних, совершивших преступления повторно</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несовершеннолетних, достигших возраста привлечения к уголовной ответственности, совершивших повторные преступления</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7</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общественно опасных деяний, совершенных несовершеннолетними до 16 лет</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деяний, совершенных несовершеннолетними до 16 лет, признанных общественно опасными</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8</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профилактических мероприятий, проведенных с привлечением родительской общественности (родительские собрания)</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родительских собраний, проводимых в образовательных учреждениях, способствующих профилактике безнадзорности, правонарушений и преступлений, совершаемых несовершеннолетними и в отношении несовершеннолетних</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Данные управления образования мэрии, предоставленные на основании утвержденных руководителями подведомственных образовательных организаций графиков проведения родительских собраний</w:t>
            </w:r>
          </w:p>
        </w:tc>
        <w:tc>
          <w:tcPr>
            <w:tcW w:w="2344" w:type="dxa"/>
            <w:tcBorders>
              <w:top w:val="nil"/>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9</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доли мест массового пребывания людей, обеспеченных комплексной антитеррористической защитой, в общем количестве утвержденных мест массового пребывания людей</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(q / Q)*100%</w:t>
            </w:r>
          </w:p>
        </w:tc>
        <w:tc>
          <w:tcPr>
            <w:tcW w:w="273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d - доля мест массового пребывания людей, обеспеченных комплексной антитеррористической защитой;</w:t>
            </w:r>
          </w:p>
          <w:p w:rsidR="006E48A0" w:rsidRDefault="006E48A0">
            <w:pPr>
              <w:pStyle w:val="ad"/>
              <w:rPr>
                <w:sz w:val="24"/>
                <w:szCs w:val="24"/>
              </w:rPr>
            </w:pPr>
            <w:r>
              <w:rPr>
                <w:sz w:val="24"/>
                <w:szCs w:val="24"/>
              </w:rPr>
              <w:t>q - места массового пребывания людей, обеспеченных комплексной антитеррористической защитой (кроме физической охраны);</w:t>
            </w:r>
          </w:p>
          <w:p w:rsidR="006E48A0" w:rsidRDefault="006E48A0">
            <w:pPr>
              <w:pStyle w:val="ad"/>
              <w:rPr>
                <w:sz w:val="24"/>
                <w:szCs w:val="24"/>
              </w:rPr>
            </w:pPr>
            <w:r>
              <w:rPr>
                <w:sz w:val="24"/>
                <w:szCs w:val="24"/>
              </w:rPr>
              <w:t>Q - общее количество мест массового пребывания людей, которые должны быть обеспечены антитеррористической защитой</w:t>
            </w:r>
          </w:p>
        </w:tc>
        <w:tc>
          <w:tcPr>
            <w:tcW w:w="911"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Данные МАУ "ЦМИРиТ", ДЖКХ, управления по делам культуры мэрии</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10</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доли объектов образования, обеспеченных комплексной антитеррористической защитой (кроме физической охраны), от общего количества объектов образовательных организаций, которые должны быть обеспечены антитеррористической защитой</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(q / Q)*100%</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доля объектов образования, обеспеченных комплексной антитеррористической защитой;</w:t>
            </w:r>
          </w:p>
          <w:p w:rsidR="006E48A0" w:rsidRDefault="006E48A0">
            <w:pPr>
              <w:pStyle w:val="ad"/>
              <w:rPr>
                <w:sz w:val="24"/>
                <w:szCs w:val="24"/>
              </w:rPr>
            </w:pPr>
            <w:r>
              <w:rPr>
                <w:sz w:val="24"/>
                <w:szCs w:val="24"/>
              </w:rPr>
              <w:t>q - количество объектов образования, обеспеченных комплексной антитеррористической защитой (кроме физической охраны) (ед.);</w:t>
            </w:r>
          </w:p>
          <w:p w:rsidR="006E48A0" w:rsidRDefault="006E48A0">
            <w:pPr>
              <w:pStyle w:val="ad"/>
              <w:rPr>
                <w:sz w:val="24"/>
                <w:szCs w:val="24"/>
              </w:rPr>
            </w:pPr>
            <w:r>
              <w:rPr>
                <w:sz w:val="24"/>
                <w:szCs w:val="24"/>
              </w:rPr>
              <w:t>Q - общее количество объектов образования, которые должны быть обеспечены антитеррористической защитой (ед.)</w:t>
            </w:r>
          </w:p>
        </w:tc>
        <w:tc>
          <w:tcPr>
            <w:tcW w:w="911" w:type="dxa"/>
            <w:tcBorders>
              <w:top w:val="nil"/>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nil"/>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Данные управления образования мэрии, предоставленные на основании информации подведомственных управлению образования учреждений</w:t>
            </w:r>
          </w:p>
        </w:tc>
        <w:tc>
          <w:tcPr>
            <w:tcW w:w="2344" w:type="dxa"/>
            <w:tcBorders>
              <w:top w:val="nil"/>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11</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доли объектов физической культуры и спорта, обеспеченных комплексной антитеррористической защитой, в общем количестве объектов физической культуры и спорта, которые должны быть обеспечены антитеррористической защитой</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(q / Q)*100%</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доля объектов физической культуры и спорта, обеспеченных комплексной антитеррористической защитой;</w:t>
            </w:r>
          </w:p>
          <w:p w:rsidR="006E48A0" w:rsidRDefault="006E48A0">
            <w:pPr>
              <w:pStyle w:val="ad"/>
              <w:rPr>
                <w:sz w:val="24"/>
                <w:szCs w:val="24"/>
              </w:rPr>
            </w:pPr>
            <w:r>
              <w:rPr>
                <w:sz w:val="24"/>
                <w:szCs w:val="24"/>
              </w:rPr>
              <w:t>q - объекты физической культуры и спорта, обеспеченные комплексной антитеррористической защитой (кроме физической охраны);</w:t>
            </w:r>
          </w:p>
          <w:p w:rsidR="006E48A0" w:rsidRDefault="006E48A0">
            <w:pPr>
              <w:pStyle w:val="ad"/>
              <w:rPr>
                <w:sz w:val="24"/>
                <w:szCs w:val="24"/>
              </w:rPr>
            </w:pPr>
            <w:r>
              <w:rPr>
                <w:sz w:val="24"/>
                <w:szCs w:val="24"/>
              </w:rPr>
              <w:t>Q - общее количество объектов физической культуры и спорта, которые должны быть обеспечены антитеррористической защитой</w:t>
            </w:r>
          </w:p>
        </w:tc>
        <w:tc>
          <w:tcPr>
            <w:tcW w:w="911" w:type="dxa"/>
            <w:tcBorders>
              <w:top w:val="nil"/>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nil"/>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Данные комитета по физической культуре и спорту мэрии, предоставленные на основании информации подведомственных комитету по физической культуре и спорту учреждений</w:t>
            </w:r>
          </w:p>
        </w:tc>
        <w:tc>
          <w:tcPr>
            <w:tcW w:w="2344" w:type="dxa"/>
            <w:tcBorders>
              <w:top w:val="nil"/>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bookmarkStart w:id="106" w:name="sub_8108"/>
            <w:r>
              <w:rPr>
                <w:sz w:val="24"/>
                <w:szCs w:val="24"/>
              </w:rPr>
              <w:t>11.1</w:t>
            </w:r>
            <w:bookmarkEnd w:id="106"/>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Доля объектов культуры, в которых установлена кнопка тревожной сигнализации</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доли объектов культуры, в которых установлена кнопка тревожной сигнализации, в общем количестве объектов культуры, в которых должна быть установлена кнопка тревожной сигнализации</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(q /Q) *100%</w:t>
            </w:r>
          </w:p>
        </w:tc>
        <w:tc>
          <w:tcPr>
            <w:tcW w:w="273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d - доля объектов культуры, в которых установлена кнопка тревожной сигнализации;</w:t>
            </w:r>
          </w:p>
          <w:p w:rsidR="006E48A0" w:rsidRDefault="006E48A0">
            <w:pPr>
              <w:pStyle w:val="ad"/>
              <w:rPr>
                <w:sz w:val="24"/>
                <w:szCs w:val="24"/>
              </w:rPr>
            </w:pPr>
            <w:r>
              <w:rPr>
                <w:sz w:val="24"/>
                <w:szCs w:val="24"/>
              </w:rPr>
              <w:t>q - количество объектов культуры, в которых установлена кнопка тревожной сигнализации;</w:t>
            </w:r>
          </w:p>
          <w:p w:rsidR="006E48A0" w:rsidRDefault="006E48A0">
            <w:pPr>
              <w:pStyle w:val="ad"/>
              <w:rPr>
                <w:sz w:val="24"/>
                <w:szCs w:val="24"/>
              </w:rPr>
            </w:pPr>
            <w:r>
              <w:rPr>
                <w:sz w:val="24"/>
                <w:szCs w:val="24"/>
              </w:rPr>
              <w:t>Q - общее количество объектов культуры, в которых должна быть установлена кнопка тревожной сигнализации</w:t>
            </w:r>
          </w:p>
        </w:tc>
        <w:tc>
          <w:tcPr>
            <w:tcW w:w="911"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Данные управления по делам культуры мэрии, предоставленные на основании информации подведомственных управлению по делам культуры мэрии учреждений</w:t>
            </w:r>
          </w:p>
        </w:tc>
        <w:tc>
          <w:tcPr>
            <w:tcW w:w="2344" w:type="dxa"/>
            <w:tcBorders>
              <w:top w:val="single" w:sz="4" w:space="0" w:color="auto"/>
              <w:left w:val="single" w:sz="4" w:space="0" w:color="auto"/>
              <w:bottom w:val="single" w:sz="4" w:space="0" w:color="auto"/>
            </w:tcBorders>
          </w:tcPr>
          <w:p w:rsidR="006E48A0" w:rsidRDefault="006E48A0">
            <w:pPr>
              <w:pStyle w:val="ad"/>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11.2</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Доля объектов культуры, обеспеченных функционирующей системой видеонаблюдения</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доли объектов культуры, обеспеченных функционирующей системой видеонаблюдения, в общем количестве объектов культуры, которые должны быть обеспеченны функционирующей системой видеонаблюдения</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(q /Q) *100%</w:t>
            </w:r>
          </w:p>
        </w:tc>
        <w:tc>
          <w:tcPr>
            <w:tcW w:w="273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d - доля объектов культуры, обеспеченных функционирующей системой видеонаблюдения;</w:t>
            </w:r>
          </w:p>
          <w:p w:rsidR="006E48A0" w:rsidRDefault="006E48A0">
            <w:pPr>
              <w:pStyle w:val="ad"/>
              <w:rPr>
                <w:sz w:val="24"/>
                <w:szCs w:val="24"/>
              </w:rPr>
            </w:pPr>
            <w:r>
              <w:rPr>
                <w:sz w:val="24"/>
                <w:szCs w:val="24"/>
              </w:rPr>
              <w:t>q - количество объектов культуры, обеспеченных функционирующей системой видеонаблюдения;</w:t>
            </w:r>
          </w:p>
          <w:p w:rsidR="006E48A0" w:rsidRDefault="006E48A0">
            <w:pPr>
              <w:pStyle w:val="ad"/>
              <w:rPr>
                <w:sz w:val="24"/>
                <w:szCs w:val="24"/>
              </w:rPr>
            </w:pPr>
            <w:r>
              <w:rPr>
                <w:sz w:val="24"/>
                <w:szCs w:val="24"/>
              </w:rPr>
              <w:t>Q - общее количество объектов культуры, которые должны быть обеспеченные функционирующей системой видеонаблюдения</w:t>
            </w:r>
          </w:p>
        </w:tc>
        <w:tc>
          <w:tcPr>
            <w:tcW w:w="911"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Данные управления по делам культуры мэрии, предоставленные на основании информации подведомственных управлению по делам культуры мэрии учреждений</w:t>
            </w:r>
          </w:p>
        </w:tc>
        <w:tc>
          <w:tcPr>
            <w:tcW w:w="2344" w:type="dxa"/>
            <w:tcBorders>
              <w:top w:val="single" w:sz="4" w:space="0" w:color="auto"/>
              <w:left w:val="single" w:sz="4" w:space="0" w:color="auto"/>
              <w:bottom w:val="single" w:sz="4" w:space="0" w:color="auto"/>
            </w:tcBorders>
          </w:tcPr>
          <w:p w:rsidR="006E48A0" w:rsidRDefault="006E48A0">
            <w:pPr>
              <w:pStyle w:val="ad"/>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11.3</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Доля объектов культуры, оснащенных металлодетектором</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доли объектов культуры, оснащенных металлодетектором, в общем количестве объектов культуры, которые должны быть оснащены металлодетектором</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d = (q /Q) *100%</w:t>
            </w:r>
          </w:p>
        </w:tc>
        <w:tc>
          <w:tcPr>
            <w:tcW w:w="273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d - доля объектов культуры, оснащенных металлодетектором;</w:t>
            </w:r>
          </w:p>
          <w:p w:rsidR="006E48A0" w:rsidRDefault="006E48A0">
            <w:pPr>
              <w:pStyle w:val="ad"/>
              <w:rPr>
                <w:sz w:val="24"/>
                <w:szCs w:val="24"/>
              </w:rPr>
            </w:pPr>
            <w:r>
              <w:rPr>
                <w:sz w:val="24"/>
                <w:szCs w:val="24"/>
              </w:rPr>
              <w:t>q - количество объектов культуры, оснащенных металлодетектором;</w:t>
            </w:r>
          </w:p>
          <w:p w:rsidR="006E48A0" w:rsidRDefault="006E48A0">
            <w:pPr>
              <w:pStyle w:val="ad"/>
              <w:rPr>
                <w:sz w:val="24"/>
                <w:szCs w:val="24"/>
              </w:rPr>
            </w:pPr>
            <w:r>
              <w:rPr>
                <w:sz w:val="24"/>
                <w:szCs w:val="24"/>
              </w:rPr>
              <w:t>Q - общее количество объектов культуры, которые должны быть оснащены металлодетектором</w:t>
            </w:r>
          </w:p>
        </w:tc>
        <w:tc>
          <w:tcPr>
            <w:tcW w:w="911"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Данные управления по делам культуры мэрии, предоставленные на основании информации подведомственных управлению по делам культуры мэрии учреждений</w:t>
            </w:r>
          </w:p>
        </w:tc>
        <w:tc>
          <w:tcPr>
            <w:tcW w:w="2344" w:type="dxa"/>
            <w:tcBorders>
              <w:top w:val="single" w:sz="4" w:space="0" w:color="auto"/>
              <w:left w:val="single" w:sz="4" w:space="0" w:color="auto"/>
              <w:bottom w:val="single" w:sz="4" w:space="0" w:color="auto"/>
            </w:tcBorders>
          </w:tcPr>
          <w:p w:rsidR="006E48A0" w:rsidRDefault="006E48A0">
            <w:pPr>
              <w:pStyle w:val="ad"/>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12</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Число фактов терроризма на территории города</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террористических актов, совершенных на территории города, и засвидетельствованных правоохранительными органами</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13</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проведенных мероприятий в области профилактики экстремизма</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мероприятий в области профилактики экстремизма, проведенных в соответствии с Планом мероприятий по профилактике экстремистской деятельности на территории города Череповца</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участников плана мероприятий по профилактике экстремистской деятельности на территории города Череповца, данные социального мониторинга</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14</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правонарушений, выявленных с помощью средств видеонаблюдения в общественных местах, в том числе на улицах</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правонарушений, совершенных в общественных местах и на улице, в выявлении которых использованы данные городской системы видеонаблюдения</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15</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обслуживаемых функционирующих камер видеонаблюдения правоохранительного сегмента АПК "Безопасный город"</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обслуживаемых функционирующих камер видеонаблюдения правоохранительного сегмента АПК "Безопасный город"</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МАУ "ЦМИРиТ" на основании статистических данных</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16</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предотвращенных преступлений и правонарушений с участием общественности</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предотвращенных преступлений и правонарушений с участием общественности</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17</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человеко-выходов членов народных дружин</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человеко/выходов народных дружинников в период реализации Комплексного плана мероприятий по обеспечению порядка в местах, предназначенных для отдыха горожан</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УМВД России по г. Череповцу, управления по развитию городских территорий мэрии на основании статистических данных глав городских управ</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18</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характеризующий количество граждан, получивших бесплатную юридическую помощь, обратившихся на приемы к руководителям органов мэрии, в управы города по месту жительства</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контрольно-правового управления, управления по развитию городских территорий о проведении мероприятий, направленных на оказание бесплатной юридической помощи и развитие правовой грамотности, правовой культуры и правосознания населения, собственные статистические данные</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19</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Процент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степени достижения плановых значений показателя в отношении проведенных мероприятий в рамках запланированных мероприятий плана информационно-разъяснительной работы по предотвращению дистанционных преступлений в городе Череповце</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Пр = (Ф/П) * 100%</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Пр - процент выполнения мероприятий плана;</w:t>
            </w:r>
          </w:p>
          <w:p w:rsidR="006E48A0" w:rsidRDefault="006E48A0">
            <w:pPr>
              <w:pStyle w:val="ad"/>
              <w:rPr>
                <w:sz w:val="24"/>
                <w:szCs w:val="24"/>
              </w:rPr>
            </w:pPr>
            <w:r>
              <w:rPr>
                <w:sz w:val="24"/>
                <w:szCs w:val="24"/>
              </w:rPr>
              <w:t>Ф - фактическое количество проведенных мероприятий плана;</w:t>
            </w:r>
          </w:p>
          <w:p w:rsidR="006E48A0" w:rsidRDefault="006E48A0">
            <w:pPr>
              <w:pStyle w:val="ad"/>
              <w:rPr>
                <w:sz w:val="24"/>
                <w:szCs w:val="24"/>
              </w:rPr>
            </w:pPr>
            <w:r>
              <w:rPr>
                <w:sz w:val="24"/>
                <w:szCs w:val="24"/>
              </w:rPr>
              <w:t>П - плановое количество мероприятий плана</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участников Плана информационно-разъяснительной работы по предотвращению дистанционных преступлений в городе Череповце</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20</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Охват обучающихся образовательных учреждений мероприятиями по профилактике детского дорожно-транспортного травматизма</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охвата обучающихся системой профилактических мероприятий, направленных на формирование у несовершеннолетних лиц навыков безопасного поведения на дорогах с целью избежания случаев дорожно-транспортного травматизма</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О = ПОпдд/ ОКО x 100%</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ПОпдд - количество обучающихся, привлеченных к мероприятиям по профилактике детского дорожно-транспортного травматизма;</w:t>
            </w:r>
          </w:p>
          <w:p w:rsidR="006E48A0" w:rsidRDefault="006E48A0">
            <w:pPr>
              <w:pStyle w:val="ad"/>
              <w:rPr>
                <w:sz w:val="24"/>
                <w:szCs w:val="24"/>
              </w:rPr>
            </w:pPr>
            <w:r>
              <w:rPr>
                <w:sz w:val="24"/>
                <w:szCs w:val="24"/>
              </w:rPr>
              <w:t>ОКО - общее количество обучающихся образовательных организаций</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управления образования мэрии</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21</w:t>
            </w:r>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образовательных организаций, в которых приобретены технические средства обучения, наглядные учебные и методические материалы по профилактике детского дорожно-транспортного травматизма</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муниципальных образовательных организаций, в которых приобретены технические средства обучения, наглядные учебные и методические материалы, в том числе образовательные организации, реализующие основные образовательные программы начального общего, основного общего и среднего общего образования, образовательные организации, реализующие основные образовательные программы дошкольного образования</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Данные управления образования мэрии</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bookmarkStart w:id="107" w:name="sub_822"/>
            <w:r>
              <w:rPr>
                <w:sz w:val="24"/>
                <w:szCs w:val="24"/>
              </w:rPr>
              <w:t>22</w:t>
            </w:r>
            <w:bookmarkEnd w:id="107"/>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обучающихся образовательных организаций, прошедших обучение на наглядном учебном пособии и изучивших методические материалы по профилактике детского дорожно-транспортного травматизма</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Чел.</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обучающихся образовательных организаций, прошедших обучение на наглядном учебном пособии и изучивших методические материалы по профилактике детского дорожно-транспортного травматизма</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Годовая, по состоянию на 1 октября текущего года</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nil"/>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nil"/>
            </w:tcBorders>
          </w:tcPr>
          <w:p w:rsidR="006E48A0" w:rsidRDefault="006E48A0">
            <w:pPr>
              <w:pStyle w:val="ad"/>
              <w:rPr>
                <w:sz w:val="24"/>
                <w:szCs w:val="24"/>
              </w:rPr>
            </w:pPr>
            <w:r>
              <w:rPr>
                <w:sz w:val="24"/>
                <w:szCs w:val="24"/>
              </w:rPr>
              <w:t>Данные управления образования мэрии</w:t>
            </w:r>
          </w:p>
        </w:tc>
        <w:tc>
          <w:tcPr>
            <w:tcW w:w="2344" w:type="dxa"/>
            <w:tcBorders>
              <w:top w:val="single" w:sz="4" w:space="0" w:color="auto"/>
              <w:left w:val="single" w:sz="4" w:space="0" w:color="auto"/>
              <w:bottom w:val="single" w:sz="4" w:space="0" w:color="auto"/>
            </w:tcBorders>
          </w:tcPr>
          <w:p w:rsidR="006E48A0" w:rsidRDefault="006E48A0">
            <w:pPr>
              <w:pStyle w:val="ad"/>
              <w:rPr>
                <w:sz w:val="24"/>
                <w:szCs w:val="24"/>
              </w:rPr>
            </w:pPr>
            <w:r>
              <w:rPr>
                <w:sz w:val="24"/>
                <w:szCs w:val="24"/>
              </w:rPr>
              <w:t>Мэрия города (управление административных отношений мэрии)</w:t>
            </w:r>
          </w:p>
        </w:tc>
      </w:tr>
      <w:bookmarkStart w:id="108" w:name="sub_802"/>
      <w:tr w:rsidR="006E48A0">
        <w:tblPrEx>
          <w:tblCellMar>
            <w:top w:w="0" w:type="dxa"/>
            <w:bottom w:w="0" w:type="dxa"/>
          </w:tblCellMar>
        </w:tblPrEx>
        <w:tc>
          <w:tcPr>
            <w:tcW w:w="20181" w:type="dxa"/>
            <w:gridSpan w:val="10"/>
            <w:tcBorders>
              <w:top w:val="single" w:sz="4" w:space="0" w:color="auto"/>
              <w:bottom w:val="single" w:sz="4" w:space="0" w:color="auto"/>
            </w:tcBorders>
          </w:tcPr>
          <w:p w:rsidR="006E48A0" w:rsidRDefault="006E48A0">
            <w:pPr>
              <w:pStyle w:val="ad"/>
              <w:rPr>
                <w:sz w:val="24"/>
                <w:szCs w:val="24"/>
              </w:rPr>
            </w:pPr>
            <w:r>
              <w:rPr>
                <w:sz w:val="24"/>
                <w:szCs w:val="24"/>
              </w:rPr>
              <w:fldChar w:fldCharType="begin"/>
            </w:r>
            <w:r>
              <w:rPr>
                <w:sz w:val="24"/>
                <w:szCs w:val="24"/>
              </w:rPr>
              <w:instrText>HYPERLINK \l "sub_1002"</w:instrText>
            </w:r>
            <w:r w:rsidR="000D63E7">
              <w:rPr>
                <w:sz w:val="24"/>
                <w:szCs w:val="24"/>
              </w:rPr>
            </w:r>
            <w:r>
              <w:rPr>
                <w:sz w:val="24"/>
                <w:szCs w:val="24"/>
              </w:rPr>
              <w:fldChar w:fldCharType="separate"/>
            </w:r>
            <w:r>
              <w:rPr>
                <w:rStyle w:val="a4"/>
                <w:rFonts w:cs="Arial"/>
                <w:sz w:val="24"/>
                <w:szCs w:val="24"/>
              </w:rPr>
              <w:t>Подпрограмма 2</w:t>
            </w:r>
            <w:r>
              <w:rPr>
                <w:sz w:val="24"/>
                <w:szCs w:val="24"/>
              </w:rPr>
              <w:fldChar w:fldCharType="end"/>
            </w:r>
            <w:bookmarkEnd w:id="108"/>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bookmarkStart w:id="109" w:name="sub_823"/>
            <w:r>
              <w:rPr>
                <w:sz w:val="24"/>
                <w:szCs w:val="24"/>
              </w:rPr>
              <w:t>23</w:t>
            </w:r>
            <w:bookmarkEnd w:id="109"/>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Расчетный показатель степени достижения плановых значений показателя в отношении проведенных мероприятий, направленных на противодействие распространению психоактивных веществ</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Пр = (Ф/П)* 100%</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Пр - процент выполнения комплекса мероприятий;</w:t>
            </w:r>
          </w:p>
          <w:p w:rsidR="006E48A0" w:rsidRDefault="006E48A0">
            <w:pPr>
              <w:pStyle w:val="ad"/>
              <w:rPr>
                <w:sz w:val="24"/>
                <w:szCs w:val="24"/>
              </w:rPr>
            </w:pPr>
            <w:r>
              <w:rPr>
                <w:sz w:val="24"/>
                <w:szCs w:val="24"/>
              </w:rPr>
              <w:t>Ф - фактическое количество проведенных мероприятий;</w:t>
            </w:r>
          </w:p>
          <w:p w:rsidR="006E48A0" w:rsidRDefault="006E48A0">
            <w:pPr>
              <w:pStyle w:val="ad"/>
              <w:rPr>
                <w:sz w:val="24"/>
                <w:szCs w:val="24"/>
              </w:rPr>
            </w:pPr>
            <w:r>
              <w:rPr>
                <w:sz w:val="24"/>
                <w:szCs w:val="24"/>
              </w:rPr>
              <w:t>П - плановое количество комплекса мероприятий</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участников мероприятий Межведомственного плана по противодействию распространению психоактивных веществ и профилактике их употребления в городе Череповце</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r w:rsidR="006E48A0">
        <w:tblPrEx>
          <w:tblCellMar>
            <w:top w:w="0" w:type="dxa"/>
            <w:bottom w:w="0" w:type="dxa"/>
          </w:tblCellMar>
        </w:tblPrEx>
        <w:tc>
          <w:tcPr>
            <w:tcW w:w="521" w:type="dxa"/>
            <w:tcBorders>
              <w:top w:val="single" w:sz="4" w:space="0" w:color="auto"/>
              <w:bottom w:val="single" w:sz="4" w:space="0" w:color="auto"/>
              <w:right w:val="single" w:sz="4" w:space="0" w:color="auto"/>
            </w:tcBorders>
          </w:tcPr>
          <w:p w:rsidR="006E48A0" w:rsidRDefault="006E48A0">
            <w:pPr>
              <w:pStyle w:val="aa"/>
              <w:jc w:val="center"/>
              <w:rPr>
                <w:sz w:val="24"/>
                <w:szCs w:val="24"/>
              </w:rPr>
            </w:pPr>
            <w:bookmarkStart w:id="110" w:name="sub_824"/>
            <w:r>
              <w:rPr>
                <w:sz w:val="24"/>
                <w:szCs w:val="24"/>
              </w:rPr>
              <w:t>24</w:t>
            </w:r>
            <w:bookmarkEnd w:id="110"/>
          </w:p>
        </w:tc>
        <w:tc>
          <w:tcPr>
            <w:tcW w:w="247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Количество информационных материалов, направленных на противодействие распространению психоактивных веществ</w:t>
            </w:r>
          </w:p>
        </w:tc>
        <w:tc>
          <w:tcPr>
            <w:tcW w:w="1172"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Ед.</w:t>
            </w:r>
          </w:p>
        </w:tc>
        <w:tc>
          <w:tcPr>
            <w:tcW w:w="2864"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Абсолютный показатель количества информационных материалов, направленных на противодействие распространению психоактивных веществ</w:t>
            </w:r>
          </w:p>
        </w:tc>
        <w:tc>
          <w:tcPr>
            <w:tcW w:w="2213" w:type="dxa"/>
            <w:tcBorders>
              <w:top w:val="single" w:sz="4" w:space="0" w:color="auto"/>
              <w:left w:val="single" w:sz="4" w:space="0" w:color="auto"/>
              <w:bottom w:val="single" w:sz="4" w:space="0" w:color="auto"/>
              <w:right w:val="single" w:sz="4" w:space="0" w:color="auto"/>
            </w:tcBorders>
          </w:tcPr>
          <w:p w:rsidR="006E48A0" w:rsidRDefault="006E48A0">
            <w:pPr>
              <w:pStyle w:val="ad"/>
              <w:rPr>
                <w:sz w:val="24"/>
                <w:szCs w:val="24"/>
              </w:rPr>
            </w:pPr>
            <w:r>
              <w:rPr>
                <w:sz w:val="24"/>
                <w:szCs w:val="24"/>
              </w:rPr>
              <w:t>Полугодовая, годовая, за период</w:t>
            </w:r>
          </w:p>
        </w:tc>
        <w:tc>
          <w:tcPr>
            <w:tcW w:w="260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w:t>
            </w:r>
          </w:p>
        </w:tc>
        <w:tc>
          <w:tcPr>
            <w:tcW w:w="911"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3</w:t>
            </w:r>
          </w:p>
        </w:tc>
        <w:tc>
          <w:tcPr>
            <w:tcW w:w="2344" w:type="dxa"/>
            <w:tcBorders>
              <w:top w:val="single" w:sz="4" w:space="0" w:color="auto"/>
              <w:left w:val="single" w:sz="4" w:space="0" w:color="auto"/>
              <w:bottom w:val="single" w:sz="4" w:space="0" w:color="auto"/>
              <w:right w:val="single" w:sz="4" w:space="0" w:color="auto"/>
            </w:tcBorders>
          </w:tcPr>
          <w:p w:rsidR="006E48A0" w:rsidRDefault="006E48A0">
            <w:pPr>
              <w:pStyle w:val="aa"/>
              <w:jc w:val="center"/>
              <w:rPr>
                <w:sz w:val="24"/>
                <w:szCs w:val="24"/>
              </w:rPr>
            </w:pPr>
            <w:r>
              <w:rPr>
                <w:sz w:val="24"/>
                <w:szCs w:val="24"/>
              </w:rPr>
              <w:t>Отчетность МКУ "ИМА "Череповец" на основании данных социального мониторинга</w:t>
            </w:r>
          </w:p>
        </w:tc>
        <w:tc>
          <w:tcPr>
            <w:tcW w:w="2344" w:type="dxa"/>
            <w:tcBorders>
              <w:top w:val="single" w:sz="4" w:space="0" w:color="auto"/>
              <w:left w:val="single" w:sz="4" w:space="0" w:color="auto"/>
              <w:bottom w:val="single" w:sz="4" w:space="0" w:color="auto"/>
            </w:tcBorders>
          </w:tcPr>
          <w:p w:rsidR="006E48A0" w:rsidRDefault="006E48A0">
            <w:pPr>
              <w:pStyle w:val="aa"/>
              <w:jc w:val="center"/>
              <w:rPr>
                <w:sz w:val="24"/>
                <w:szCs w:val="24"/>
              </w:rPr>
            </w:pPr>
            <w:r>
              <w:rPr>
                <w:sz w:val="24"/>
                <w:szCs w:val="24"/>
              </w:rPr>
              <w:t>Мэрия города (управление административных отношений мэрии)</w:t>
            </w:r>
          </w:p>
        </w:tc>
      </w:tr>
    </w:tbl>
    <w:p w:rsidR="006E48A0" w:rsidRDefault="006E48A0"/>
    <w:p w:rsidR="006E48A0" w:rsidRDefault="006E48A0">
      <w:pPr>
        <w:pStyle w:val="ab"/>
        <w:rPr>
          <w:sz w:val="22"/>
          <w:szCs w:val="22"/>
        </w:rPr>
      </w:pPr>
      <w:r>
        <w:rPr>
          <w:sz w:val="22"/>
          <w:szCs w:val="22"/>
        </w:rPr>
        <w:t>──────────────────────────────</w:t>
      </w:r>
    </w:p>
    <w:p w:rsidR="006E48A0" w:rsidRDefault="006E48A0">
      <w:pPr>
        <w:ind w:firstLine="0"/>
        <w:jc w:val="left"/>
        <w:rPr>
          <w:rFonts w:ascii="Courier New" w:hAnsi="Courier New" w:cs="Courier New"/>
          <w:sz w:val="22"/>
          <w:szCs w:val="22"/>
        </w:rPr>
        <w:sectPr w:rsidR="006E48A0">
          <w:headerReference w:type="default" r:id="rId76"/>
          <w:footerReference w:type="default" r:id="rId77"/>
          <w:pgSz w:w="16837" w:h="11905" w:orient="landscape"/>
          <w:pgMar w:top="1440" w:right="800" w:bottom="1440" w:left="800" w:header="720" w:footer="720" w:gutter="0"/>
          <w:cols w:space="720"/>
          <w:noEndnote/>
        </w:sectPr>
      </w:pPr>
    </w:p>
    <w:p w:rsidR="006E48A0" w:rsidRDefault="006E48A0">
      <w:bookmarkStart w:id="111" w:name="sub_181"/>
      <w:r>
        <w:t>* 1 - Официальная статистическая информация; 2 - бухгалтерская и финансовая отчетность; 3 - ведомственная отчетность; 4 - прочая.</w:t>
      </w:r>
    </w:p>
    <w:bookmarkEnd w:id="111"/>
    <w:p w:rsidR="006E48A0" w:rsidRDefault="006E48A0"/>
    <w:sectPr w:rsidR="006E48A0">
      <w:headerReference w:type="default" r:id="rId78"/>
      <w:footerReference w:type="default" r:id="rId79"/>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8B" w:rsidRDefault="00134B8B">
      <w:r>
        <w:separator/>
      </w:r>
    </w:p>
  </w:endnote>
  <w:endnote w:type="continuationSeparator" w:id="0">
    <w:p w:rsidR="00134B8B" w:rsidRDefault="0013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E48A0">
      <w:tblPrEx>
        <w:tblCellMar>
          <w:top w:w="0" w:type="dxa"/>
          <w:left w:w="0" w:type="dxa"/>
          <w:bottom w:w="0" w:type="dxa"/>
          <w:right w:w="0" w:type="dxa"/>
        </w:tblCellMar>
      </w:tblPrEx>
      <w:tc>
        <w:tcPr>
          <w:tcW w:w="3433"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D63E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D63E7">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6E48A0">
      <w:tblPrEx>
        <w:tblCellMar>
          <w:top w:w="0" w:type="dxa"/>
          <w:left w:w="0" w:type="dxa"/>
          <w:bottom w:w="0" w:type="dxa"/>
          <w:right w:w="0" w:type="dxa"/>
        </w:tblCellMar>
      </w:tblPrEx>
      <w:tc>
        <w:tcPr>
          <w:tcW w:w="5079"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6E48A0">
      <w:tblPrEx>
        <w:tblCellMar>
          <w:top w:w="0" w:type="dxa"/>
          <w:left w:w="0" w:type="dxa"/>
          <w:bottom w:w="0" w:type="dxa"/>
          <w:right w:w="0" w:type="dxa"/>
        </w:tblCellMar>
      </w:tblPrEx>
      <w:tc>
        <w:tcPr>
          <w:tcW w:w="3008"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6E48A0">
      <w:tblPrEx>
        <w:tblCellMar>
          <w:top w:w="0" w:type="dxa"/>
          <w:left w:w="0" w:type="dxa"/>
          <w:bottom w:w="0" w:type="dxa"/>
          <w:right w:w="0" w:type="dxa"/>
        </w:tblCellMar>
      </w:tblPrEx>
      <w:tc>
        <w:tcPr>
          <w:tcW w:w="5079"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6E48A0">
      <w:tblPrEx>
        <w:tblCellMar>
          <w:top w:w="0" w:type="dxa"/>
          <w:left w:w="0" w:type="dxa"/>
          <w:bottom w:w="0" w:type="dxa"/>
          <w:right w:w="0" w:type="dxa"/>
        </w:tblCellMar>
      </w:tblPrEx>
      <w:tc>
        <w:tcPr>
          <w:tcW w:w="3008"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6E48A0">
      <w:tblPrEx>
        <w:tblCellMar>
          <w:top w:w="0" w:type="dxa"/>
          <w:left w:w="0" w:type="dxa"/>
          <w:bottom w:w="0" w:type="dxa"/>
          <w:right w:w="0" w:type="dxa"/>
        </w:tblCellMar>
      </w:tblPrEx>
      <w:tc>
        <w:tcPr>
          <w:tcW w:w="5079"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D63E7">
            <w:rPr>
              <w:rFonts w:ascii="Times New Roman" w:hAnsi="Times New Roman" w:cs="Times New Roman"/>
              <w:noProof/>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D63E7">
            <w:rPr>
              <w:rFonts w:ascii="Times New Roman" w:hAnsi="Times New Roman" w:cs="Times New Roman"/>
              <w:noProof/>
              <w:sz w:val="20"/>
              <w:szCs w:val="20"/>
            </w:rPr>
            <w:t>32</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6E48A0">
      <w:tblPrEx>
        <w:tblCellMar>
          <w:top w:w="0" w:type="dxa"/>
          <w:left w:w="0" w:type="dxa"/>
          <w:bottom w:w="0" w:type="dxa"/>
          <w:right w:w="0" w:type="dxa"/>
        </w:tblCellMar>
      </w:tblPrEx>
      <w:tc>
        <w:tcPr>
          <w:tcW w:w="3008"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6E48A0">
      <w:tblPrEx>
        <w:tblCellMar>
          <w:top w:w="0" w:type="dxa"/>
          <w:left w:w="0" w:type="dxa"/>
          <w:bottom w:w="0" w:type="dxa"/>
          <w:right w:w="0" w:type="dxa"/>
        </w:tblCellMar>
      </w:tblPrEx>
      <w:tc>
        <w:tcPr>
          <w:tcW w:w="3008"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6E48A0">
      <w:tblPrEx>
        <w:tblCellMar>
          <w:top w:w="0" w:type="dxa"/>
          <w:left w:w="0" w:type="dxa"/>
          <w:bottom w:w="0" w:type="dxa"/>
          <w:right w:w="0" w:type="dxa"/>
        </w:tblCellMar>
      </w:tblPrEx>
      <w:tc>
        <w:tcPr>
          <w:tcW w:w="3008"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6E48A0">
      <w:tblPrEx>
        <w:tblCellMar>
          <w:top w:w="0" w:type="dxa"/>
          <w:left w:w="0" w:type="dxa"/>
          <w:bottom w:w="0" w:type="dxa"/>
          <w:right w:w="0" w:type="dxa"/>
        </w:tblCellMar>
      </w:tblPrEx>
      <w:tc>
        <w:tcPr>
          <w:tcW w:w="5079"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6E48A0">
      <w:tblPrEx>
        <w:tblCellMar>
          <w:top w:w="0" w:type="dxa"/>
          <w:left w:w="0" w:type="dxa"/>
          <w:bottom w:w="0" w:type="dxa"/>
          <w:right w:w="0" w:type="dxa"/>
        </w:tblCellMar>
      </w:tblPrEx>
      <w:tc>
        <w:tcPr>
          <w:tcW w:w="3008"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6E48A0">
      <w:tblPrEx>
        <w:tblCellMar>
          <w:top w:w="0" w:type="dxa"/>
          <w:left w:w="0" w:type="dxa"/>
          <w:bottom w:w="0" w:type="dxa"/>
          <w:right w:w="0" w:type="dxa"/>
        </w:tblCellMar>
      </w:tblPrEx>
      <w:tc>
        <w:tcPr>
          <w:tcW w:w="5079"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6E48A0">
      <w:tblPrEx>
        <w:tblCellMar>
          <w:top w:w="0" w:type="dxa"/>
          <w:left w:w="0" w:type="dxa"/>
          <w:bottom w:w="0" w:type="dxa"/>
          <w:right w:w="0" w:type="dxa"/>
        </w:tblCellMar>
      </w:tblPrEx>
      <w:tc>
        <w:tcPr>
          <w:tcW w:w="3008" w:type="dxa"/>
          <w:tcBorders>
            <w:top w:val="nil"/>
            <w:left w:val="nil"/>
            <w:bottom w:val="nil"/>
            <w:right w:val="nil"/>
          </w:tcBorders>
        </w:tcPr>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26.11.2024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6E48A0" w:rsidRDefault="006E48A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E48A0" w:rsidRDefault="006E48A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8B" w:rsidRDefault="00134B8B">
      <w:r>
        <w:separator/>
      </w:r>
    </w:p>
  </w:footnote>
  <w:footnote w:type="continuationSeparator" w:id="0">
    <w:p w:rsidR="00134B8B" w:rsidRDefault="00134B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 утверждении…</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 утверждении муниципальной программы "Обеспечение профилактики…</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 утверждении муниципальной программы "Обеспечение профилактики…</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 утверждении муниципальной программы "Обеспечение профилактики…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 утверждении муниципальной программы "Обеспечение профилактики…</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 утверждении муниципальной программы "Обеспечение профилактики…</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A0" w:rsidRDefault="006E48A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25 октября 2021 г. N 4082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E7"/>
    <w:rsid w:val="000D63E7"/>
    <w:rsid w:val="00134B8B"/>
    <w:rsid w:val="006E48A0"/>
    <w:rsid w:val="00DD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9D88A3-3E3D-4B2B-BFBF-505B6A23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10736162/10" TargetMode="External"/><Relationship Id="rId18" Type="http://schemas.openxmlformats.org/officeDocument/2006/relationships/image" Target="media/image2.emf"/><Relationship Id="rId26" Type="http://schemas.openxmlformats.org/officeDocument/2006/relationships/hyperlink" Target="https://internet.garant.ru/document/redirect/35764229/28" TargetMode="External"/><Relationship Id="rId39" Type="http://schemas.openxmlformats.org/officeDocument/2006/relationships/header" Target="header3.xml"/><Relationship Id="rId21" Type="http://schemas.openxmlformats.org/officeDocument/2006/relationships/hyperlink" Target="https://internet.garant.ru/document/redirect/35771378/100" TargetMode="External"/><Relationship Id="rId34" Type="http://schemas.openxmlformats.org/officeDocument/2006/relationships/hyperlink" Target="https://internet.garant.ru/document/redirect/35769719/1003" TargetMode="External"/><Relationship Id="rId42" Type="http://schemas.openxmlformats.org/officeDocument/2006/relationships/hyperlink" Target="https://internet.garant.ru/document/redirect/35769719/1004" TargetMode="External"/><Relationship Id="rId47" Type="http://schemas.openxmlformats.org/officeDocument/2006/relationships/hyperlink" Target="https://internet.garant.ru/document/redirect/410736162/8" TargetMode="External"/><Relationship Id="rId50" Type="http://schemas.openxmlformats.org/officeDocument/2006/relationships/header" Target="header5.xml"/><Relationship Id="rId55" Type="http://schemas.openxmlformats.org/officeDocument/2006/relationships/hyperlink" Target="https://internet.garant.ru/document/redirect/410736162/10" TargetMode="External"/><Relationship Id="rId63" Type="http://schemas.openxmlformats.org/officeDocument/2006/relationships/hyperlink" Target="https://internet.garant.ru/document/redirect/35763628/1007" TargetMode="External"/><Relationship Id="rId68" Type="http://schemas.openxmlformats.org/officeDocument/2006/relationships/footer" Target="footer10.xml"/><Relationship Id="rId76" Type="http://schemas.openxmlformats.org/officeDocument/2006/relationships/header" Target="header12.xml"/><Relationship Id="rId7" Type="http://schemas.openxmlformats.org/officeDocument/2006/relationships/hyperlink" Target="https://internet.garant.ru/document/redirect/409656397/1113" TargetMode="External"/><Relationship Id="rId71" Type="http://schemas.openxmlformats.org/officeDocument/2006/relationships/hyperlink" Target="https://internet.garant.ru/document/redirect/35769719/1008" TargetMode="External"/><Relationship Id="rId2" Type="http://schemas.openxmlformats.org/officeDocument/2006/relationships/styles" Target="styles.xml"/><Relationship Id="rId16" Type="http://schemas.openxmlformats.org/officeDocument/2006/relationships/hyperlink" Target="https://internet.garant.ru/document/redirect/35769719/10" TargetMode="External"/><Relationship Id="rId29" Type="http://schemas.openxmlformats.org/officeDocument/2006/relationships/hyperlink" Target="https://internet.garant.ru/document/redirect/35763628/1002" TargetMode="External"/><Relationship Id="rId11" Type="http://schemas.openxmlformats.org/officeDocument/2006/relationships/hyperlink" Target="https://internet.garant.ru/document/redirect/407958889/2" TargetMode="External"/><Relationship Id="rId24" Type="http://schemas.openxmlformats.org/officeDocument/2006/relationships/hyperlink" Target="https://internet.garant.ru/document/redirect/408176475/15" TargetMode="External"/><Relationship Id="rId32" Type="http://schemas.openxmlformats.org/officeDocument/2006/relationships/hyperlink" Target="https://internet.garant.ru/document/redirect/35764229/200"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header" Target="header4.xml"/><Relationship Id="rId53" Type="http://schemas.openxmlformats.org/officeDocument/2006/relationships/footer" Target="footer6.xml"/><Relationship Id="rId58" Type="http://schemas.openxmlformats.org/officeDocument/2006/relationships/footer" Target="footer7.xml"/><Relationship Id="rId66" Type="http://schemas.openxmlformats.org/officeDocument/2006/relationships/hyperlink" Target="https://internet.garant.ru/document/redirect/20389955/0" TargetMode="External"/><Relationship Id="rId74" Type="http://schemas.openxmlformats.org/officeDocument/2006/relationships/image" Target="media/image3.emf"/><Relationship Id="rId79"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hyperlink" Target="https://internet.garant.ru/document/redirect/407958889/2" TargetMode="External"/><Relationship Id="rId10" Type="http://schemas.openxmlformats.org/officeDocument/2006/relationships/hyperlink" Target="https://internet.garant.ru/document/redirect/20337777/9944" TargetMode="External"/><Relationship Id="rId19" Type="http://schemas.openxmlformats.org/officeDocument/2006/relationships/hyperlink" Target="https://internet.garant.ru/document/redirect/410736162/6" TargetMode="External"/><Relationship Id="rId31" Type="http://schemas.openxmlformats.org/officeDocument/2006/relationships/hyperlink" Target="https://internet.garant.ru/document/redirect/408176475/25" TargetMode="External"/><Relationship Id="rId44" Type="http://schemas.openxmlformats.org/officeDocument/2006/relationships/hyperlink" Target="https://internet.garant.ru/document/redirect/10108000/281" TargetMode="External"/><Relationship Id="rId52" Type="http://schemas.openxmlformats.org/officeDocument/2006/relationships/header" Target="header6.xml"/><Relationship Id="rId60" Type="http://schemas.openxmlformats.org/officeDocument/2006/relationships/footer" Target="footer8.xml"/><Relationship Id="rId65" Type="http://schemas.openxmlformats.org/officeDocument/2006/relationships/footer" Target="footer9.xml"/><Relationship Id="rId73" Type="http://schemas.openxmlformats.org/officeDocument/2006/relationships/footer" Target="footer11.xml"/><Relationship Id="rId78" Type="http://schemas.openxmlformats.org/officeDocument/2006/relationships/header" Target="header1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20391229/0" TargetMode="External"/><Relationship Id="rId14" Type="http://schemas.openxmlformats.org/officeDocument/2006/relationships/hyperlink" Target="https://internet.garant.ru/document/redirect/35771378/6" TargetMode="External"/><Relationship Id="rId22" Type="http://schemas.openxmlformats.org/officeDocument/2006/relationships/hyperlink" Target="https://internet.garant.ru/document/redirect/20337777/10029" TargetMode="External"/><Relationship Id="rId27" Type="http://schemas.openxmlformats.org/officeDocument/2006/relationships/hyperlink" Target="https://internet.garant.ru/document/redirect/407958889/2" TargetMode="External"/><Relationship Id="rId30" Type="http://schemas.openxmlformats.org/officeDocument/2006/relationships/hyperlink" Target="https://internet.garant.ru/document/redirect/408176475/16" TargetMode="External"/><Relationship Id="rId35" Type="http://schemas.openxmlformats.org/officeDocument/2006/relationships/header" Target="header1.xml"/><Relationship Id="rId43" Type="http://schemas.openxmlformats.org/officeDocument/2006/relationships/hyperlink" Target="https://internet.garant.ru/document/redirect/10108000/205" TargetMode="External"/><Relationship Id="rId48" Type="http://schemas.openxmlformats.org/officeDocument/2006/relationships/hyperlink" Target="https://internet.garant.ru/document/redirect/410736162/10" TargetMode="External"/><Relationship Id="rId56" Type="http://schemas.openxmlformats.org/officeDocument/2006/relationships/hyperlink" Target="https://internet.garant.ru/document/redirect/35771378/1006" TargetMode="External"/><Relationship Id="rId64" Type="http://schemas.openxmlformats.org/officeDocument/2006/relationships/header" Target="header9.xml"/><Relationship Id="rId69" Type="http://schemas.openxmlformats.org/officeDocument/2006/relationships/hyperlink" Target="https://internet.garant.ru/document/redirect/20389955/0" TargetMode="External"/><Relationship Id="rId77" Type="http://schemas.openxmlformats.org/officeDocument/2006/relationships/footer" Target="footer12.xml"/><Relationship Id="rId8" Type="http://schemas.openxmlformats.org/officeDocument/2006/relationships/hyperlink" Target="https://internet.garant.ru/document/redirect/186367/0" TargetMode="External"/><Relationship Id="rId51" Type="http://schemas.openxmlformats.org/officeDocument/2006/relationships/footer" Target="footer5.xml"/><Relationship Id="rId72" Type="http://schemas.openxmlformats.org/officeDocument/2006/relationships/header" Target="header11.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document/redirect/410736162/3" TargetMode="External"/><Relationship Id="rId17" Type="http://schemas.openxmlformats.org/officeDocument/2006/relationships/image" Target="media/image1.emf"/><Relationship Id="rId25" Type="http://schemas.openxmlformats.org/officeDocument/2006/relationships/hyperlink" Target="https://internet.garant.ru/document/redirect/408176475/25" TargetMode="External"/><Relationship Id="rId33" Type="http://schemas.openxmlformats.org/officeDocument/2006/relationships/hyperlink" Target="https://internet.garant.ru/document/redirect/410603378/5" TargetMode="External"/><Relationship Id="rId38" Type="http://schemas.openxmlformats.org/officeDocument/2006/relationships/footer" Target="footer2.xml"/><Relationship Id="rId46" Type="http://schemas.openxmlformats.org/officeDocument/2006/relationships/footer" Target="footer4.xml"/><Relationship Id="rId59" Type="http://schemas.openxmlformats.org/officeDocument/2006/relationships/header" Target="header8.xml"/><Relationship Id="rId67" Type="http://schemas.openxmlformats.org/officeDocument/2006/relationships/header" Target="header10.xml"/><Relationship Id="rId20" Type="http://schemas.openxmlformats.org/officeDocument/2006/relationships/hyperlink" Target="https://internet.garant.ru/document/redirect/410736162/10" TargetMode="External"/><Relationship Id="rId41" Type="http://schemas.openxmlformats.org/officeDocument/2006/relationships/hyperlink" Target="https://internet.garant.ru/document/redirect/410603378/4" TargetMode="External"/><Relationship Id="rId54" Type="http://schemas.openxmlformats.org/officeDocument/2006/relationships/hyperlink" Target="https://internet.garant.ru/document/redirect/410736162/8" TargetMode="External"/><Relationship Id="rId62" Type="http://schemas.openxmlformats.org/officeDocument/2006/relationships/hyperlink" Target="https://internet.garant.ru/document/redirect/407958889/2" TargetMode="External"/><Relationship Id="rId70" Type="http://schemas.openxmlformats.org/officeDocument/2006/relationships/hyperlink" Target="https://internet.garant.ru/document/redirect/410603378/6" TargetMode="External"/><Relationship Id="rId75"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410603378/2" TargetMode="External"/><Relationship Id="rId23" Type="http://schemas.openxmlformats.org/officeDocument/2006/relationships/hyperlink" Target="https://internet.garant.ru/document/redirect/20380223/0" TargetMode="External"/><Relationship Id="rId28" Type="http://schemas.openxmlformats.org/officeDocument/2006/relationships/hyperlink" Target="https://internet.garant.ru/document/redirect/407958889/2" TargetMode="External"/><Relationship Id="rId36" Type="http://schemas.openxmlformats.org/officeDocument/2006/relationships/footer" Target="footer1.xml"/><Relationship Id="rId49" Type="http://schemas.openxmlformats.org/officeDocument/2006/relationships/hyperlink" Target="https://internet.garant.ru/document/redirect/35771378/1005" TargetMode="External"/><Relationship Id="rId5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20061</Words>
  <Characters>114352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2024-11-26T08:33:00Z</dcterms:created>
  <dcterms:modified xsi:type="dcterms:W3CDTF">2024-11-26T08:33:00Z</dcterms:modified>
</cp:coreProperties>
</file>