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3C03" w14:textId="77777777" w:rsidR="007F31E4" w:rsidRPr="00886483" w:rsidRDefault="00A63195">
      <w:pPr>
        <w:pStyle w:val="22"/>
        <w:framePr w:w="9259" w:h="317" w:hRule="exact" w:wrap="none" w:vAnchor="page" w:hAnchor="page" w:x="1717" w:y="1073"/>
        <w:shd w:val="clear" w:color="auto" w:fill="auto"/>
        <w:spacing w:after="0" w:line="260" w:lineRule="exact"/>
        <w:ind w:right="20"/>
        <w:rPr>
          <w:color w:val="auto"/>
        </w:rPr>
      </w:pPr>
      <w:r w:rsidRPr="00886483">
        <w:rPr>
          <w:color w:val="auto"/>
        </w:rPr>
        <w:t>ОТЧЕТ</w:t>
      </w:r>
    </w:p>
    <w:p w14:paraId="624C1A47" w14:textId="77777777" w:rsidR="007F31E4" w:rsidRPr="00886483" w:rsidRDefault="00A63195">
      <w:pPr>
        <w:pStyle w:val="300"/>
        <w:framePr w:w="9259" w:h="990" w:hRule="exact" w:wrap="none" w:vAnchor="page" w:hAnchor="page" w:x="1717" w:y="1539"/>
        <w:shd w:val="clear" w:color="auto" w:fill="auto"/>
        <w:spacing w:before="0"/>
        <w:ind w:right="20"/>
        <w:rPr>
          <w:color w:val="auto"/>
        </w:rPr>
      </w:pPr>
      <w:r w:rsidRPr="00886483">
        <w:rPr>
          <w:rStyle w:val="32"/>
          <w:color w:val="auto"/>
        </w:rPr>
        <w:t>о ходе реализации муниципальной программы</w:t>
      </w:r>
      <w:r w:rsidRPr="00886483">
        <w:rPr>
          <w:rStyle w:val="32"/>
          <w:color w:val="auto"/>
        </w:rPr>
        <w:br/>
      </w:r>
      <w:r w:rsidRPr="00886483">
        <w:rPr>
          <w:rStyle w:val="33"/>
          <w:bCs/>
          <w:iCs/>
          <w:color w:val="auto"/>
        </w:rPr>
        <w:t>«Развитие культуры и искусства в городе Череповце» на 2022-2027 годы</w:t>
      </w:r>
    </w:p>
    <w:p w14:paraId="59B8DD36" w14:textId="77777777" w:rsidR="00B6287A" w:rsidRPr="00886483" w:rsidRDefault="00A63195">
      <w:pPr>
        <w:pStyle w:val="22"/>
        <w:framePr w:w="9259" w:h="3251" w:hRule="exact" w:wrap="none" w:vAnchor="page" w:hAnchor="page" w:x="1717" w:y="3938"/>
        <w:shd w:val="clear" w:color="auto" w:fill="auto"/>
        <w:spacing w:after="706" w:line="542" w:lineRule="exact"/>
        <w:ind w:right="2400"/>
        <w:jc w:val="left"/>
        <w:rPr>
          <w:color w:val="auto"/>
        </w:rPr>
      </w:pPr>
      <w:r w:rsidRPr="00886483">
        <w:rPr>
          <w:color w:val="auto"/>
        </w:rPr>
        <w:t>Ответственный исполнитель:</w:t>
      </w:r>
      <w:r w:rsidR="00370D24" w:rsidRPr="00886483">
        <w:rPr>
          <w:color w:val="auto"/>
        </w:rPr>
        <w:t xml:space="preserve"> Лобанов Иван</w:t>
      </w:r>
      <w:r w:rsidRPr="00886483">
        <w:rPr>
          <w:color w:val="auto"/>
        </w:rPr>
        <w:t xml:space="preserve"> </w:t>
      </w:r>
      <w:r w:rsidR="00370D24" w:rsidRPr="00886483">
        <w:rPr>
          <w:color w:val="auto"/>
        </w:rPr>
        <w:t xml:space="preserve">Николаевич   </w:t>
      </w:r>
      <w:r w:rsidRPr="00886483">
        <w:rPr>
          <w:color w:val="auto"/>
        </w:rPr>
        <w:t xml:space="preserve"> Отчетный период </w:t>
      </w:r>
      <w:r w:rsidR="00AC031F" w:rsidRPr="00886483">
        <w:rPr>
          <w:color w:val="auto"/>
        </w:rPr>
        <w:t>–</w:t>
      </w:r>
      <w:r w:rsidRPr="00886483">
        <w:rPr>
          <w:color w:val="auto"/>
        </w:rPr>
        <w:t>202</w:t>
      </w:r>
      <w:r w:rsidR="00232A50" w:rsidRPr="00886483">
        <w:rPr>
          <w:color w:val="auto"/>
        </w:rPr>
        <w:t>4</w:t>
      </w:r>
      <w:r w:rsidRPr="00886483">
        <w:rPr>
          <w:color w:val="auto"/>
        </w:rPr>
        <w:t xml:space="preserve"> год</w:t>
      </w:r>
      <w:r w:rsidR="00370D24" w:rsidRPr="00886483">
        <w:rPr>
          <w:color w:val="auto"/>
        </w:rPr>
        <w:t xml:space="preserve">       </w:t>
      </w:r>
      <w:r w:rsidR="00ED7ED7" w:rsidRPr="00886483">
        <w:rPr>
          <w:color w:val="auto"/>
        </w:rPr>
        <w:t xml:space="preserve"> </w:t>
      </w:r>
      <w:r w:rsidR="00370D24" w:rsidRPr="00886483">
        <w:rPr>
          <w:color w:val="auto"/>
        </w:rPr>
        <w:t xml:space="preserve">               </w:t>
      </w:r>
      <w:r w:rsidRPr="00886483">
        <w:rPr>
          <w:color w:val="auto"/>
        </w:rPr>
        <w:t xml:space="preserve"> </w:t>
      </w:r>
      <w:r w:rsidR="008E6F9E" w:rsidRPr="00886483">
        <w:rPr>
          <w:color w:val="auto"/>
        </w:rPr>
        <w:t xml:space="preserve">                          </w:t>
      </w:r>
    </w:p>
    <w:p w14:paraId="328147C6" w14:textId="79695A44" w:rsidR="007F31E4" w:rsidRPr="00886483" w:rsidRDefault="00A63195">
      <w:pPr>
        <w:pStyle w:val="22"/>
        <w:framePr w:w="9259" w:h="3251" w:hRule="exact" w:wrap="none" w:vAnchor="page" w:hAnchor="page" w:x="1717" w:y="3938"/>
        <w:shd w:val="clear" w:color="auto" w:fill="auto"/>
        <w:spacing w:after="706" w:line="542" w:lineRule="exact"/>
        <w:ind w:right="2400"/>
        <w:jc w:val="left"/>
        <w:rPr>
          <w:color w:val="auto"/>
        </w:rPr>
      </w:pPr>
      <w:r w:rsidRPr="00886483">
        <w:rPr>
          <w:color w:val="auto"/>
        </w:rPr>
        <w:t xml:space="preserve">Дата составления отчета - </w:t>
      </w:r>
      <w:r w:rsidR="000551D0" w:rsidRPr="00886483">
        <w:rPr>
          <w:color w:val="auto"/>
        </w:rPr>
        <w:t>01</w:t>
      </w:r>
      <w:r w:rsidRPr="00886483">
        <w:rPr>
          <w:color w:val="auto"/>
        </w:rPr>
        <w:t xml:space="preserve"> </w:t>
      </w:r>
      <w:r w:rsidR="000551D0" w:rsidRPr="00886483">
        <w:rPr>
          <w:color w:val="auto"/>
        </w:rPr>
        <w:t>февраля</w:t>
      </w:r>
      <w:r w:rsidRPr="00886483">
        <w:rPr>
          <w:color w:val="auto"/>
        </w:rPr>
        <w:t xml:space="preserve"> 202</w:t>
      </w:r>
      <w:r w:rsidR="000551D0" w:rsidRPr="00886483">
        <w:rPr>
          <w:color w:val="auto"/>
        </w:rPr>
        <w:t>5</w:t>
      </w:r>
      <w:r w:rsidRPr="00886483">
        <w:rPr>
          <w:color w:val="auto"/>
        </w:rPr>
        <w:t xml:space="preserve"> года</w:t>
      </w:r>
    </w:p>
    <w:p w14:paraId="24AB4BE6" w14:textId="29875505" w:rsidR="007F31E4" w:rsidRPr="00886483" w:rsidRDefault="00A63195">
      <w:pPr>
        <w:pStyle w:val="22"/>
        <w:framePr w:w="9259" w:h="3251" w:hRule="exact" w:wrap="none" w:vAnchor="page" w:hAnchor="page" w:x="1717" w:y="3938"/>
        <w:shd w:val="clear" w:color="auto" w:fill="auto"/>
        <w:spacing w:after="227" w:line="260" w:lineRule="exact"/>
        <w:jc w:val="left"/>
        <w:rPr>
          <w:color w:val="auto"/>
        </w:rPr>
      </w:pPr>
      <w:r w:rsidRPr="00886483">
        <w:rPr>
          <w:color w:val="auto"/>
        </w:rPr>
        <w:t>Непосредственный исполнитель:</w:t>
      </w:r>
      <w:r w:rsidR="00B6287A" w:rsidRPr="00886483">
        <w:rPr>
          <w:color w:val="auto"/>
        </w:rPr>
        <w:t xml:space="preserve"> Волохова С.В. 77-13-54</w:t>
      </w:r>
    </w:p>
    <w:p w14:paraId="6EB41367" w14:textId="4CB75D6E" w:rsidR="00B6287A" w:rsidRPr="00886483" w:rsidRDefault="00B6287A">
      <w:pPr>
        <w:pStyle w:val="22"/>
        <w:framePr w:w="9259" w:h="3251" w:hRule="exact" w:wrap="none" w:vAnchor="page" w:hAnchor="page" w:x="1717" w:y="3938"/>
        <w:shd w:val="clear" w:color="auto" w:fill="auto"/>
        <w:spacing w:after="227" w:line="260" w:lineRule="exact"/>
        <w:jc w:val="left"/>
        <w:rPr>
          <w:color w:val="auto"/>
        </w:rPr>
      </w:pPr>
    </w:p>
    <w:p w14:paraId="31883232" w14:textId="77777777" w:rsidR="00B6287A" w:rsidRPr="00886483" w:rsidRDefault="00B6287A">
      <w:pPr>
        <w:pStyle w:val="22"/>
        <w:framePr w:w="9259" w:h="3251" w:hRule="exact" w:wrap="none" w:vAnchor="page" w:hAnchor="page" w:x="1717" w:y="3938"/>
        <w:shd w:val="clear" w:color="auto" w:fill="auto"/>
        <w:spacing w:after="227" w:line="260" w:lineRule="exact"/>
        <w:jc w:val="left"/>
        <w:rPr>
          <w:color w:val="auto"/>
        </w:rPr>
      </w:pPr>
    </w:p>
    <w:p w14:paraId="5A8B8FA5" w14:textId="77777777" w:rsidR="007F31E4" w:rsidRPr="00886483" w:rsidRDefault="00A63195">
      <w:pPr>
        <w:pStyle w:val="22"/>
        <w:framePr w:w="9259" w:h="3251" w:hRule="exact" w:wrap="none" w:vAnchor="page" w:hAnchor="page" w:x="1717" w:y="3938"/>
        <w:shd w:val="clear" w:color="auto" w:fill="auto"/>
        <w:spacing w:after="0" w:line="260" w:lineRule="exact"/>
        <w:jc w:val="left"/>
        <w:rPr>
          <w:color w:val="auto"/>
        </w:rPr>
      </w:pPr>
      <w:r w:rsidRPr="00886483">
        <w:rPr>
          <w:color w:val="auto"/>
        </w:rPr>
        <w:t>Курицина А.А. - 77-13-50</w:t>
      </w:r>
    </w:p>
    <w:p w14:paraId="371285A8" w14:textId="77777777" w:rsidR="007F31E4" w:rsidRPr="00886483" w:rsidRDefault="00A63195">
      <w:pPr>
        <w:pStyle w:val="22"/>
        <w:framePr w:w="9259" w:h="1080" w:hRule="exact" w:wrap="none" w:vAnchor="page" w:hAnchor="page" w:x="1717" w:y="9000"/>
        <w:shd w:val="clear" w:color="auto" w:fill="auto"/>
        <w:spacing w:after="0" w:line="341" w:lineRule="exact"/>
        <w:ind w:right="2400"/>
        <w:jc w:val="left"/>
        <w:rPr>
          <w:color w:val="auto"/>
        </w:rPr>
      </w:pPr>
      <w:r w:rsidRPr="00886483">
        <w:rPr>
          <w:color w:val="auto"/>
        </w:rPr>
        <w:t>Руководитель органа мэрии (учреждения),</w:t>
      </w:r>
      <w:r w:rsidRPr="00886483">
        <w:rPr>
          <w:color w:val="auto"/>
        </w:rPr>
        <w:br/>
        <w:t>ответственного исполнителя</w:t>
      </w:r>
      <w:r w:rsidRPr="00886483">
        <w:rPr>
          <w:color w:val="auto"/>
        </w:rPr>
        <w:br/>
        <w:t>муниципальной программы</w:t>
      </w:r>
    </w:p>
    <w:p w14:paraId="5C9E5A44" w14:textId="55340ABA" w:rsidR="007F31E4" w:rsidRPr="00886483" w:rsidRDefault="00370D24">
      <w:pPr>
        <w:pStyle w:val="22"/>
        <w:framePr w:wrap="none" w:vAnchor="page" w:hAnchor="page" w:x="8960" w:y="9766"/>
        <w:shd w:val="clear" w:color="auto" w:fill="auto"/>
        <w:spacing w:after="0" w:line="260" w:lineRule="exact"/>
        <w:jc w:val="left"/>
        <w:rPr>
          <w:color w:val="auto"/>
        </w:rPr>
      </w:pPr>
      <w:r w:rsidRPr="00886483">
        <w:rPr>
          <w:color w:val="auto"/>
        </w:rPr>
        <w:t>И.Н</w:t>
      </w:r>
      <w:r w:rsidR="00A63195" w:rsidRPr="00886483">
        <w:rPr>
          <w:color w:val="auto"/>
        </w:rPr>
        <w:t>.</w:t>
      </w:r>
      <w:r w:rsidRPr="00886483">
        <w:rPr>
          <w:color w:val="auto"/>
        </w:rPr>
        <w:t xml:space="preserve"> Лобанов </w:t>
      </w:r>
    </w:p>
    <w:p w14:paraId="41F9D38C" w14:textId="77777777" w:rsidR="007F31E4" w:rsidRPr="00886483" w:rsidRDefault="00A63195">
      <w:pPr>
        <w:pStyle w:val="24"/>
        <w:framePr w:wrap="none" w:vAnchor="page" w:hAnchor="page" w:x="7006" w:y="10131"/>
        <w:shd w:val="clear" w:color="auto" w:fill="auto"/>
        <w:spacing w:line="110" w:lineRule="exact"/>
        <w:rPr>
          <w:color w:val="auto"/>
        </w:rPr>
      </w:pPr>
      <w:r w:rsidRPr="00886483">
        <w:rPr>
          <w:color w:val="auto"/>
        </w:rPr>
        <w:t>ПОДПИСЬ</w:t>
      </w:r>
    </w:p>
    <w:p w14:paraId="28356A77" w14:textId="77777777" w:rsidR="007F31E4" w:rsidRPr="00886483" w:rsidRDefault="00A63195">
      <w:pPr>
        <w:pStyle w:val="a5"/>
        <w:framePr w:wrap="none" w:vAnchor="page" w:hAnchor="page" w:x="8725" w:y="10100"/>
        <w:shd w:val="clear" w:color="auto" w:fill="auto"/>
        <w:spacing w:line="160" w:lineRule="exact"/>
        <w:rPr>
          <w:color w:val="auto"/>
        </w:rPr>
      </w:pPr>
      <w:r w:rsidRPr="00886483">
        <w:rPr>
          <w:color w:val="auto"/>
        </w:rPr>
        <w:t>расшифровка подписи</w:t>
      </w:r>
    </w:p>
    <w:p w14:paraId="24423172" w14:textId="0B9032D7" w:rsidR="007F31E4" w:rsidRPr="00886483" w:rsidRDefault="00AC031F">
      <w:pPr>
        <w:rPr>
          <w:color w:val="auto"/>
          <w:sz w:val="2"/>
          <w:szCs w:val="2"/>
        </w:rPr>
        <w:sectPr w:rsidR="007F31E4" w:rsidRPr="00886483">
          <w:headerReference w:type="even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86483">
        <w:rPr>
          <w:noProof/>
          <w:color w:val="auto"/>
          <w:lang w:bidi="ar-SA"/>
        </w:rPr>
        <w:drawing>
          <wp:anchor distT="0" distB="0" distL="0" distR="0" simplePos="0" relativeHeight="251659264" behindDoc="1" locked="0" layoutInCell="1" allowOverlap="1" wp14:anchorId="35FB1535" wp14:editId="5646C631">
            <wp:simplePos x="0" y="0"/>
            <wp:positionH relativeFrom="margin">
              <wp:posOffset>1947545</wp:posOffset>
            </wp:positionH>
            <wp:positionV relativeFrom="paragraph">
              <wp:posOffset>5410200</wp:posOffset>
            </wp:positionV>
            <wp:extent cx="3947160" cy="1481363"/>
            <wp:effectExtent l="0" t="0" r="0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1481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4BAD3" w14:textId="483D0C12" w:rsidR="0046557C" w:rsidRPr="00886483" w:rsidRDefault="00474326" w:rsidP="0069071B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bookmarkStart w:id="0" w:name="sub_1319"/>
      <w:r w:rsidRPr="00886483">
        <w:rPr>
          <w:rFonts w:ascii="Times New Roman" w:hAnsi="Times New Roman"/>
          <w:bCs/>
          <w:iCs/>
          <w:color w:val="auto"/>
          <w:sz w:val="26"/>
          <w:szCs w:val="26"/>
        </w:rPr>
        <w:lastRenderedPageBreak/>
        <w:t>Р</w:t>
      </w:r>
      <w:r w:rsidR="0046557C" w:rsidRPr="00886483">
        <w:rPr>
          <w:rFonts w:ascii="Times New Roman" w:hAnsi="Times New Roman"/>
          <w:bCs/>
          <w:iCs/>
          <w:color w:val="auto"/>
          <w:sz w:val="26"/>
          <w:szCs w:val="26"/>
        </w:rPr>
        <w:t xml:space="preserve">езультаты реализации муниципальной программы, достигнутые за </w:t>
      </w:r>
      <w:r w:rsidR="00684B89" w:rsidRPr="00886483">
        <w:rPr>
          <w:rFonts w:ascii="Times New Roman" w:hAnsi="Times New Roman"/>
          <w:bCs/>
          <w:iCs/>
          <w:color w:val="auto"/>
          <w:sz w:val="26"/>
          <w:szCs w:val="26"/>
        </w:rPr>
        <w:t xml:space="preserve">2024 </w:t>
      </w:r>
      <w:r w:rsidR="00704B63" w:rsidRPr="00886483">
        <w:rPr>
          <w:rFonts w:ascii="Times New Roman" w:hAnsi="Times New Roman"/>
          <w:bCs/>
          <w:iCs/>
          <w:color w:val="auto"/>
          <w:sz w:val="26"/>
          <w:szCs w:val="26"/>
        </w:rPr>
        <w:t>финансов</w:t>
      </w:r>
      <w:r w:rsidR="00684B89" w:rsidRPr="00886483">
        <w:rPr>
          <w:rFonts w:ascii="Times New Roman" w:hAnsi="Times New Roman"/>
          <w:bCs/>
          <w:iCs/>
          <w:color w:val="auto"/>
          <w:sz w:val="26"/>
          <w:szCs w:val="26"/>
        </w:rPr>
        <w:t>ый</w:t>
      </w:r>
      <w:r w:rsidR="00704B63" w:rsidRPr="00886483">
        <w:rPr>
          <w:rFonts w:ascii="Times New Roman" w:hAnsi="Times New Roman"/>
          <w:bCs/>
          <w:iCs/>
          <w:color w:val="auto"/>
          <w:sz w:val="26"/>
          <w:szCs w:val="26"/>
        </w:rPr>
        <w:t xml:space="preserve"> год</w:t>
      </w:r>
      <w:r w:rsidR="0046557C" w:rsidRPr="00886483">
        <w:rPr>
          <w:rFonts w:ascii="Times New Roman" w:hAnsi="Times New Roman"/>
          <w:bCs/>
          <w:iCs/>
          <w:color w:val="auto"/>
          <w:sz w:val="26"/>
          <w:szCs w:val="26"/>
        </w:rPr>
        <w:t xml:space="preserve"> </w:t>
      </w:r>
    </w:p>
    <w:p w14:paraId="0F400553" w14:textId="77777777" w:rsidR="0046557C" w:rsidRPr="00886483" w:rsidRDefault="0046557C" w:rsidP="0046557C">
      <w:pPr>
        <w:pStyle w:val="aa"/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14:paraId="2618FE5F" w14:textId="77777777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Муниципальная программа </w:t>
      </w:r>
      <w:r w:rsidRPr="00886483">
        <w:rPr>
          <w:rFonts w:ascii="Times New Roman" w:hAnsi="Times New Roman"/>
          <w:bCs/>
          <w:color w:val="auto"/>
          <w:sz w:val="26"/>
          <w:szCs w:val="26"/>
        </w:rPr>
        <w:t xml:space="preserve">«Развитие культуры и искусства в городе Череповце» на 2022-2027 годы 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утверждена постановлением мэрии </w:t>
      </w:r>
      <w:r w:rsidRPr="00886483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города 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от 26.10.2021 № 4133 (с изменениями).  </w:t>
      </w:r>
    </w:p>
    <w:p w14:paraId="27E34559" w14:textId="77777777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Цель муниципальной программы: Обеспечение развития сферы культуры и искусства города посредством сохранения и развития культурного наследия и традиций, повышения привлекательности и эффективности деятельности учреждений культуры и дополнительного образования.</w:t>
      </w:r>
    </w:p>
    <w:p w14:paraId="54E84212" w14:textId="6032CB5C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В 202</w:t>
      </w:r>
      <w:r w:rsidR="00707968" w:rsidRPr="00886483">
        <w:rPr>
          <w:rFonts w:ascii="Times New Roman" w:hAnsi="Times New Roman"/>
          <w:color w:val="auto"/>
          <w:sz w:val="26"/>
          <w:szCs w:val="26"/>
        </w:rPr>
        <w:t>4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684B89" w:rsidRPr="00886483">
        <w:rPr>
          <w:rFonts w:ascii="Times New Roman" w:hAnsi="Times New Roman"/>
          <w:color w:val="auto"/>
          <w:sz w:val="26"/>
          <w:szCs w:val="26"/>
        </w:rPr>
        <w:t>у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основными результатами реализации программы стали:</w:t>
      </w:r>
    </w:p>
    <w:p w14:paraId="6D3B851A" w14:textId="65884C92" w:rsidR="0046557C" w:rsidRPr="00886483" w:rsidRDefault="0046557C" w:rsidP="00837831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В целом по программе</w:t>
      </w:r>
      <w:r w:rsidR="00837831" w:rsidRPr="00886483">
        <w:rPr>
          <w:rFonts w:ascii="Times New Roman" w:hAnsi="Times New Roman"/>
          <w:color w:val="auto"/>
          <w:sz w:val="26"/>
          <w:szCs w:val="26"/>
        </w:rPr>
        <w:t xml:space="preserve"> в рамках задачи «Вовлечение населения города в культурную жизнь через посещение культурных мероприятий и объектов культуры»</w:t>
      </w:r>
      <w:r w:rsidRPr="00886483">
        <w:rPr>
          <w:rFonts w:ascii="Times New Roman" w:hAnsi="Times New Roman"/>
          <w:color w:val="auto"/>
          <w:sz w:val="26"/>
          <w:szCs w:val="26"/>
        </w:rPr>
        <w:t>:</w:t>
      </w:r>
    </w:p>
    <w:p w14:paraId="1F6E2B1C" w14:textId="04BCE7C1" w:rsidR="0046557C" w:rsidRPr="00886483" w:rsidRDefault="0046557C" w:rsidP="0046557C">
      <w:pPr>
        <w:autoSpaceDE w:val="0"/>
        <w:autoSpaceDN w:val="0"/>
        <w:adjustRightInd w:val="0"/>
        <w:ind w:left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 - число посещений культурных мероприятий составило </w:t>
      </w:r>
      <w:r w:rsidR="00684B89" w:rsidRPr="00886483">
        <w:rPr>
          <w:rFonts w:ascii="Times New Roman" w:hAnsi="Times New Roman" w:cs="Times New Roman"/>
          <w:color w:val="auto"/>
        </w:rPr>
        <w:t>1910</w:t>
      </w:r>
      <w:r w:rsidR="00E209D4" w:rsidRPr="00886483">
        <w:rPr>
          <w:rFonts w:ascii="Times New Roman" w:hAnsi="Times New Roman" w:cs="Times New Roman"/>
          <w:color w:val="auto"/>
        </w:rPr>
        <w:t xml:space="preserve"> 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тыс. </w:t>
      </w:r>
      <w:r w:rsidR="00684B89" w:rsidRPr="00886483">
        <w:rPr>
          <w:rFonts w:ascii="Times New Roman" w:hAnsi="Times New Roman"/>
          <w:color w:val="auto"/>
          <w:sz w:val="26"/>
          <w:szCs w:val="26"/>
        </w:rPr>
        <w:t>посещений</w:t>
      </w:r>
      <w:r w:rsidRPr="00886483">
        <w:rPr>
          <w:rFonts w:ascii="Times New Roman" w:hAnsi="Times New Roman"/>
          <w:color w:val="auto"/>
          <w:sz w:val="26"/>
          <w:szCs w:val="26"/>
        </w:rPr>
        <w:t>;</w:t>
      </w:r>
    </w:p>
    <w:p w14:paraId="6078A3F7" w14:textId="7FD09A30" w:rsidR="0046557C" w:rsidRPr="00886483" w:rsidRDefault="0046557C" w:rsidP="0046557C">
      <w:pPr>
        <w:autoSpaceDE w:val="0"/>
        <w:autoSpaceDN w:val="0"/>
        <w:adjustRightInd w:val="0"/>
        <w:ind w:left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-  количество волонтёров, вовлечённых в программу «Волонтёры культуры» с 2018 года - </w:t>
      </w:r>
      <w:r w:rsidR="00684B89" w:rsidRPr="00886483">
        <w:rPr>
          <w:rFonts w:ascii="Times New Roman" w:hAnsi="Times New Roman"/>
          <w:color w:val="auto"/>
          <w:sz w:val="26"/>
          <w:szCs w:val="26"/>
        </w:rPr>
        <w:t>1044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человек.</w:t>
      </w:r>
    </w:p>
    <w:p w14:paraId="1D42D9CC" w14:textId="77777777" w:rsidR="00837831" w:rsidRPr="00886483" w:rsidRDefault="0046557C" w:rsidP="00837831">
      <w:pPr>
        <w:autoSpaceDE w:val="0"/>
        <w:autoSpaceDN w:val="0"/>
        <w:adjustRightInd w:val="0"/>
        <w:ind w:firstLine="672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 2. По </w:t>
      </w:r>
      <w:r w:rsidR="00837831" w:rsidRPr="00886483">
        <w:rPr>
          <w:rFonts w:ascii="Times New Roman" w:hAnsi="Times New Roman"/>
          <w:color w:val="auto"/>
          <w:sz w:val="26"/>
          <w:szCs w:val="26"/>
        </w:rPr>
        <w:t>подпрограмме «Наследие»:</w:t>
      </w:r>
    </w:p>
    <w:p w14:paraId="0F372FEC" w14:textId="3E24BA11" w:rsidR="0046557C" w:rsidRPr="00886483" w:rsidRDefault="00837831" w:rsidP="0083783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2.1. В рамках </w:t>
      </w:r>
      <w:r w:rsidR="0046557C" w:rsidRPr="00886483">
        <w:rPr>
          <w:rFonts w:ascii="Times New Roman" w:hAnsi="Times New Roman"/>
          <w:color w:val="auto"/>
          <w:sz w:val="26"/>
          <w:szCs w:val="26"/>
        </w:rPr>
        <w:t>задач</w:t>
      </w:r>
      <w:r w:rsidRPr="00886483">
        <w:rPr>
          <w:rFonts w:ascii="Times New Roman" w:hAnsi="Times New Roman"/>
          <w:color w:val="auto"/>
          <w:sz w:val="26"/>
          <w:szCs w:val="26"/>
        </w:rPr>
        <w:t>и «Сохранение и популяризация объектов культурного наследия»</w:t>
      </w:r>
      <w:r w:rsidR="0046557C" w:rsidRPr="00886483">
        <w:rPr>
          <w:rFonts w:ascii="Times New Roman" w:hAnsi="Times New Roman"/>
          <w:color w:val="auto"/>
          <w:sz w:val="26"/>
          <w:szCs w:val="26"/>
        </w:rPr>
        <w:t>:</w:t>
      </w:r>
    </w:p>
    <w:p w14:paraId="5F967799" w14:textId="683667B3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- 2</w:t>
      </w:r>
      <w:r w:rsidR="00F52891" w:rsidRPr="00886483">
        <w:rPr>
          <w:rFonts w:ascii="Times New Roman" w:hAnsi="Times New Roman"/>
          <w:color w:val="auto"/>
          <w:sz w:val="26"/>
          <w:szCs w:val="26"/>
        </w:rPr>
        <w:t>6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объектов культурного наследия, находящихся в муниципальной собственности (из 26) - </w:t>
      </w:r>
      <w:r w:rsidR="00837831" w:rsidRPr="00886483">
        <w:rPr>
          <w:rFonts w:ascii="Times New Roman" w:hAnsi="Times New Roman"/>
          <w:color w:val="auto"/>
          <w:sz w:val="26"/>
          <w:szCs w:val="26"/>
        </w:rPr>
        <w:t>в удовлетворительном состоянии.</w:t>
      </w:r>
    </w:p>
    <w:p w14:paraId="0A352A87" w14:textId="418A6CBC" w:rsidR="00837831" w:rsidRPr="00886483" w:rsidRDefault="00837831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2.2. В рамках задачи «Повышение доступности и качества муниципальных услуг»:</w:t>
      </w:r>
    </w:p>
    <w:p w14:paraId="64D7A2A6" w14:textId="3AB55773" w:rsidR="003C77B0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4F1BAA" w:rsidRPr="00886483">
        <w:rPr>
          <w:rFonts w:ascii="Times New Roman" w:hAnsi="Times New Roman"/>
          <w:color w:val="auto"/>
          <w:sz w:val="26"/>
          <w:szCs w:val="26"/>
        </w:rPr>
        <w:t xml:space="preserve">число посещений муниципальных музеев - </w:t>
      </w:r>
      <w:r w:rsidR="008F2278" w:rsidRPr="00886483">
        <w:rPr>
          <w:rFonts w:ascii="Times New Roman" w:hAnsi="Times New Roman"/>
          <w:color w:val="auto"/>
          <w:sz w:val="26"/>
          <w:szCs w:val="26"/>
        </w:rPr>
        <w:t>359,9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тыс. </w:t>
      </w:r>
      <w:r w:rsidR="008F2278" w:rsidRPr="00886483">
        <w:rPr>
          <w:rFonts w:ascii="Times New Roman" w:hAnsi="Times New Roman"/>
          <w:color w:val="auto"/>
          <w:sz w:val="26"/>
          <w:szCs w:val="26"/>
        </w:rPr>
        <w:t>посещений</w:t>
      </w:r>
      <w:r w:rsidR="00683A4E" w:rsidRPr="00886483">
        <w:rPr>
          <w:rFonts w:ascii="Times New Roman" w:hAnsi="Times New Roman"/>
          <w:color w:val="auto"/>
          <w:sz w:val="26"/>
          <w:szCs w:val="26"/>
        </w:rPr>
        <w:t xml:space="preserve"> (из них </w:t>
      </w:r>
      <w:r w:rsidR="008F2278" w:rsidRPr="00886483">
        <w:rPr>
          <w:rFonts w:ascii="Times New Roman" w:hAnsi="Times New Roman"/>
          <w:color w:val="auto"/>
          <w:sz w:val="26"/>
          <w:szCs w:val="26"/>
        </w:rPr>
        <w:t>264</w:t>
      </w:r>
      <w:r w:rsidR="00683A4E" w:rsidRPr="00886483">
        <w:rPr>
          <w:rFonts w:ascii="Times New Roman" w:hAnsi="Times New Roman"/>
          <w:color w:val="auto"/>
          <w:sz w:val="26"/>
          <w:szCs w:val="26"/>
        </w:rPr>
        <w:t xml:space="preserve"> посещений в стационаре</w:t>
      </w:r>
      <w:r w:rsidR="00BA4A8E" w:rsidRPr="00886483">
        <w:rPr>
          <w:rFonts w:ascii="Times New Roman" w:hAnsi="Times New Roman"/>
          <w:color w:val="auto"/>
          <w:sz w:val="26"/>
          <w:szCs w:val="26"/>
        </w:rPr>
        <w:t>,</w:t>
      </w:r>
      <w:r w:rsidR="00683A4E" w:rsidRPr="0088648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F2278" w:rsidRPr="00886483">
        <w:rPr>
          <w:rFonts w:ascii="Times New Roman" w:hAnsi="Times New Roman"/>
          <w:color w:val="auto"/>
          <w:sz w:val="26"/>
          <w:szCs w:val="26"/>
        </w:rPr>
        <w:t>95,9</w:t>
      </w:r>
      <w:r w:rsidR="00683A4E" w:rsidRPr="00886483">
        <w:rPr>
          <w:rFonts w:ascii="Times New Roman" w:hAnsi="Times New Roman"/>
          <w:color w:val="auto"/>
          <w:sz w:val="26"/>
          <w:szCs w:val="26"/>
        </w:rPr>
        <w:t xml:space="preserve"> посещений вне стационара)</w:t>
      </w:r>
      <w:r w:rsidR="00837831" w:rsidRPr="00886483">
        <w:rPr>
          <w:rFonts w:ascii="Times New Roman" w:hAnsi="Times New Roman"/>
          <w:color w:val="auto"/>
          <w:sz w:val="26"/>
          <w:szCs w:val="26"/>
        </w:rPr>
        <w:t>.</w:t>
      </w:r>
    </w:p>
    <w:p w14:paraId="59E8AC58" w14:textId="1096A1E9" w:rsidR="00837831" w:rsidRPr="00886483" w:rsidRDefault="00837831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2.3. В рамках задачи «Повышение доступности и качества библиотечных услуг»:</w:t>
      </w:r>
    </w:p>
    <w:p w14:paraId="3425E994" w14:textId="3B042726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4F1BAA" w:rsidRPr="00886483">
        <w:rPr>
          <w:rFonts w:ascii="Times New Roman" w:hAnsi="Times New Roman"/>
          <w:color w:val="auto"/>
          <w:sz w:val="26"/>
          <w:szCs w:val="26"/>
        </w:rPr>
        <w:t>число посещений муниципальных библиотек -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A5401" w:rsidRPr="00886483">
        <w:rPr>
          <w:rFonts w:ascii="Times New Roman" w:hAnsi="Times New Roman"/>
          <w:color w:val="auto"/>
          <w:sz w:val="26"/>
          <w:szCs w:val="26"/>
        </w:rPr>
        <w:t>735,103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тыс. </w:t>
      </w:r>
      <w:r w:rsidR="004A5401" w:rsidRPr="00886483">
        <w:rPr>
          <w:rFonts w:ascii="Times New Roman" w:hAnsi="Times New Roman"/>
          <w:color w:val="auto"/>
          <w:sz w:val="26"/>
          <w:szCs w:val="26"/>
        </w:rPr>
        <w:t>посещений</w:t>
      </w:r>
      <w:r w:rsidRPr="00886483">
        <w:rPr>
          <w:rFonts w:ascii="Times New Roman" w:hAnsi="Times New Roman"/>
          <w:color w:val="auto"/>
          <w:sz w:val="26"/>
          <w:szCs w:val="26"/>
        </w:rPr>
        <w:t>;</w:t>
      </w:r>
    </w:p>
    <w:p w14:paraId="2D7E9D05" w14:textId="7312F7BE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объем библиотечного фонда муниципальных библиотек составил </w:t>
      </w:r>
      <w:r w:rsidR="004A5401" w:rsidRPr="00886483">
        <w:rPr>
          <w:rFonts w:ascii="Times New Roman" w:hAnsi="Times New Roman" w:cs="Times New Roman"/>
          <w:color w:val="auto"/>
        </w:rPr>
        <w:t>623 541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экземпляров</w:t>
      </w:r>
      <w:r w:rsidR="004F1BAA" w:rsidRPr="0088648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D444DAF" w14:textId="2C51B1FA" w:rsidR="00F85A0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3. </w:t>
      </w:r>
      <w:r w:rsidR="00F85A0C" w:rsidRPr="00886483">
        <w:rPr>
          <w:rFonts w:ascii="Times New Roman" w:hAnsi="Times New Roman"/>
          <w:color w:val="auto"/>
          <w:sz w:val="26"/>
          <w:szCs w:val="26"/>
        </w:rPr>
        <w:t>По подпрограмме «Искусство»:</w:t>
      </w:r>
    </w:p>
    <w:p w14:paraId="6D5AA2E1" w14:textId="604B6641" w:rsidR="0046557C" w:rsidRPr="00886483" w:rsidRDefault="00F85A0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3.1. В рамках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задачи «Популяризация среди населения города достижений в сфере театрального и музыкального искусства, поддержка деятельности муниципальных театрально-концертных учреждений»</w:t>
      </w:r>
      <w:r w:rsidR="0046557C" w:rsidRPr="00886483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49277851" w14:textId="11B29662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4F1BAA" w:rsidRPr="00886483">
        <w:rPr>
          <w:rFonts w:ascii="Times New Roman" w:hAnsi="Times New Roman"/>
          <w:color w:val="auto"/>
          <w:sz w:val="26"/>
          <w:szCs w:val="26"/>
        </w:rPr>
        <w:t>число посещений т</w:t>
      </w:r>
      <w:r w:rsidRPr="00886483">
        <w:rPr>
          <w:rFonts w:ascii="Times New Roman" w:hAnsi="Times New Roman"/>
          <w:color w:val="auto"/>
          <w:sz w:val="26"/>
          <w:szCs w:val="26"/>
        </w:rPr>
        <w:t>еатр</w:t>
      </w:r>
      <w:r w:rsidR="004F1BAA" w:rsidRPr="00886483">
        <w:rPr>
          <w:rFonts w:ascii="Times New Roman" w:hAnsi="Times New Roman"/>
          <w:color w:val="auto"/>
          <w:sz w:val="26"/>
          <w:szCs w:val="26"/>
        </w:rPr>
        <w:t>ов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и концертн</w:t>
      </w:r>
      <w:r w:rsidR="004F1BAA" w:rsidRPr="00886483">
        <w:rPr>
          <w:rFonts w:ascii="Times New Roman" w:hAnsi="Times New Roman"/>
          <w:color w:val="auto"/>
          <w:sz w:val="26"/>
          <w:szCs w:val="26"/>
        </w:rPr>
        <w:t>ой</w:t>
      </w:r>
      <w:r w:rsidR="00312C12" w:rsidRPr="00886483">
        <w:rPr>
          <w:rFonts w:ascii="Times New Roman" w:hAnsi="Times New Roman"/>
          <w:color w:val="auto"/>
          <w:sz w:val="26"/>
          <w:szCs w:val="26"/>
        </w:rPr>
        <w:t xml:space="preserve"> организаци</w:t>
      </w:r>
      <w:r w:rsidR="004F1BAA" w:rsidRPr="00886483">
        <w:rPr>
          <w:rFonts w:ascii="Times New Roman" w:hAnsi="Times New Roman"/>
          <w:color w:val="auto"/>
          <w:sz w:val="26"/>
          <w:szCs w:val="26"/>
        </w:rPr>
        <w:t>и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12C12" w:rsidRPr="00886483">
        <w:rPr>
          <w:rFonts w:ascii="Times New Roman" w:hAnsi="Times New Roman"/>
          <w:color w:val="auto"/>
          <w:sz w:val="26"/>
          <w:szCs w:val="26"/>
        </w:rPr>
        <w:t>-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12C12" w:rsidRPr="00886483">
        <w:rPr>
          <w:rFonts w:ascii="Times New Roman" w:hAnsi="Times New Roman"/>
          <w:color w:val="auto"/>
          <w:sz w:val="26"/>
          <w:szCs w:val="26"/>
        </w:rPr>
        <w:t>186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тыс. </w:t>
      </w:r>
      <w:r w:rsidR="00312C12" w:rsidRPr="00886483">
        <w:rPr>
          <w:rFonts w:ascii="Times New Roman" w:hAnsi="Times New Roman"/>
          <w:color w:val="auto"/>
          <w:sz w:val="26"/>
          <w:szCs w:val="26"/>
        </w:rPr>
        <w:t>посещений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(из них </w:t>
      </w:r>
      <w:r w:rsidR="00312C12" w:rsidRPr="00886483">
        <w:rPr>
          <w:rFonts w:ascii="Times New Roman" w:hAnsi="Times New Roman"/>
          <w:bCs/>
          <w:color w:val="auto"/>
          <w:sz w:val="26"/>
          <w:szCs w:val="26"/>
        </w:rPr>
        <w:t>136,6</w:t>
      </w:r>
      <w:r w:rsidRPr="00886483">
        <w:rPr>
          <w:rFonts w:ascii="Times New Roman" w:hAnsi="Times New Roman"/>
          <w:bCs/>
          <w:color w:val="auto"/>
          <w:sz w:val="26"/>
          <w:szCs w:val="26"/>
        </w:rPr>
        <w:t xml:space="preserve"> тыс. </w:t>
      </w:r>
      <w:r w:rsidR="00312C12" w:rsidRPr="00886483">
        <w:rPr>
          <w:rFonts w:ascii="Times New Roman" w:hAnsi="Times New Roman"/>
          <w:bCs/>
          <w:color w:val="auto"/>
          <w:sz w:val="26"/>
          <w:szCs w:val="26"/>
        </w:rPr>
        <w:t>пос</w:t>
      </w:r>
      <w:r w:rsidRPr="00886483">
        <w:rPr>
          <w:rFonts w:ascii="Times New Roman" w:hAnsi="Times New Roman"/>
          <w:bCs/>
          <w:color w:val="auto"/>
          <w:sz w:val="26"/>
          <w:szCs w:val="26"/>
        </w:rPr>
        <w:t xml:space="preserve">. посетило театры; </w:t>
      </w:r>
      <w:r w:rsidR="00312C12" w:rsidRPr="00886483">
        <w:rPr>
          <w:rFonts w:ascii="Times New Roman" w:hAnsi="Times New Roman"/>
          <w:bCs/>
          <w:color w:val="auto"/>
          <w:sz w:val="26"/>
          <w:szCs w:val="26"/>
        </w:rPr>
        <w:t>49,4</w:t>
      </w:r>
      <w:r w:rsidRPr="00886483">
        <w:rPr>
          <w:rFonts w:ascii="Times New Roman" w:hAnsi="Times New Roman"/>
          <w:bCs/>
          <w:color w:val="auto"/>
          <w:sz w:val="26"/>
          <w:szCs w:val="26"/>
        </w:rPr>
        <w:t xml:space="preserve"> тыс. </w:t>
      </w:r>
      <w:r w:rsidR="00312C12" w:rsidRPr="00886483">
        <w:rPr>
          <w:rFonts w:ascii="Times New Roman" w:hAnsi="Times New Roman"/>
          <w:bCs/>
          <w:color w:val="auto"/>
          <w:sz w:val="26"/>
          <w:szCs w:val="26"/>
        </w:rPr>
        <w:t>пос</w:t>
      </w:r>
      <w:r w:rsidRPr="00886483">
        <w:rPr>
          <w:rFonts w:ascii="Times New Roman" w:hAnsi="Times New Roman"/>
          <w:bCs/>
          <w:color w:val="auto"/>
          <w:sz w:val="26"/>
          <w:szCs w:val="26"/>
        </w:rPr>
        <w:t>. концертные организации</w:t>
      </w:r>
      <w:r w:rsidR="00F85A0C" w:rsidRPr="00886483">
        <w:rPr>
          <w:rFonts w:ascii="Times New Roman" w:hAnsi="Times New Roman"/>
          <w:color w:val="auto"/>
          <w:sz w:val="26"/>
          <w:szCs w:val="26"/>
        </w:rPr>
        <w:t>).</w:t>
      </w:r>
    </w:p>
    <w:p w14:paraId="0B3FF815" w14:textId="0FB6482E" w:rsidR="00F85A0C" w:rsidRPr="00886483" w:rsidRDefault="00F85A0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3.2. В рамках задачи «Развитие системы дополнительного образования детей, выявление и поддержка одаренных детей и молодежи»:</w:t>
      </w:r>
    </w:p>
    <w:p w14:paraId="0A3F8888" w14:textId="5BF59E4A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E94559" w:rsidRPr="00886483">
        <w:rPr>
          <w:rFonts w:ascii="Times New Roman" w:hAnsi="Times New Roman"/>
          <w:color w:val="auto"/>
          <w:sz w:val="26"/>
          <w:szCs w:val="26"/>
        </w:rPr>
        <w:t>6121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детей (жителей Череповца) в возрасте от 5 до 18 лет охвачены дополнительными предпрофессиональными и общеразвивающими программами в области искусств;</w:t>
      </w:r>
    </w:p>
    <w:p w14:paraId="4265795C" w14:textId="0B823336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- доля детей в возрасте от 5 до 18 лет, охваченных </w:t>
      </w:r>
      <w:bookmarkStart w:id="1" w:name="_Hlk111465711"/>
      <w:r w:rsidRPr="00886483">
        <w:rPr>
          <w:rFonts w:ascii="Times New Roman" w:hAnsi="Times New Roman"/>
          <w:color w:val="auto"/>
          <w:sz w:val="26"/>
          <w:szCs w:val="26"/>
        </w:rPr>
        <w:t xml:space="preserve">дополнительными предпрофессиональными и общеразвивающими программами в области искусств, </w:t>
      </w:r>
      <w:bookmarkEnd w:id="1"/>
      <w:r w:rsidRPr="00886483">
        <w:rPr>
          <w:rFonts w:ascii="Times New Roman" w:hAnsi="Times New Roman"/>
          <w:color w:val="auto"/>
          <w:sz w:val="26"/>
          <w:szCs w:val="26"/>
        </w:rPr>
        <w:t xml:space="preserve">составляет </w:t>
      </w:r>
      <w:r w:rsidR="000D6944" w:rsidRPr="00886483">
        <w:rPr>
          <w:rFonts w:ascii="Times New Roman" w:hAnsi="Times New Roman"/>
          <w:color w:val="auto"/>
          <w:sz w:val="26"/>
          <w:szCs w:val="26"/>
        </w:rPr>
        <w:t>11,</w:t>
      </w:r>
      <w:r w:rsidR="00E1314F" w:rsidRPr="00886483">
        <w:rPr>
          <w:rFonts w:ascii="Times New Roman" w:hAnsi="Times New Roman"/>
          <w:color w:val="auto"/>
          <w:sz w:val="26"/>
          <w:szCs w:val="26"/>
        </w:rPr>
        <w:t>8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%.</w:t>
      </w:r>
    </w:p>
    <w:p w14:paraId="49EDA1DA" w14:textId="0FC659D9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4. </w:t>
      </w:r>
      <w:r w:rsidR="00F85A0C" w:rsidRPr="00886483">
        <w:rPr>
          <w:rFonts w:ascii="Times New Roman" w:hAnsi="Times New Roman"/>
          <w:color w:val="auto"/>
          <w:sz w:val="26"/>
          <w:szCs w:val="26"/>
        </w:rPr>
        <w:t>По подпрограмме 3 «Досуг»:</w:t>
      </w:r>
    </w:p>
    <w:p w14:paraId="477194F3" w14:textId="0E56AC5D" w:rsidR="00F85A0C" w:rsidRPr="00886483" w:rsidRDefault="00F85A0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4.1. В рамках задачи «Развитие и популяризация самодеятельного художественного творчества»:</w:t>
      </w:r>
    </w:p>
    <w:p w14:paraId="3C670375" w14:textId="7733957F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8E59EC" w:rsidRPr="00886483">
        <w:rPr>
          <w:rFonts w:ascii="Times New Roman" w:hAnsi="Times New Roman"/>
          <w:color w:val="auto"/>
          <w:sz w:val="26"/>
          <w:szCs w:val="26"/>
        </w:rPr>
        <w:t>6981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жите</w:t>
      </w:r>
      <w:r w:rsidR="00185A2B" w:rsidRPr="00886483">
        <w:rPr>
          <w:rFonts w:ascii="Times New Roman" w:hAnsi="Times New Roman"/>
          <w:color w:val="auto"/>
          <w:sz w:val="26"/>
          <w:szCs w:val="26"/>
        </w:rPr>
        <w:t>л</w:t>
      </w:r>
      <w:r w:rsidR="008E59EC" w:rsidRPr="00886483">
        <w:rPr>
          <w:rFonts w:ascii="Times New Roman" w:hAnsi="Times New Roman"/>
          <w:color w:val="auto"/>
          <w:sz w:val="26"/>
          <w:szCs w:val="26"/>
        </w:rPr>
        <w:t>ь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города занима</w:t>
      </w:r>
      <w:r w:rsidR="008E59EC" w:rsidRPr="00886483">
        <w:rPr>
          <w:rFonts w:ascii="Times New Roman" w:hAnsi="Times New Roman"/>
          <w:color w:val="auto"/>
          <w:sz w:val="26"/>
          <w:szCs w:val="26"/>
        </w:rPr>
        <w:t>е</w:t>
      </w:r>
      <w:r w:rsidRPr="00886483">
        <w:rPr>
          <w:rFonts w:ascii="Times New Roman" w:hAnsi="Times New Roman"/>
          <w:color w:val="auto"/>
          <w:sz w:val="26"/>
          <w:szCs w:val="26"/>
        </w:rPr>
        <w:t>тся в клубных формированиях муниципальных учрежде</w:t>
      </w:r>
      <w:r w:rsidR="00F85A0C" w:rsidRPr="00886483">
        <w:rPr>
          <w:rFonts w:ascii="Times New Roman" w:hAnsi="Times New Roman"/>
          <w:color w:val="auto"/>
          <w:sz w:val="26"/>
          <w:szCs w:val="26"/>
        </w:rPr>
        <w:t>ний культурно - досугового типа.</w:t>
      </w:r>
    </w:p>
    <w:p w14:paraId="10FB0DFE" w14:textId="6FC9DDD9" w:rsidR="00F85A0C" w:rsidRPr="00886483" w:rsidRDefault="00F85A0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4.2. В рамках задачи «Создание условий для досуга населения города Череповца»:</w:t>
      </w:r>
    </w:p>
    <w:p w14:paraId="56FC827C" w14:textId="5FEFE2D4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i/>
          <w:color w:val="FF0000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4A4F5F" w:rsidRPr="00886483">
        <w:rPr>
          <w:rFonts w:ascii="Times New Roman" w:hAnsi="Times New Roman"/>
          <w:color w:val="auto"/>
          <w:sz w:val="26"/>
          <w:szCs w:val="26"/>
        </w:rPr>
        <w:t xml:space="preserve">число посещений </w:t>
      </w:r>
      <w:r w:rsidRPr="00886483">
        <w:rPr>
          <w:rFonts w:ascii="Times New Roman" w:hAnsi="Times New Roman"/>
          <w:color w:val="auto"/>
          <w:sz w:val="26"/>
          <w:szCs w:val="26"/>
        </w:rPr>
        <w:t>культурно - досуговы</w:t>
      </w:r>
      <w:r w:rsidR="004A4F5F" w:rsidRPr="00886483">
        <w:rPr>
          <w:rFonts w:ascii="Times New Roman" w:hAnsi="Times New Roman"/>
          <w:color w:val="auto"/>
          <w:sz w:val="26"/>
          <w:szCs w:val="26"/>
        </w:rPr>
        <w:t>х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мероприяти</w:t>
      </w:r>
      <w:r w:rsidR="004A4F5F" w:rsidRPr="00886483">
        <w:rPr>
          <w:rFonts w:ascii="Times New Roman" w:hAnsi="Times New Roman"/>
          <w:color w:val="auto"/>
          <w:sz w:val="26"/>
          <w:szCs w:val="26"/>
        </w:rPr>
        <w:t>й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в учреждениях культурно-досугового типа </w:t>
      </w:r>
      <w:r w:rsidR="00EC7A4A" w:rsidRPr="00886483">
        <w:rPr>
          <w:rFonts w:ascii="Times New Roman" w:hAnsi="Times New Roman"/>
          <w:color w:val="auto"/>
          <w:sz w:val="26"/>
          <w:szCs w:val="26"/>
        </w:rPr>
        <w:t>-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E59EC" w:rsidRPr="00886483">
        <w:rPr>
          <w:rFonts w:ascii="Times New Roman" w:hAnsi="Times New Roman"/>
          <w:color w:val="auto"/>
          <w:sz w:val="26"/>
          <w:szCs w:val="26"/>
        </w:rPr>
        <w:t>629,</w:t>
      </w:r>
      <w:r w:rsidR="006B2863" w:rsidRPr="00886483">
        <w:rPr>
          <w:rFonts w:ascii="Times New Roman" w:hAnsi="Times New Roman"/>
          <w:color w:val="auto"/>
          <w:sz w:val="26"/>
          <w:szCs w:val="26"/>
        </w:rPr>
        <w:t>4</w:t>
      </w:r>
      <w:r w:rsidR="00513D4F" w:rsidRPr="00886483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тыс. </w:t>
      </w:r>
      <w:r w:rsidR="00EC7A4A" w:rsidRPr="00886483">
        <w:rPr>
          <w:rFonts w:ascii="Times New Roman" w:hAnsi="Times New Roman"/>
          <w:color w:val="auto"/>
          <w:sz w:val="26"/>
          <w:szCs w:val="26"/>
        </w:rPr>
        <w:t>посещений</w:t>
      </w:r>
      <w:r w:rsidRPr="00886483">
        <w:rPr>
          <w:rFonts w:ascii="Times New Roman" w:hAnsi="Times New Roman"/>
          <w:color w:val="auto"/>
          <w:sz w:val="26"/>
          <w:szCs w:val="26"/>
        </w:rPr>
        <w:t>.</w:t>
      </w:r>
      <w:r w:rsidR="00F85A0C" w:rsidRPr="00886483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3026A6DD" w14:textId="65F9DC0D" w:rsidR="0046557C" w:rsidRPr="00886483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4A4F5F" w:rsidRPr="00886483">
        <w:rPr>
          <w:rFonts w:ascii="Times New Roman" w:hAnsi="Times New Roman"/>
          <w:color w:val="auto"/>
          <w:sz w:val="26"/>
          <w:szCs w:val="26"/>
        </w:rPr>
        <w:t xml:space="preserve">число посещений </w:t>
      </w:r>
      <w:r w:rsidR="00064484" w:rsidRPr="00886483">
        <w:rPr>
          <w:rFonts w:ascii="Times New Roman" w:hAnsi="Times New Roman"/>
          <w:color w:val="auto"/>
          <w:sz w:val="26"/>
          <w:szCs w:val="26"/>
        </w:rPr>
        <w:t>муниципальны</w:t>
      </w:r>
      <w:r w:rsidR="004A4F5F" w:rsidRPr="00886483">
        <w:rPr>
          <w:rFonts w:ascii="Times New Roman" w:hAnsi="Times New Roman"/>
          <w:color w:val="auto"/>
          <w:sz w:val="26"/>
          <w:szCs w:val="26"/>
        </w:rPr>
        <w:t>х</w:t>
      </w:r>
      <w:r w:rsidR="00064484" w:rsidRPr="00886483">
        <w:rPr>
          <w:rFonts w:ascii="Times New Roman" w:hAnsi="Times New Roman"/>
          <w:color w:val="auto"/>
          <w:sz w:val="26"/>
          <w:szCs w:val="26"/>
        </w:rPr>
        <w:t xml:space="preserve"> парк</w:t>
      </w:r>
      <w:r w:rsidR="004A4F5F" w:rsidRPr="00886483">
        <w:rPr>
          <w:rFonts w:ascii="Times New Roman" w:hAnsi="Times New Roman"/>
          <w:color w:val="auto"/>
          <w:sz w:val="26"/>
          <w:szCs w:val="26"/>
        </w:rPr>
        <w:t>ов</w:t>
      </w:r>
      <w:r w:rsidR="00064484" w:rsidRPr="0088648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A7EFE" w:rsidRPr="00886483">
        <w:rPr>
          <w:rFonts w:ascii="Times New Roman" w:hAnsi="Times New Roman"/>
          <w:color w:val="auto"/>
          <w:sz w:val="26"/>
          <w:szCs w:val="26"/>
        </w:rPr>
        <w:t>-</w:t>
      </w:r>
      <w:r w:rsidR="00064484" w:rsidRPr="0088648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A7EFE" w:rsidRPr="00886483">
        <w:rPr>
          <w:rFonts w:ascii="Times New Roman" w:hAnsi="Times New Roman" w:cs="Times New Roman"/>
          <w:color w:val="auto"/>
        </w:rPr>
        <w:t>1141,</w:t>
      </w:r>
      <w:r w:rsidR="005B18D4" w:rsidRPr="00886483">
        <w:rPr>
          <w:rFonts w:ascii="Times New Roman" w:hAnsi="Times New Roman" w:cs="Times New Roman"/>
          <w:color w:val="auto"/>
        </w:rPr>
        <w:t>2</w:t>
      </w:r>
      <w:r w:rsidR="004A4F5F" w:rsidRPr="00886483">
        <w:rPr>
          <w:rFonts w:ascii="Times New Roman" w:hAnsi="Times New Roman" w:cs="Times New Roman"/>
          <w:color w:val="auto"/>
        </w:rPr>
        <w:t xml:space="preserve"> </w:t>
      </w:r>
      <w:r w:rsidR="00064484" w:rsidRPr="00886483">
        <w:rPr>
          <w:rFonts w:ascii="Times New Roman" w:hAnsi="Times New Roman"/>
          <w:color w:val="auto"/>
          <w:sz w:val="26"/>
          <w:szCs w:val="26"/>
        </w:rPr>
        <w:t xml:space="preserve">тыс. </w:t>
      </w:r>
      <w:r w:rsidR="00EA7EFE" w:rsidRPr="00886483">
        <w:rPr>
          <w:rFonts w:ascii="Times New Roman" w:hAnsi="Times New Roman"/>
          <w:color w:val="auto"/>
          <w:sz w:val="26"/>
          <w:szCs w:val="26"/>
        </w:rPr>
        <w:t>посещений</w:t>
      </w:r>
      <w:r w:rsidR="00064484" w:rsidRPr="00886483">
        <w:rPr>
          <w:rFonts w:ascii="Times New Roman" w:hAnsi="Times New Roman"/>
          <w:color w:val="auto"/>
          <w:sz w:val="26"/>
          <w:szCs w:val="26"/>
        </w:rPr>
        <w:t>.</w:t>
      </w:r>
    </w:p>
    <w:p w14:paraId="55DC41A1" w14:textId="77777777" w:rsidR="0046557C" w:rsidRPr="00886483" w:rsidRDefault="0046557C" w:rsidP="0046557C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7214F254" w14:textId="119470AA" w:rsidR="00951807" w:rsidRPr="00886483" w:rsidRDefault="00951807" w:rsidP="00951807">
      <w:pPr>
        <w:pStyle w:val="aa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2" w:name="sub_1321"/>
      <w:bookmarkEnd w:id="0"/>
      <w:r w:rsidRPr="00886483">
        <w:rPr>
          <w:rFonts w:ascii="Times New Roman" w:hAnsi="Times New Roman"/>
          <w:color w:val="auto"/>
          <w:sz w:val="26"/>
          <w:szCs w:val="26"/>
        </w:rPr>
        <w:t xml:space="preserve">Сведения о достижении целевых показателей (индикаторов) муниципальной программы </w:t>
      </w:r>
      <w:r w:rsidRPr="00886483">
        <w:rPr>
          <w:rFonts w:ascii="Times New Roman" w:hAnsi="Times New Roman"/>
          <w:bCs/>
          <w:color w:val="auto"/>
          <w:sz w:val="26"/>
          <w:szCs w:val="26"/>
        </w:rPr>
        <w:t>«Развитие культуры и искусства в городе Череповце» на 2022-2027 годы, утвер</w:t>
      </w:r>
      <w:r w:rsidRPr="00886483">
        <w:rPr>
          <w:rFonts w:ascii="Times New Roman" w:hAnsi="Times New Roman"/>
          <w:bCs/>
          <w:color w:val="auto"/>
          <w:sz w:val="26"/>
          <w:szCs w:val="26"/>
        </w:rPr>
        <w:lastRenderedPageBreak/>
        <w:t xml:space="preserve">жденной 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постановлением мэрии </w:t>
      </w:r>
      <w:r w:rsidRPr="00886483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города </w:t>
      </w:r>
      <w:r w:rsidRPr="00886483">
        <w:rPr>
          <w:rFonts w:ascii="Times New Roman" w:hAnsi="Times New Roman"/>
          <w:color w:val="auto"/>
          <w:sz w:val="26"/>
          <w:szCs w:val="26"/>
        </w:rPr>
        <w:t>от 26.10.2021 № 4133 с изменениями и дополнениями (далее – программа, муниципальная программа, Программа), порядке сбора информации и методике расчета значений целевых показателей (индикаторов)об итогах реализации муниципальной программы на конец текущего финансового года представлены в приложении 1.</w:t>
      </w:r>
    </w:p>
    <w:p w14:paraId="06B2DFDC" w14:textId="77777777" w:rsidR="00A348D6" w:rsidRPr="00886483" w:rsidRDefault="00A348D6" w:rsidP="00951807">
      <w:pPr>
        <w:pStyle w:val="aa"/>
        <w:ind w:left="0" w:firstLine="709"/>
        <w:jc w:val="both"/>
        <w:rPr>
          <w:rFonts w:ascii="Times New Roman" w:hAnsi="Times New Roman"/>
          <w:bCs/>
          <w:iCs/>
          <w:color w:val="auto"/>
          <w:sz w:val="26"/>
          <w:szCs w:val="26"/>
        </w:rPr>
      </w:pPr>
    </w:p>
    <w:p w14:paraId="3374F8F5" w14:textId="03AB7A2D" w:rsidR="00A348D6" w:rsidRPr="00886483" w:rsidRDefault="00A348D6" w:rsidP="00A348D6">
      <w:pPr>
        <w:pStyle w:val="aa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886483">
        <w:rPr>
          <w:rFonts w:ascii="Times New Roman" w:hAnsi="Times New Roman"/>
          <w:bCs/>
          <w:iCs/>
          <w:color w:val="auto"/>
          <w:sz w:val="26"/>
          <w:szCs w:val="26"/>
        </w:rPr>
        <w:t xml:space="preserve">Непосредственные результаты реализации основных мероприятий муниципальной программы/подпрограмм за 2024 год </w:t>
      </w:r>
    </w:p>
    <w:p w14:paraId="297FA240" w14:textId="77777777" w:rsidR="00A348D6" w:rsidRPr="00886483" w:rsidRDefault="00A348D6" w:rsidP="00A348D6">
      <w:pPr>
        <w:pStyle w:val="aa"/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14:paraId="20804386" w14:textId="77777777" w:rsidR="00A348D6" w:rsidRPr="00886483" w:rsidRDefault="00A348D6" w:rsidP="00A348D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Сведения о степени выполнения основных мероприятий муниципальной программы/подпрограмм представлены в приложении 2 к отчету.</w:t>
      </w:r>
    </w:p>
    <w:p w14:paraId="73AB3016" w14:textId="77777777" w:rsidR="00A348D6" w:rsidRPr="00886483" w:rsidRDefault="00A348D6" w:rsidP="00A348D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</w:p>
    <w:p w14:paraId="06648253" w14:textId="77777777" w:rsidR="00951807" w:rsidRPr="00886483" w:rsidRDefault="00951807" w:rsidP="0095180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Cs/>
          <w:color w:val="auto"/>
          <w:sz w:val="26"/>
          <w:szCs w:val="26"/>
        </w:rPr>
      </w:pPr>
    </w:p>
    <w:p w14:paraId="19526534" w14:textId="77777777" w:rsidR="00A348D6" w:rsidRPr="00886483" w:rsidRDefault="00A348D6" w:rsidP="00A348D6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886483">
        <w:rPr>
          <w:rFonts w:ascii="Times New Roman" w:hAnsi="Times New Roman"/>
          <w:bCs/>
          <w:iCs/>
          <w:color w:val="auto"/>
          <w:sz w:val="26"/>
          <w:szCs w:val="26"/>
        </w:rPr>
        <w:t xml:space="preserve">Результаты использования бюджетных ассигнований городского бюджета </w:t>
      </w:r>
    </w:p>
    <w:p w14:paraId="0901306B" w14:textId="7A719A2C" w:rsidR="00A348D6" w:rsidRPr="00886483" w:rsidRDefault="00A348D6" w:rsidP="00A348D6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886483">
        <w:rPr>
          <w:rFonts w:ascii="Times New Roman" w:hAnsi="Times New Roman"/>
          <w:bCs/>
          <w:iCs/>
          <w:color w:val="auto"/>
          <w:sz w:val="26"/>
          <w:szCs w:val="26"/>
        </w:rPr>
        <w:t>и иных средств на реализацию муниципальной программы за 2024 год</w:t>
      </w:r>
    </w:p>
    <w:p w14:paraId="1874DA40" w14:textId="77777777" w:rsidR="00B1643D" w:rsidRPr="00886483" w:rsidRDefault="00B1643D" w:rsidP="00B1643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14:paraId="7F943736" w14:textId="65BC53A9" w:rsidR="00FB614F" w:rsidRPr="00886483" w:rsidRDefault="00FB614F" w:rsidP="00FB614F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Исполнение расходов в рамках муниципальной программы за 202</w:t>
      </w:r>
      <w:r w:rsidR="003F58DD" w:rsidRPr="0088648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год составило: </w:t>
      </w:r>
    </w:p>
    <w:p w14:paraId="741713B7" w14:textId="37EE3CB3" w:rsidR="00FB614F" w:rsidRPr="00886483" w:rsidRDefault="00FB614F" w:rsidP="00FB614F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в целом по Программе в сумме </w:t>
      </w:r>
      <w:r w:rsidR="003F58DD" w:rsidRPr="00886483">
        <w:rPr>
          <w:rFonts w:ascii="Times New Roman" w:hAnsi="Times New Roman" w:cs="Times New Roman"/>
          <w:color w:val="auto"/>
          <w:sz w:val="26"/>
          <w:szCs w:val="26"/>
        </w:rPr>
        <w:t>1 241 223,6</w:t>
      </w:r>
      <w:r w:rsidR="00F85A0C"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тыс. руб. или </w:t>
      </w:r>
      <w:r w:rsidR="003F58DD" w:rsidRPr="00886483">
        <w:rPr>
          <w:rFonts w:ascii="Times New Roman" w:hAnsi="Times New Roman" w:cs="Times New Roman"/>
          <w:color w:val="auto"/>
          <w:sz w:val="26"/>
          <w:szCs w:val="26"/>
        </w:rPr>
        <w:t>94,5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% от утвержденного в Программе финансового плана (</w:t>
      </w:r>
      <w:r w:rsidR="003F58DD"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1 313 993,2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тыс. руб.);</w:t>
      </w:r>
    </w:p>
    <w:p w14:paraId="345C527C" w14:textId="0C080A86" w:rsidR="00FB614F" w:rsidRPr="00886483" w:rsidRDefault="00FB614F" w:rsidP="00FB614F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за счет средств городского бюджета составили </w:t>
      </w:r>
      <w:r w:rsidR="003F58DD" w:rsidRPr="00886483">
        <w:rPr>
          <w:rFonts w:ascii="Times New Roman" w:hAnsi="Times New Roman" w:cs="Times New Roman"/>
          <w:color w:val="auto"/>
          <w:sz w:val="26"/>
          <w:szCs w:val="26"/>
        </w:rPr>
        <w:t>877 152,7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 тыс. руб., или </w:t>
      </w:r>
      <w:r w:rsidR="003F58DD" w:rsidRPr="00886483">
        <w:rPr>
          <w:rFonts w:ascii="Times New Roman" w:hAnsi="Times New Roman" w:cs="Times New Roman"/>
          <w:color w:val="auto"/>
          <w:sz w:val="26"/>
          <w:szCs w:val="26"/>
        </w:rPr>
        <w:t>96,6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% от утвержденных бюджетных ассигнований (</w:t>
      </w:r>
      <w:r w:rsidR="003F58DD"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907 931,2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тыс. руб.).</w:t>
      </w:r>
    </w:p>
    <w:p w14:paraId="54D53464" w14:textId="29AE259B" w:rsidR="00FB614F" w:rsidRPr="00886483" w:rsidRDefault="00FB614F" w:rsidP="00FB614F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Запланированные объемы бюджетных ассигнований за счет средств городского бюджета и иных средств на реализацию Программы за 202</w:t>
      </w:r>
      <w:r w:rsidR="003F58DD" w:rsidRPr="0088648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год, а также фактические расходы за отчетный год представлены в таблицах приложений № 3, 4.</w:t>
      </w:r>
    </w:p>
    <w:p w14:paraId="3AC729A7" w14:textId="77777777" w:rsidR="00B1643D" w:rsidRPr="00886483" w:rsidRDefault="00B1643D" w:rsidP="00B1643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770657CD" w14:textId="77777777" w:rsidR="005469CC" w:rsidRPr="00886483" w:rsidRDefault="005469CC" w:rsidP="005469CC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_Hlk126053247"/>
      <w:bookmarkStart w:id="4" w:name="sub_1322"/>
      <w:bookmarkEnd w:id="2"/>
      <w:r w:rsidRPr="00886483">
        <w:rPr>
          <w:rFonts w:ascii="Times New Roman" w:hAnsi="Times New Roman" w:cs="Times New Roman"/>
          <w:color w:val="auto"/>
          <w:sz w:val="26"/>
          <w:szCs w:val="26"/>
        </w:rPr>
        <w:t>Сведения о результатах мероприятий внутреннего и внешнего</w:t>
      </w:r>
    </w:p>
    <w:p w14:paraId="49634F2E" w14:textId="77777777" w:rsidR="005469CC" w:rsidRPr="00886483" w:rsidRDefault="005469CC" w:rsidP="005469CC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муниципального финансового контроля в отношении муниципальной программы</w:t>
      </w:r>
    </w:p>
    <w:p w14:paraId="01E16D5C" w14:textId="77777777" w:rsidR="005469CC" w:rsidRPr="00886483" w:rsidRDefault="005469CC" w:rsidP="005469CC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color w:val="auto"/>
          <w:sz w:val="26"/>
          <w:szCs w:val="26"/>
        </w:rPr>
      </w:pPr>
    </w:p>
    <w:bookmarkEnd w:id="3"/>
    <w:p w14:paraId="402D0723" w14:textId="7A3F8E16" w:rsidR="005469CC" w:rsidRPr="00886483" w:rsidRDefault="005469CC" w:rsidP="005469C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Мероприятия внутреннего и внешнего муниципального финансового контроля в отношении Муниципальной программы в 2024 году не проводились.</w:t>
      </w:r>
    </w:p>
    <w:p w14:paraId="1A77A3B5" w14:textId="77777777" w:rsidR="005469CC" w:rsidRPr="00886483" w:rsidRDefault="005469CC" w:rsidP="005469C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5D486396" w14:textId="77777777" w:rsidR="00B1643D" w:rsidRPr="00886483" w:rsidRDefault="00B1643D" w:rsidP="00B1643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Cs/>
          <w:color w:val="auto"/>
          <w:sz w:val="26"/>
          <w:szCs w:val="26"/>
        </w:rPr>
      </w:pPr>
    </w:p>
    <w:bookmarkEnd w:id="4"/>
    <w:p w14:paraId="63C93B86" w14:textId="77777777" w:rsidR="005469CC" w:rsidRPr="00886483" w:rsidRDefault="005469CC" w:rsidP="005469CC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886483">
        <w:rPr>
          <w:rFonts w:ascii="Times New Roman" w:hAnsi="Times New Roman"/>
          <w:bCs/>
          <w:iCs/>
          <w:color w:val="auto"/>
          <w:sz w:val="26"/>
          <w:szCs w:val="26"/>
        </w:rPr>
        <w:t>Анализ факторов, повлиявших на ход реализации Программы,</w:t>
      </w:r>
    </w:p>
    <w:p w14:paraId="39FD6E74" w14:textId="77777777" w:rsidR="005469CC" w:rsidRPr="00886483" w:rsidRDefault="005469CC" w:rsidP="005469CC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886483">
        <w:rPr>
          <w:rFonts w:ascii="Times New Roman" w:hAnsi="Times New Roman"/>
          <w:bCs/>
          <w:iCs/>
          <w:color w:val="auto"/>
          <w:sz w:val="26"/>
          <w:szCs w:val="26"/>
        </w:rPr>
        <w:t>информация о внесенных ответственным исполнителем изменениях</w:t>
      </w:r>
    </w:p>
    <w:p w14:paraId="4A832BC3" w14:textId="77777777" w:rsidR="005469CC" w:rsidRPr="00886483" w:rsidRDefault="005469CC" w:rsidP="005469CC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886483">
        <w:rPr>
          <w:rFonts w:ascii="Times New Roman" w:hAnsi="Times New Roman"/>
          <w:bCs/>
          <w:iCs/>
          <w:color w:val="auto"/>
          <w:sz w:val="26"/>
          <w:szCs w:val="26"/>
        </w:rPr>
        <w:t>в муниципальную программу</w:t>
      </w:r>
    </w:p>
    <w:p w14:paraId="2532A697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iCs/>
          <w:color w:val="auto"/>
          <w:sz w:val="26"/>
          <w:szCs w:val="26"/>
        </w:rPr>
      </w:pPr>
    </w:p>
    <w:p w14:paraId="232DC506" w14:textId="5DB8988B" w:rsidR="005469CC" w:rsidRPr="00886483" w:rsidRDefault="005469CC" w:rsidP="005469CC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>В</w:t>
      </w:r>
      <w:r w:rsidR="005873F5" w:rsidRPr="00886483">
        <w:rPr>
          <w:rFonts w:ascii="Times New Roman" w:hAnsi="Times New Roman"/>
          <w:color w:val="auto"/>
          <w:sz w:val="26"/>
          <w:szCs w:val="26"/>
        </w:rPr>
        <w:t xml:space="preserve"> муниципальную программу за 2024</w:t>
      </w:r>
      <w:r w:rsidRPr="00886483">
        <w:rPr>
          <w:rFonts w:ascii="Times New Roman" w:hAnsi="Times New Roman"/>
          <w:color w:val="auto"/>
          <w:sz w:val="26"/>
          <w:szCs w:val="26"/>
        </w:rPr>
        <w:t xml:space="preserve"> год были внесены следующие изменения:</w:t>
      </w:r>
    </w:p>
    <w:p w14:paraId="38342E66" w14:textId="59439DAC" w:rsidR="005873F5" w:rsidRPr="00886483" w:rsidRDefault="005873F5" w:rsidP="005873F5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t xml:space="preserve">В муниципальную программу по состоянию на </w:t>
      </w:r>
      <w:r w:rsidR="005C18A5" w:rsidRPr="00886483">
        <w:rPr>
          <w:rFonts w:ascii="Times New Roman" w:hAnsi="Times New Roman"/>
          <w:color w:val="auto"/>
          <w:sz w:val="26"/>
          <w:szCs w:val="26"/>
        </w:rPr>
        <w:t xml:space="preserve">31 декабря </w:t>
      </w:r>
      <w:r w:rsidRPr="00886483">
        <w:rPr>
          <w:rFonts w:ascii="Times New Roman" w:hAnsi="Times New Roman"/>
          <w:color w:val="auto"/>
          <w:sz w:val="26"/>
          <w:szCs w:val="26"/>
        </w:rPr>
        <w:t>.2024 внесены изменения в программу:</w:t>
      </w:r>
    </w:p>
    <w:p w14:paraId="44E4D466" w14:textId="77777777" w:rsidR="005873F5" w:rsidRPr="00886483" w:rsidRDefault="005873F5" w:rsidP="005873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1) Постановлением мэрии города от 01.04.2024 № 811</w:t>
      </w:r>
    </w:p>
    <w:p w14:paraId="29BD4456" w14:textId="4BCC05E5" w:rsidR="005C18A5" w:rsidRPr="00886483" w:rsidRDefault="005C18A5" w:rsidP="005C18A5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уточнены объемы финансирования за счет городского бюджета на 2024 год и плановый период 2025-2026 годов п</w:t>
      </w:r>
      <w:r w:rsidR="00B365F7" w:rsidRPr="00886483">
        <w:rPr>
          <w:rFonts w:ascii="Times New Roman" w:hAnsi="Times New Roman" w:cs="Times New Roman"/>
          <w:color w:val="auto"/>
          <w:sz w:val="26"/>
          <w:szCs w:val="26"/>
        </w:rPr>
        <w:t>о подпрограммам 1,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3 муниципальной программы; </w:t>
      </w:r>
    </w:p>
    <w:p w14:paraId="00071E2C" w14:textId="5B50D838" w:rsidR="005C18A5" w:rsidRPr="00886483" w:rsidRDefault="005C18A5" w:rsidP="005C18A5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уточнены объемы финансирования за счет внебюджетных источников на 2024 год и плановый период 2025</w:t>
      </w:r>
      <w:r w:rsidR="00B365F7" w:rsidRPr="00886483">
        <w:rPr>
          <w:rFonts w:ascii="Times New Roman" w:hAnsi="Times New Roman" w:cs="Times New Roman"/>
          <w:color w:val="auto"/>
          <w:sz w:val="26"/>
          <w:szCs w:val="26"/>
        </w:rPr>
        <w:t>-2026 годов по подпрограммам 1,2,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3 муниципальной программы; </w:t>
      </w:r>
    </w:p>
    <w:p w14:paraId="6483726C" w14:textId="1495D830" w:rsidR="005C18A5" w:rsidRPr="00886483" w:rsidRDefault="005C18A5" w:rsidP="005C18A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в связи с переименованием МАУК «Городское филармоническое собрание» в МАУК «Концертный центр «Череповец» уточнено наименование подведомственного учреждения.</w:t>
      </w:r>
    </w:p>
    <w:p w14:paraId="7D315239" w14:textId="77777777" w:rsidR="005873F5" w:rsidRPr="00886483" w:rsidRDefault="005873F5" w:rsidP="005873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2) Постановлением мэрии города от 17.05.2024 № 1299</w:t>
      </w:r>
    </w:p>
    <w:p w14:paraId="4BF0CA53" w14:textId="44816723" w:rsidR="005C18A5" w:rsidRPr="00886483" w:rsidRDefault="005C18A5" w:rsidP="005C18A5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lastRenderedPageBreak/>
        <w:t>- уточнены объемы финансирования за счет городского бюджета на 2024 год и плановый период 2025</w:t>
      </w:r>
      <w:r w:rsidR="00B365F7" w:rsidRPr="00886483">
        <w:rPr>
          <w:rFonts w:ascii="Times New Roman" w:hAnsi="Times New Roman" w:cs="Times New Roman"/>
          <w:color w:val="auto"/>
          <w:sz w:val="26"/>
          <w:szCs w:val="26"/>
        </w:rPr>
        <w:t>-2026 годов по подпрограммам 1,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2,3 и основным мероприятиям 1,2 муниципальной программы; </w:t>
      </w:r>
    </w:p>
    <w:p w14:paraId="520F626C" w14:textId="5C744CAC" w:rsidR="005C18A5" w:rsidRPr="00886483" w:rsidRDefault="005C18A5" w:rsidP="005C18A5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внебюджетных источников на 2024 год и плановый период 2025-2026 годов по подпрограммам 1, 2, 3 муниципальной программы; </w:t>
      </w:r>
    </w:p>
    <w:p w14:paraId="6D156DD6" w14:textId="5F3D4A0F" w:rsidR="005C18A5" w:rsidRPr="00886483" w:rsidRDefault="005C18A5" w:rsidP="005C18A5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скорректирован</w:t>
      </w:r>
      <w:r w:rsidR="00B365F7" w:rsidRPr="00886483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значени</w:t>
      </w:r>
      <w:r w:rsidR="00B365F7" w:rsidRPr="00886483">
        <w:rPr>
          <w:rFonts w:ascii="Times New Roman" w:hAnsi="Times New Roman" w:cs="Times New Roman"/>
          <w:color w:val="auto"/>
          <w:sz w:val="26"/>
          <w:szCs w:val="26"/>
        </w:rPr>
        <w:t>я: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показателя (индикатора) «</w:t>
      </w:r>
      <w:r w:rsidRPr="00886483">
        <w:rPr>
          <w:rFonts w:ascii="Times New Roman" w:hAnsi="Times New Roman" w:cs="Times New Roman"/>
          <w:bCs/>
          <w:color w:val="auto"/>
          <w:sz w:val="26"/>
          <w:szCs w:val="26"/>
        </w:rPr>
        <w:t>Число посещений культурных мероприятий</w:t>
      </w:r>
      <w:r w:rsidRPr="00886483">
        <w:rPr>
          <w:rFonts w:ascii="Times New Roman" w:eastAsia="Calibri" w:hAnsi="Times New Roman" w:cs="Times New Roman"/>
          <w:color w:val="auto"/>
          <w:sz w:val="26"/>
          <w:szCs w:val="26"/>
        </w:rPr>
        <w:t>»</w:t>
      </w:r>
      <w:r w:rsidRPr="0088648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202</w:t>
      </w:r>
      <w:r w:rsidR="00B365F7" w:rsidRPr="00886483">
        <w:rPr>
          <w:rFonts w:ascii="Times New Roman" w:hAnsi="Times New Roman" w:cs="Times New Roman"/>
          <w:bCs/>
          <w:color w:val="auto"/>
          <w:sz w:val="26"/>
          <w:szCs w:val="26"/>
        </w:rPr>
        <w:t>4 год, целевых показателей «Волонтёры культуры», «Число посещений театров», «Число посещений концертных организаций», «Количество посещений муниципальных парков» на 2024-2027 гг.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C4B77CF" w14:textId="5E4B7A9C" w:rsidR="00B365F7" w:rsidRPr="00886483" w:rsidRDefault="00B365F7" w:rsidP="00B365F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3) Постановлением мэрии города от 23.07.2024 № 2001</w:t>
      </w:r>
    </w:p>
    <w:p w14:paraId="56401577" w14:textId="66E7E05C" w:rsidR="00B365F7" w:rsidRPr="00886483" w:rsidRDefault="00B365F7" w:rsidP="00B365F7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городского бюджета на 2024 год и плановый период 2025-2026 годов по подпрограммам 1,2,3 и основному мероприятию 2 муниципальной программы; </w:t>
      </w:r>
    </w:p>
    <w:p w14:paraId="3A112565" w14:textId="3E6FBDD4" w:rsidR="00B365F7" w:rsidRPr="00886483" w:rsidRDefault="00B365F7" w:rsidP="00B365F7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внебюджетных источников на 2024 год и плановый период 2025-2026 годов по подпрограммам 1, 2, 3 муниципальной программы. </w:t>
      </w:r>
    </w:p>
    <w:p w14:paraId="73C35BB6" w14:textId="77777777" w:rsidR="00B365F7" w:rsidRPr="00886483" w:rsidRDefault="00B365F7" w:rsidP="00B365F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3) Постановлением мэрии города от 23.07.2024 № 2001</w:t>
      </w:r>
    </w:p>
    <w:p w14:paraId="28A24583" w14:textId="77777777" w:rsidR="00B365F7" w:rsidRPr="00886483" w:rsidRDefault="00B365F7" w:rsidP="00B365F7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городского бюджета на 2024 год и плановый период 2025-2026 годов по подпрограммам 1,2,3 и основному мероприятию 2 муниципальной программы; </w:t>
      </w:r>
    </w:p>
    <w:p w14:paraId="746BCD53" w14:textId="77777777" w:rsidR="00B365F7" w:rsidRPr="00886483" w:rsidRDefault="00B365F7" w:rsidP="00B365F7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внебюджетных источников на 2024 год и плановый период 2025-2026 годов по подпрограммам 1, 2, 3 муниципальной программы. </w:t>
      </w:r>
    </w:p>
    <w:p w14:paraId="32DEBCBF" w14:textId="052AA8B5" w:rsidR="00B365F7" w:rsidRPr="00886483" w:rsidRDefault="00B365F7" w:rsidP="00B365F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4) Постановлением мэрии города от 14.10.2024 № 2787</w:t>
      </w:r>
    </w:p>
    <w:p w14:paraId="25FBC90D" w14:textId="77777777" w:rsidR="00B365F7" w:rsidRPr="00886483" w:rsidRDefault="00B365F7" w:rsidP="00B365F7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городского бюджета на 2024 год и плановый период 2025-2026 годов по подпрограммам 1,2,3 и основному мероприятию 2 муниципальной программы; </w:t>
      </w:r>
    </w:p>
    <w:p w14:paraId="475CAD25" w14:textId="77777777" w:rsidR="00B365F7" w:rsidRPr="00886483" w:rsidRDefault="00B365F7" w:rsidP="00B365F7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внебюджетных источников на 2024 год и плановый период 2025-2026 годов по подпрограммам 1, 2, 3 муниципальной программы. </w:t>
      </w:r>
    </w:p>
    <w:p w14:paraId="46C135AA" w14:textId="5D66AA3A" w:rsidR="00B365F7" w:rsidRPr="00886483" w:rsidRDefault="00B365F7" w:rsidP="00B365F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5) Постановлением мэрии города от </w:t>
      </w:r>
      <w:r w:rsidR="00C51B84"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21.11.</w:t>
      </w:r>
      <w:r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2024 № 3205</w:t>
      </w:r>
    </w:p>
    <w:p w14:paraId="7D3490D9" w14:textId="77777777" w:rsidR="00B365F7" w:rsidRPr="00886483" w:rsidRDefault="00B365F7" w:rsidP="00B365F7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городского бюджета на 2024 год и плановый период 2025-2026 годов по подпрограммам 1,2,3 и основному мероприятию 2 муниципальной программы; </w:t>
      </w:r>
    </w:p>
    <w:p w14:paraId="64A5C9B8" w14:textId="77777777" w:rsidR="00B365F7" w:rsidRPr="00886483" w:rsidRDefault="00B365F7" w:rsidP="00B365F7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внебюджетных источников на 2024 год и плановый период 2025-2026 годов по подпрограммам 1, 2, 3 муниципальной программы. </w:t>
      </w:r>
    </w:p>
    <w:p w14:paraId="70880108" w14:textId="26FC7B4D" w:rsidR="00C51B84" w:rsidRPr="00886483" w:rsidRDefault="00C51B84" w:rsidP="00C51B8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6) Постановлением мэрии города от 18.12.2024 2024 № 3507</w:t>
      </w:r>
    </w:p>
    <w:p w14:paraId="2C9C724A" w14:textId="77777777" w:rsidR="00C51B84" w:rsidRPr="00886483" w:rsidRDefault="00C51B84" w:rsidP="00C51B84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городского бюджета на 2024 год и плановый период 2025-2026 годов по подпрограммам 1,2,3 и основному мероприятию 2 муниципальной программы; </w:t>
      </w:r>
    </w:p>
    <w:p w14:paraId="08D94765" w14:textId="77777777" w:rsidR="00C51B84" w:rsidRPr="00886483" w:rsidRDefault="00C51B84" w:rsidP="00C51B84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внебюджетных источников на 2024 год и плановый период 2025-2026 годов по подпрограммам 1, 2, 3 муниципальной программы. </w:t>
      </w:r>
    </w:p>
    <w:p w14:paraId="63E40F06" w14:textId="69026560" w:rsidR="00C51B84" w:rsidRPr="00886483" w:rsidRDefault="00C51B84" w:rsidP="00C51B8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88648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7) Постановлением мэрии города от 24.12.2024 2024 № 3638</w:t>
      </w:r>
    </w:p>
    <w:p w14:paraId="3F2141A1" w14:textId="5D0F3301" w:rsidR="00C51B84" w:rsidRPr="00886483" w:rsidRDefault="00C51B84" w:rsidP="00C51B84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городского бюджета на 2024 год и плановый период 2025-2026 годов по подпрограммам 2,3 и основному мероприятию 2 муниципальной программы; </w:t>
      </w:r>
    </w:p>
    <w:p w14:paraId="79DF9F44" w14:textId="59C10092" w:rsidR="00C51B84" w:rsidRPr="00886483" w:rsidRDefault="00C51B84" w:rsidP="00C51B84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уточнены объемы финансирования за счет внебюджетных источников на 2024 год и плановый период 2025-2026 годов по подпрограммам 1,2,3 муниципальной программы. </w:t>
      </w:r>
    </w:p>
    <w:p w14:paraId="41AB64E8" w14:textId="77777777" w:rsidR="005469CC" w:rsidRPr="00886483" w:rsidRDefault="005469CC" w:rsidP="005469CC">
      <w:pPr>
        <w:pStyle w:val="ConsPlusCell"/>
        <w:jc w:val="both"/>
        <w:rPr>
          <w:rFonts w:ascii="Times New Roman" w:hAnsi="Times New Roman"/>
          <w:sz w:val="26"/>
          <w:szCs w:val="26"/>
        </w:rPr>
      </w:pPr>
    </w:p>
    <w:p w14:paraId="674AF604" w14:textId="77777777" w:rsidR="005469CC" w:rsidRPr="00886483" w:rsidRDefault="005469CC" w:rsidP="005469CC">
      <w:pPr>
        <w:pStyle w:val="aa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Предложения об изменении форм и методов управления реализацией</w:t>
      </w:r>
    </w:p>
    <w:p w14:paraId="41CCDA35" w14:textId="77777777" w:rsidR="005469CC" w:rsidRPr="00886483" w:rsidRDefault="005469CC" w:rsidP="005469CC">
      <w:pPr>
        <w:pStyle w:val="aa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муниципальной программы с указанием причин, о сокращении (увеличении) </w:t>
      </w:r>
    </w:p>
    <w:p w14:paraId="6ADC0C87" w14:textId="77777777" w:rsidR="005469CC" w:rsidRPr="00886483" w:rsidRDefault="005469CC" w:rsidP="005469CC">
      <w:pPr>
        <w:pStyle w:val="aa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финансирования и (или) корректировке, досрочном прекращении основных </w:t>
      </w:r>
    </w:p>
    <w:p w14:paraId="16D978C1" w14:textId="77777777" w:rsidR="005469CC" w:rsidRPr="00886483" w:rsidRDefault="005469CC" w:rsidP="005469CC">
      <w:pPr>
        <w:pStyle w:val="aa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мероприятий (подпрограмм) муниципальной программы в целом по дальнейшей </w:t>
      </w:r>
    </w:p>
    <w:p w14:paraId="2FFA3232" w14:textId="77777777" w:rsidR="005469CC" w:rsidRPr="00886483" w:rsidRDefault="005469CC" w:rsidP="005469CC">
      <w:pPr>
        <w:pStyle w:val="aa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lastRenderedPageBreak/>
        <w:t>реализации муниципальной программы</w:t>
      </w:r>
    </w:p>
    <w:p w14:paraId="2C6476D7" w14:textId="77777777" w:rsidR="005469CC" w:rsidRPr="00886483" w:rsidRDefault="005469CC" w:rsidP="005469CC">
      <w:pPr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7322A707" w14:textId="18D2D13F" w:rsidR="00BD4F17" w:rsidRPr="00886483" w:rsidRDefault="00BD4F17" w:rsidP="005469CC">
      <w:pPr>
        <w:ind w:firstLine="567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bookmarkStart w:id="5" w:name="_GoBack"/>
      <w:bookmarkEnd w:id="5"/>
      <w:r w:rsidRPr="00886483">
        <w:rPr>
          <w:rFonts w:ascii="Times New Roman" w:hAnsi="Times New Roman" w:cs="Times New Roman"/>
          <w:sz w:val="26"/>
          <w:szCs w:val="26"/>
        </w:rPr>
        <w:t>Поскольку в соответствии с постановлением мэрии города от 30.09.2024 № 2576 «Об утверждении муниципальной программы «Развитие культуры и искусства в городе Череповце» муниципальная программа «Развитие культуры и искусства в городе Череповце» на 2022-2027 годы признана утратившей силу с 01.01.2025 предложения об изменении объема финансирования Программы, досрочном прекращении основных мероприятий Программы и по дальнейшей реализации Программы отсутствуют.</w:t>
      </w:r>
    </w:p>
    <w:p w14:paraId="397CBAF3" w14:textId="77777777" w:rsidR="005469CC" w:rsidRPr="00886483" w:rsidRDefault="005469CC" w:rsidP="005469CC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011CDF69" w14:textId="77777777" w:rsidR="005469CC" w:rsidRPr="00886483" w:rsidRDefault="005469CC" w:rsidP="005469CC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Сведения об участии в сфере реализации муниципальной программы</w:t>
      </w:r>
    </w:p>
    <w:p w14:paraId="4BB37E89" w14:textId="02B7777F" w:rsidR="005469CC" w:rsidRPr="00886483" w:rsidRDefault="005469CC" w:rsidP="005469CC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в 2024 году в федеральных целевых, программах, государственных</w:t>
      </w:r>
    </w:p>
    <w:p w14:paraId="400A1ADF" w14:textId="77777777" w:rsidR="005469CC" w:rsidRPr="00886483" w:rsidRDefault="005469CC" w:rsidP="005469CC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программах Российской Федерации, Вологодской области, а также</w:t>
      </w:r>
    </w:p>
    <w:p w14:paraId="5EB5BECB" w14:textId="77777777" w:rsidR="005469CC" w:rsidRPr="00886483" w:rsidRDefault="005469CC" w:rsidP="005469CC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в конкурсах, проектах, программах, мероприятиях и иных специальных</w:t>
      </w:r>
    </w:p>
    <w:p w14:paraId="7D654D28" w14:textId="77777777" w:rsidR="005469CC" w:rsidRPr="00886483" w:rsidRDefault="005469CC" w:rsidP="005469CC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механизмах отбора с целью привлечения дополнительных средств</w:t>
      </w:r>
    </w:p>
    <w:p w14:paraId="324DE873" w14:textId="77777777" w:rsidR="005469CC" w:rsidRPr="00886483" w:rsidRDefault="005469CC" w:rsidP="005469CC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71DB536C" w14:textId="1A421211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В отчетном году участие в реализации национального проекта «Культура» (федеральный проект «Культурная среда», региональный проект «Культурная среда», государственная программа РФ, государственная программа «</w:t>
      </w:r>
      <w:r w:rsidR="001411DD" w:rsidRPr="00886483">
        <w:rPr>
          <w:rFonts w:ascii="Times New Roman" w:hAnsi="Times New Roman" w:cs="Times New Roman"/>
          <w:color w:val="auto"/>
          <w:sz w:val="26"/>
          <w:szCs w:val="26"/>
        </w:rPr>
        <w:t>Развитие культуры и архивного дела Вологодской области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, а также в конкурсах с целью привлечения дополнительных средств принимал</w:t>
      </w:r>
      <w:r w:rsidR="00C51B84" w:rsidRPr="00886483">
        <w:rPr>
          <w:rFonts w:ascii="Times New Roman" w:hAnsi="Times New Roman" w:cs="Times New Roman"/>
          <w:color w:val="auto"/>
          <w:sz w:val="26"/>
          <w:szCs w:val="26"/>
        </w:rPr>
        <w:t>и подведомственные учреждения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3CDB7718" w14:textId="13001D9E" w:rsidR="0093311B" w:rsidRPr="00886483" w:rsidRDefault="0093311B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МАУК «Камерный театр»;</w:t>
      </w:r>
    </w:p>
    <w:p w14:paraId="460C0697" w14:textId="4A760A6E" w:rsidR="0093311B" w:rsidRPr="00886483" w:rsidRDefault="0093311B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МАУК «Объединение библиотек»;</w:t>
      </w:r>
    </w:p>
    <w:p w14:paraId="2D7AEFDC" w14:textId="2A11F524" w:rsidR="0093311B" w:rsidRPr="00886483" w:rsidRDefault="0093311B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МАУК «</w:t>
      </w:r>
      <w:r w:rsidR="009E3FB0" w:rsidRPr="00886483">
        <w:rPr>
          <w:rFonts w:ascii="Times New Roman" w:hAnsi="Times New Roman" w:cs="Times New Roman"/>
          <w:color w:val="auto"/>
          <w:sz w:val="26"/>
          <w:szCs w:val="26"/>
        </w:rPr>
        <w:t>Череповецкое музейное объединение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»;</w:t>
      </w:r>
    </w:p>
    <w:p w14:paraId="29153AE5" w14:textId="6BCC41B4" w:rsidR="0093311B" w:rsidRPr="00886483" w:rsidRDefault="0093311B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МАУ ДО «ДДиЮ «Дом знаний»;</w:t>
      </w:r>
    </w:p>
    <w:p w14:paraId="16019792" w14:textId="07ED6583" w:rsidR="0093311B" w:rsidRPr="00886483" w:rsidRDefault="0093311B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МАУ ДО «ДШИ» Гармония»;</w:t>
      </w:r>
    </w:p>
    <w:p w14:paraId="395BFF2C" w14:textId="507A79AB" w:rsidR="0093311B" w:rsidRPr="00886483" w:rsidRDefault="00C51B84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- МАУК «ДК «Строитель» имени</w:t>
      </w:r>
      <w:r w:rsidR="0093311B"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Д.Н.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3311B" w:rsidRPr="00886483">
        <w:rPr>
          <w:rFonts w:ascii="Times New Roman" w:hAnsi="Times New Roman" w:cs="Times New Roman"/>
          <w:color w:val="auto"/>
          <w:sz w:val="26"/>
          <w:szCs w:val="26"/>
        </w:rPr>
        <w:t>Мамлеева</w:t>
      </w:r>
      <w:proofErr w:type="spellEnd"/>
      <w:r w:rsidR="00127E8D" w:rsidRPr="00886483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93311B" w:rsidRPr="0088648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022041A5" w14:textId="34EA049C" w:rsidR="0093311B" w:rsidRPr="00886483" w:rsidRDefault="0093311B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C51B84" w:rsidRPr="00886483">
        <w:rPr>
          <w:rFonts w:ascii="Times New Roman" w:hAnsi="Times New Roman" w:cs="Times New Roman"/>
          <w:color w:val="auto"/>
          <w:sz w:val="26"/>
          <w:szCs w:val="26"/>
        </w:rPr>
        <w:t>МАУК «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Театр для детей и молодежи».</w:t>
      </w:r>
    </w:p>
    <w:p w14:paraId="41D2AE50" w14:textId="77777777" w:rsidR="0093311B" w:rsidRPr="00886483" w:rsidRDefault="0093311B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8A872F4" w14:textId="7BD8E113" w:rsidR="005469CC" w:rsidRPr="00886483" w:rsidRDefault="005469CC" w:rsidP="005469CC">
      <w:pPr>
        <w:suppressAutoHyphens/>
        <w:autoSpaceDE w:val="0"/>
        <w:ind w:firstLine="567"/>
        <w:jc w:val="center"/>
        <w:outlineLvl w:val="2"/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</w:pP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val="en-US" w:eastAsia="ar-SA"/>
        </w:rPr>
        <w:t>VIII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. Результаты оценки эффективности муниципальной программы за 2024 год</w:t>
      </w:r>
    </w:p>
    <w:p w14:paraId="414EA3DA" w14:textId="77777777" w:rsidR="005469CC" w:rsidRPr="00886483" w:rsidRDefault="005469CC" w:rsidP="005469CC">
      <w:pPr>
        <w:suppressAutoHyphens/>
        <w:autoSpaceDE w:val="0"/>
        <w:ind w:firstLine="567"/>
        <w:jc w:val="center"/>
        <w:outlineLvl w:val="2"/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</w:pPr>
    </w:p>
    <w:p w14:paraId="00F0B84B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Hlk94194118"/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Для оценки эффективности реализации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муниципальной программы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используются показатели (критерии) эффективности, которые отражают выполнение мероприятий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муниципальной программы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2DDABD69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Общая эффективность выполнения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муниципальной программы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складывается из результатов по всем подпрограммам.</w:t>
      </w:r>
    </w:p>
    <w:p w14:paraId="3BA12669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Оценка эффективности реализации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муниципальной программы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производится путем сравнения фактически достигнутых показателей за соответствующий год с утвержденными значениями показателей (критериев).</w:t>
      </w:r>
    </w:p>
    <w:p w14:paraId="304B5124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Оценка достижения плановых значений целевых показателей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униципальной программы осуществляется на основании анализа достижения результатов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муниципальной программы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по итогам календарного года и в целом по итогам реализации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муниципальной программы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в соответствии со следующей формулой:</w:t>
      </w:r>
    </w:p>
    <w:p w14:paraId="54749CB5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П = </w:t>
      </w:r>
      <w:proofErr w:type="spellStart"/>
      <w:r w:rsidRPr="00886483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886483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ф</w:t>
      </w:r>
      <w:proofErr w:type="spellEnd"/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proofErr w:type="spellStart"/>
      <w:r w:rsidRPr="00886483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886483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п</w:t>
      </w:r>
      <w:proofErr w:type="spellEnd"/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* 100%, где:</w:t>
      </w:r>
    </w:p>
    <w:p w14:paraId="18ACA24C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П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- степень достижения планового значения показателя;</w:t>
      </w:r>
    </w:p>
    <w:p w14:paraId="31DB0F95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>З</w:t>
      </w:r>
      <w:r w:rsidRPr="00886483">
        <w:rPr>
          <w:rFonts w:ascii="Times New Roman" w:hAnsi="Times New Roman" w:cs="Times New Roman"/>
          <w:noProof/>
          <w:color w:val="auto"/>
          <w:sz w:val="26"/>
          <w:szCs w:val="26"/>
          <w:vertAlign w:val="subscript"/>
          <w:lang w:bidi="ar-SA"/>
        </w:rPr>
        <w:t>ф</w:t>
      </w: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- фактическое значение показателя;</w:t>
      </w:r>
    </w:p>
    <w:p w14:paraId="3BF19607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>З</w:t>
      </w:r>
      <w:r w:rsidRPr="00886483">
        <w:rPr>
          <w:rFonts w:ascii="Times New Roman" w:hAnsi="Times New Roman" w:cs="Times New Roman"/>
          <w:noProof/>
          <w:color w:val="auto"/>
          <w:sz w:val="26"/>
          <w:szCs w:val="26"/>
          <w:vertAlign w:val="subscript"/>
          <w:lang w:bidi="ar-SA"/>
        </w:rPr>
        <w:t>п</w:t>
      </w: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- плановое значение показателя.</w:t>
      </w:r>
    </w:p>
    <w:p w14:paraId="3E156EA6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Степень достижения плановых значений показателей рассчитывается для всех показателей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 и оценивается в соответствии со следующими критериями:</w:t>
      </w:r>
    </w:p>
    <w:p w14:paraId="5742A38E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до 95% - неэффективное выполнение показателей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программы;</w:t>
      </w:r>
    </w:p>
    <w:p w14:paraId="328962D7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95% и более - эффективное выполнение показателей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программы.</w:t>
      </w:r>
    </w:p>
    <w:p w14:paraId="5BA1AD4B" w14:textId="77777777" w:rsidR="005469CC" w:rsidRPr="00886483" w:rsidRDefault="005469CC" w:rsidP="005469CC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Расчет:</w:t>
      </w:r>
    </w:p>
    <w:p w14:paraId="6481F242" w14:textId="6E5AC6EA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Число посещений культурных мероприятий: 10</w:t>
      </w:r>
      <w:r w:rsidR="009A40F7" w:rsidRPr="0088648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D51A6" w:rsidRPr="0088648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%=</w:t>
      </w:r>
      <w:r w:rsidR="00285631" w:rsidRPr="00886483">
        <w:rPr>
          <w:rFonts w:ascii="Times New Roman" w:hAnsi="Times New Roman" w:cs="Times New Roman"/>
          <w:color w:val="auto"/>
          <w:sz w:val="26"/>
          <w:szCs w:val="26"/>
        </w:rPr>
        <w:t>1910,0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285631" w:rsidRPr="00886483">
        <w:rPr>
          <w:rFonts w:ascii="Times New Roman" w:hAnsi="Times New Roman" w:cs="Times New Roman"/>
          <w:color w:val="auto"/>
          <w:sz w:val="26"/>
          <w:szCs w:val="26"/>
        </w:rPr>
        <w:t>1810,8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6837A9E9" w14:textId="6E620389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волонтёров, вовлечённых в программу «Волонтёры культуры»: </w:t>
      </w:r>
      <w:r w:rsidR="005D51A6" w:rsidRPr="00886483">
        <w:rPr>
          <w:rFonts w:ascii="Times New Roman" w:hAnsi="Times New Roman" w:cs="Times New Roman"/>
          <w:color w:val="auto"/>
          <w:sz w:val="26"/>
          <w:szCs w:val="26"/>
        </w:rPr>
        <w:t>109,</w:t>
      </w:r>
      <w:r w:rsidR="009A40F7" w:rsidRPr="00886483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%=</w:t>
      </w:r>
      <w:r w:rsidR="009A40F7" w:rsidRPr="00886483">
        <w:rPr>
          <w:rFonts w:ascii="Times New Roman" w:hAnsi="Times New Roman" w:cs="Times New Roman"/>
          <w:color w:val="auto"/>
          <w:sz w:val="26"/>
          <w:szCs w:val="26"/>
        </w:rPr>
        <w:t>1044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9A40F7" w:rsidRPr="00886483">
        <w:rPr>
          <w:rFonts w:ascii="Times New Roman" w:hAnsi="Times New Roman" w:cs="Times New Roman"/>
          <w:color w:val="auto"/>
          <w:sz w:val="26"/>
          <w:szCs w:val="26"/>
        </w:rPr>
        <w:t>950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3A7E4AFA" w14:textId="70060ED2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Выполнение плана деятельности управлением по делам культуры мэрии: 100,0%=</w:t>
      </w:r>
      <w:r w:rsidR="009A40F7" w:rsidRPr="00886483">
        <w:rPr>
          <w:rFonts w:ascii="Times New Roman" w:hAnsi="Times New Roman" w:cs="Times New Roman"/>
          <w:color w:val="auto"/>
          <w:sz w:val="26"/>
          <w:szCs w:val="26"/>
        </w:rPr>
        <w:t>2957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9A40F7" w:rsidRPr="00886483">
        <w:rPr>
          <w:rFonts w:ascii="Times New Roman" w:hAnsi="Times New Roman" w:cs="Times New Roman"/>
          <w:color w:val="auto"/>
          <w:sz w:val="26"/>
          <w:szCs w:val="26"/>
        </w:rPr>
        <w:t>2957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1A0F31EA" w14:textId="6C6B96FA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Выполнение плана деятельности МКУ «ЦОУ «Культура»: 100,0%=</w:t>
      </w:r>
      <w:r w:rsidR="009A40F7" w:rsidRPr="00886483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9A40F7" w:rsidRPr="00886483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53FA905C" w14:textId="62862F9B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Доля 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    культурного наследия, находящихся в муниципальной собственности: </w:t>
      </w:r>
      <w:r w:rsidR="00B51605" w:rsidRPr="00886483">
        <w:rPr>
          <w:rFonts w:ascii="Times New Roman" w:hAnsi="Times New Roman" w:cs="Times New Roman"/>
          <w:color w:val="auto"/>
          <w:sz w:val="26"/>
          <w:szCs w:val="26"/>
        </w:rPr>
        <w:t>100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,0%= 100,0/</w:t>
      </w:r>
      <w:r w:rsidR="00B51605" w:rsidRPr="00886483">
        <w:rPr>
          <w:rFonts w:ascii="Times New Roman" w:hAnsi="Times New Roman" w:cs="Times New Roman"/>
          <w:color w:val="auto"/>
          <w:sz w:val="26"/>
          <w:szCs w:val="26"/>
        </w:rPr>
        <w:t>100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4E80F5A8" w14:textId="4EC2C58B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посещений музеев: </w:t>
      </w:r>
      <w:r w:rsidR="00B51605" w:rsidRPr="00886483">
        <w:rPr>
          <w:rFonts w:ascii="Times New Roman" w:hAnsi="Times New Roman" w:cs="Times New Roman"/>
          <w:color w:val="auto"/>
          <w:sz w:val="26"/>
          <w:szCs w:val="26"/>
        </w:rPr>
        <w:t>105,2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%=</w:t>
      </w:r>
      <w:r w:rsidR="00B51605" w:rsidRPr="00886483">
        <w:rPr>
          <w:rFonts w:ascii="Times New Roman" w:hAnsi="Times New Roman" w:cs="Times New Roman"/>
          <w:color w:val="auto"/>
          <w:sz w:val="26"/>
          <w:szCs w:val="26"/>
        </w:rPr>
        <w:t>359,9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B51605" w:rsidRPr="00886483">
        <w:rPr>
          <w:rFonts w:ascii="Times New Roman" w:hAnsi="Times New Roman" w:cs="Times New Roman"/>
          <w:color w:val="auto"/>
          <w:sz w:val="26"/>
          <w:szCs w:val="26"/>
        </w:rPr>
        <w:t>342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445D1EE0" w14:textId="4DF30F7A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посещений библиотек: </w:t>
      </w:r>
      <w:r w:rsidR="00EE107A" w:rsidRPr="00886483">
        <w:rPr>
          <w:rFonts w:ascii="Times New Roman" w:hAnsi="Times New Roman" w:cs="Times New Roman"/>
          <w:color w:val="auto"/>
          <w:sz w:val="26"/>
          <w:szCs w:val="26"/>
        </w:rPr>
        <w:t>98,9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%=</w:t>
      </w:r>
      <w:r w:rsidR="00EE107A" w:rsidRPr="00886483">
        <w:rPr>
          <w:rFonts w:ascii="Times New Roman" w:hAnsi="Times New Roman" w:cs="Times New Roman"/>
          <w:color w:val="auto"/>
          <w:sz w:val="26"/>
          <w:szCs w:val="26"/>
        </w:rPr>
        <w:t>735,1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EE107A" w:rsidRPr="00886483">
        <w:rPr>
          <w:rFonts w:ascii="Times New Roman" w:hAnsi="Times New Roman" w:cs="Times New Roman"/>
          <w:color w:val="auto"/>
          <w:sz w:val="26"/>
          <w:szCs w:val="26"/>
        </w:rPr>
        <w:t>743,3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43763FFB" w14:textId="5673A339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Объем библиотечного фонда муниципальных библиотек: 100,</w:t>
      </w:r>
      <w:r w:rsidR="007462EF" w:rsidRPr="0088648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7462EF" w:rsidRPr="00886483">
        <w:rPr>
          <w:rFonts w:ascii="Times New Roman" w:hAnsi="Times New Roman" w:cs="Times New Roman"/>
          <w:color w:val="auto"/>
          <w:sz w:val="26"/>
          <w:szCs w:val="26"/>
        </w:rPr>
        <w:t>623541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/620 100*100%. Эффективное выполнение показателя;</w:t>
      </w:r>
    </w:p>
    <w:p w14:paraId="2A815A66" w14:textId="36CE73E7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Число посещений театров: </w:t>
      </w:r>
      <w:r w:rsidR="005D51A6" w:rsidRPr="00886483">
        <w:rPr>
          <w:rFonts w:ascii="Times New Roman" w:hAnsi="Times New Roman" w:cs="Times New Roman"/>
          <w:color w:val="auto"/>
          <w:sz w:val="26"/>
          <w:szCs w:val="26"/>
        </w:rPr>
        <w:t>127,7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bookmarkStart w:id="7" w:name="_Hlk125969195"/>
      <w:r w:rsidR="007462EF" w:rsidRPr="00886483">
        <w:rPr>
          <w:rFonts w:ascii="Times New Roman" w:hAnsi="Times New Roman" w:cs="Times New Roman"/>
          <w:color w:val="auto"/>
          <w:sz w:val="26"/>
          <w:szCs w:val="26"/>
        </w:rPr>
        <w:t>136,6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7462EF" w:rsidRPr="00886483">
        <w:rPr>
          <w:rFonts w:ascii="Times New Roman" w:hAnsi="Times New Roman" w:cs="Times New Roman"/>
          <w:color w:val="auto"/>
          <w:sz w:val="26"/>
          <w:szCs w:val="26"/>
        </w:rPr>
        <w:t>107,0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bookmarkEnd w:id="7"/>
    <w:p w14:paraId="3F75C935" w14:textId="01BAAAD8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Число посещений концертных организаций: </w:t>
      </w:r>
      <w:r w:rsidR="007462EF" w:rsidRPr="00886483">
        <w:rPr>
          <w:rFonts w:ascii="Times New Roman" w:hAnsi="Times New Roman" w:cs="Times New Roman"/>
          <w:color w:val="auto"/>
          <w:sz w:val="26"/>
          <w:szCs w:val="26"/>
        </w:rPr>
        <w:t>95,</w:t>
      </w:r>
      <w:r w:rsidR="00892B7E" w:rsidRPr="00886483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7462EF" w:rsidRPr="00886483">
        <w:rPr>
          <w:rFonts w:ascii="Times New Roman" w:hAnsi="Times New Roman" w:cs="Times New Roman"/>
          <w:color w:val="auto"/>
          <w:sz w:val="26"/>
          <w:szCs w:val="26"/>
        </w:rPr>
        <w:t>49,4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7462EF" w:rsidRPr="00886483">
        <w:rPr>
          <w:rFonts w:ascii="Times New Roman" w:hAnsi="Times New Roman" w:cs="Times New Roman"/>
          <w:color w:val="auto"/>
          <w:sz w:val="26"/>
          <w:szCs w:val="26"/>
        </w:rPr>
        <w:t>52,0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24B4BB0A" w14:textId="77DEFDBA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Доля детей в возрасте от 5 до 18 лет, охваченных дополнительными предпрофессиональными и общеразвивающими программами в области искусств: </w:t>
      </w:r>
      <w:r w:rsidR="00DC3033" w:rsidRPr="00886483">
        <w:rPr>
          <w:rFonts w:ascii="Times New Roman" w:hAnsi="Times New Roman" w:cs="Times New Roman"/>
          <w:color w:val="auto"/>
          <w:sz w:val="26"/>
          <w:szCs w:val="26"/>
        </w:rPr>
        <w:t>92,9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892B7E" w:rsidRPr="00886483">
        <w:rPr>
          <w:rFonts w:ascii="Times New Roman" w:hAnsi="Times New Roman" w:cs="Times New Roman"/>
          <w:color w:val="auto"/>
          <w:sz w:val="26"/>
          <w:szCs w:val="26"/>
        </w:rPr>
        <w:t>11,</w:t>
      </w:r>
      <w:r w:rsidR="00DC3033" w:rsidRPr="00886483"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/12,</w:t>
      </w:r>
      <w:r w:rsidR="00892B7E" w:rsidRPr="00886483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*100%. </w:t>
      </w:r>
      <w:bookmarkStart w:id="8" w:name="_Hlk157421594"/>
      <w:r w:rsidR="007F48D3" w:rsidRPr="00886483">
        <w:rPr>
          <w:rFonts w:ascii="Times New Roman" w:hAnsi="Times New Roman" w:cs="Times New Roman"/>
          <w:color w:val="auto"/>
          <w:sz w:val="26"/>
          <w:szCs w:val="26"/>
        </w:rPr>
        <w:t>Неэ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ффективное выполнение показателя;</w:t>
      </w:r>
      <w:bookmarkEnd w:id="8"/>
    </w:p>
    <w:p w14:paraId="44783EBB" w14:textId="2205CF30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Удельный вес населения, участвующего в работе клубных формирований, любительских объединений: </w:t>
      </w:r>
      <w:r w:rsidR="005D51A6" w:rsidRPr="00886483">
        <w:rPr>
          <w:rFonts w:ascii="Times New Roman" w:hAnsi="Times New Roman" w:cs="Times New Roman"/>
          <w:color w:val="auto"/>
          <w:sz w:val="26"/>
          <w:szCs w:val="26"/>
        </w:rPr>
        <w:t>78,4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% = 2,</w:t>
      </w:r>
      <w:r w:rsidR="00F96A34" w:rsidRPr="00886483">
        <w:rPr>
          <w:rFonts w:ascii="Times New Roman" w:hAnsi="Times New Roman" w:cs="Times New Roman"/>
          <w:color w:val="auto"/>
          <w:sz w:val="26"/>
          <w:szCs w:val="26"/>
        </w:rPr>
        <w:t>47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/3,1</w:t>
      </w:r>
      <w:r w:rsidR="00F96A34" w:rsidRPr="0088648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Неэффективное выполнение показателя;</w:t>
      </w:r>
    </w:p>
    <w:p w14:paraId="540B6C71" w14:textId="2556A51F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участий творческих коллективов города на региональных, всероссийских, международных конкурсах, фестивалях и т.п.: </w:t>
      </w:r>
      <w:r w:rsidR="005D51A6" w:rsidRPr="00886483">
        <w:rPr>
          <w:rFonts w:ascii="Times New Roman" w:hAnsi="Times New Roman" w:cs="Times New Roman"/>
          <w:color w:val="auto"/>
          <w:sz w:val="26"/>
          <w:szCs w:val="26"/>
        </w:rPr>
        <w:t>115,2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F96A34" w:rsidRPr="00886483">
        <w:rPr>
          <w:rFonts w:ascii="Times New Roman" w:hAnsi="Times New Roman" w:cs="Times New Roman"/>
          <w:color w:val="auto"/>
          <w:sz w:val="26"/>
          <w:szCs w:val="26"/>
        </w:rPr>
        <w:t>152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/13</w:t>
      </w:r>
      <w:r w:rsidR="00F96A34" w:rsidRPr="0088648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554C0317" w14:textId="672E5B38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Число участников культурно-досуговых мероприятий: </w:t>
      </w:r>
      <w:r w:rsidR="00F96A34" w:rsidRPr="00886483">
        <w:rPr>
          <w:rFonts w:ascii="Times New Roman" w:hAnsi="Times New Roman" w:cs="Times New Roman"/>
          <w:color w:val="auto"/>
          <w:sz w:val="26"/>
          <w:szCs w:val="26"/>
        </w:rPr>
        <w:t>68,3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F96A34" w:rsidRPr="00886483">
        <w:rPr>
          <w:rFonts w:ascii="Times New Roman" w:hAnsi="Times New Roman" w:cs="Times New Roman"/>
          <w:color w:val="auto"/>
          <w:sz w:val="26"/>
          <w:szCs w:val="26"/>
        </w:rPr>
        <w:t>629,4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F96A34" w:rsidRPr="00886483">
        <w:rPr>
          <w:rFonts w:ascii="Times New Roman" w:hAnsi="Times New Roman" w:cs="Times New Roman"/>
          <w:color w:val="auto"/>
          <w:sz w:val="26"/>
          <w:szCs w:val="26"/>
        </w:rPr>
        <w:t>921,4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Неэффективное выполнение показателя;</w:t>
      </w:r>
    </w:p>
    <w:p w14:paraId="601F739A" w14:textId="7C255E64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Доля посетителей мероприятий, проводимых в рамках городских культурно-массовых мероприятий, к общему числу населения города: </w:t>
      </w:r>
      <w:r w:rsidR="007C7E8C" w:rsidRPr="00886483">
        <w:rPr>
          <w:rFonts w:ascii="Times New Roman" w:hAnsi="Times New Roman" w:cs="Times New Roman"/>
          <w:color w:val="auto"/>
          <w:sz w:val="26"/>
          <w:szCs w:val="26"/>
        </w:rPr>
        <w:t>182,9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7C7E8C" w:rsidRPr="00886483">
        <w:rPr>
          <w:rFonts w:ascii="Times New Roman" w:hAnsi="Times New Roman" w:cs="Times New Roman"/>
          <w:color w:val="auto"/>
          <w:sz w:val="26"/>
          <w:szCs w:val="26"/>
        </w:rPr>
        <w:t>150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/8</w:t>
      </w:r>
      <w:r w:rsidR="007C7E8C" w:rsidRPr="0088648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31A2CA84" w14:textId="18C3AA79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Оценка горожанами уровня общегородских культурных мероприятий: 10</w:t>
      </w:r>
      <w:r w:rsidR="00D90154" w:rsidRPr="0088648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D51A6" w:rsidRPr="00886483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D90154" w:rsidRPr="00886483">
        <w:rPr>
          <w:rFonts w:ascii="Times New Roman" w:hAnsi="Times New Roman" w:cs="Times New Roman"/>
          <w:color w:val="auto"/>
          <w:sz w:val="26"/>
          <w:szCs w:val="26"/>
        </w:rPr>
        <w:t>73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D90154" w:rsidRPr="00886483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4D3FEF30" w14:textId="4F5E8510" w:rsidR="005469CC" w:rsidRPr="00886483" w:rsidRDefault="005469CC" w:rsidP="005469CC">
      <w:pPr>
        <w:widowControl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посещений муниципальных парков: </w:t>
      </w:r>
      <w:r w:rsidR="00AA04E0" w:rsidRPr="00886483">
        <w:rPr>
          <w:rFonts w:ascii="Times New Roman" w:hAnsi="Times New Roman" w:cs="Times New Roman"/>
          <w:color w:val="auto"/>
          <w:sz w:val="26"/>
          <w:szCs w:val="26"/>
        </w:rPr>
        <w:t>100,1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5B18D4" w:rsidRPr="00886483">
        <w:rPr>
          <w:rFonts w:ascii="Times New Roman" w:hAnsi="Times New Roman" w:cs="Times New Roman"/>
          <w:color w:val="auto"/>
          <w:sz w:val="26"/>
          <w:szCs w:val="26"/>
        </w:rPr>
        <w:t>1141,2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E06EF3" w:rsidRPr="00886483">
        <w:rPr>
          <w:rFonts w:ascii="Times New Roman" w:hAnsi="Times New Roman" w:cs="Times New Roman"/>
          <w:color w:val="auto"/>
          <w:sz w:val="26"/>
          <w:szCs w:val="26"/>
        </w:rPr>
        <w:t>1140,0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показателя.</w:t>
      </w:r>
    </w:p>
    <w:p w14:paraId="28C7D7FC" w14:textId="77777777" w:rsidR="005469CC" w:rsidRPr="00886483" w:rsidRDefault="005469CC" w:rsidP="005469CC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Степень достижения индекса эффективности Программы в целом рассчитывается как отношение суммарного значения процента выполнения показателей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 и показателей 3- х подпрограмм.</w:t>
      </w:r>
    </w:p>
    <w:p w14:paraId="15B5A655" w14:textId="77777777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По итогам проведения анализа дается оценка эффективности подпрограмм и в целом Программы:</w:t>
      </w:r>
    </w:p>
    <w:p w14:paraId="74BABECD" w14:textId="383A6396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при Е (</w:t>
      </w: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3CAD1D6E" wp14:editId="2AA287A4">
            <wp:extent cx="163195" cy="173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) &gt; 95% уровень эффективности реализации муниципальной программы оценивается как высокий;</w:t>
      </w:r>
    </w:p>
    <w:p w14:paraId="3B36B9F5" w14:textId="51BD7F6B" w:rsidR="005469CC" w:rsidRPr="00886483" w:rsidRDefault="005469CC" w:rsidP="005469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при Е (</w:t>
      </w: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584ED835" wp14:editId="658C4846">
            <wp:extent cx="163195" cy="173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) &lt; 95% уровень эффективности реализации муниципальной программы оценивается как неудовлетворительный.</w:t>
      </w:r>
    </w:p>
    <w:p w14:paraId="3D88ACAB" w14:textId="77777777" w:rsidR="005469CC" w:rsidRPr="00886483" w:rsidRDefault="005469CC" w:rsidP="005469CC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lastRenderedPageBreak/>
        <w:t>Расчет по муниципальной программе:</w:t>
      </w:r>
    </w:p>
    <w:p w14:paraId="3F54EC98" w14:textId="77777777" w:rsidR="005469CC" w:rsidRPr="00886483" w:rsidRDefault="005469CC" w:rsidP="005469CC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1. Подпрограмма 1 «Наследие»:</w:t>
      </w:r>
    </w:p>
    <w:p w14:paraId="38056035" w14:textId="3B399675" w:rsidR="005469CC" w:rsidRPr="00886483" w:rsidRDefault="00E06EF3" w:rsidP="005469CC">
      <w:pPr>
        <w:rPr>
          <w:rFonts w:ascii="Times New Roman" w:hAnsi="Times New Roman" w:cs="Times New Roman"/>
          <w:color w:val="auto"/>
          <w:sz w:val="25"/>
          <w:szCs w:val="25"/>
        </w:rPr>
      </w:pPr>
      <w:r w:rsidRPr="00886483">
        <w:rPr>
          <w:rFonts w:ascii="Times New Roman" w:hAnsi="Times New Roman" w:cs="Times New Roman"/>
          <w:color w:val="auto"/>
          <w:sz w:val="25"/>
          <w:szCs w:val="25"/>
        </w:rPr>
        <w:t>101,</w:t>
      </w:r>
      <w:r w:rsidR="005568C7" w:rsidRPr="00886483">
        <w:rPr>
          <w:rFonts w:ascii="Times New Roman" w:hAnsi="Times New Roman" w:cs="Times New Roman"/>
          <w:color w:val="auto"/>
          <w:sz w:val="25"/>
          <w:szCs w:val="25"/>
        </w:rPr>
        <w:t>2</w:t>
      </w:r>
      <w:r w:rsidR="005469CC" w:rsidRPr="00886483">
        <w:rPr>
          <w:rFonts w:ascii="Times New Roman" w:hAnsi="Times New Roman" w:cs="Times New Roman"/>
          <w:color w:val="auto"/>
          <w:sz w:val="25"/>
          <w:szCs w:val="25"/>
        </w:rPr>
        <w:t>% = (100,0</w:t>
      </w:r>
      <w:r w:rsidRPr="00886483">
        <w:rPr>
          <w:rFonts w:ascii="Times New Roman" w:hAnsi="Times New Roman" w:cs="Times New Roman"/>
          <w:color w:val="auto"/>
          <w:sz w:val="25"/>
          <w:szCs w:val="25"/>
        </w:rPr>
        <w:t>0</w:t>
      </w:r>
      <w:r w:rsidR="005469CC" w:rsidRPr="00886483">
        <w:rPr>
          <w:rFonts w:ascii="Times New Roman" w:hAnsi="Times New Roman" w:cs="Times New Roman"/>
          <w:color w:val="auto"/>
          <w:sz w:val="25"/>
          <w:szCs w:val="25"/>
        </w:rPr>
        <w:t>/</w:t>
      </w:r>
      <w:r w:rsidRPr="00886483">
        <w:rPr>
          <w:rFonts w:ascii="Times New Roman" w:hAnsi="Times New Roman" w:cs="Times New Roman"/>
          <w:color w:val="auto"/>
          <w:sz w:val="25"/>
          <w:szCs w:val="25"/>
        </w:rPr>
        <w:t>100,00</w:t>
      </w:r>
      <w:r w:rsidR="005469CC" w:rsidRPr="00886483">
        <w:rPr>
          <w:rFonts w:ascii="Times New Roman" w:hAnsi="Times New Roman" w:cs="Times New Roman"/>
          <w:color w:val="auto"/>
          <w:sz w:val="25"/>
          <w:szCs w:val="25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359,9/342</w:t>
      </w:r>
      <w:r w:rsidR="005469CC" w:rsidRPr="00886483">
        <w:rPr>
          <w:rFonts w:ascii="Times New Roman" w:hAnsi="Times New Roman" w:cs="Times New Roman"/>
          <w:color w:val="auto"/>
          <w:sz w:val="25"/>
          <w:szCs w:val="25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735,1/743,3</w:t>
      </w:r>
      <w:r w:rsidR="005469CC" w:rsidRPr="00886483">
        <w:rPr>
          <w:rFonts w:ascii="Times New Roman" w:hAnsi="Times New Roman" w:cs="Times New Roman"/>
          <w:color w:val="auto"/>
          <w:sz w:val="25"/>
          <w:szCs w:val="25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623541/620 100</w:t>
      </w:r>
      <w:r w:rsidR="005469CC" w:rsidRPr="00886483">
        <w:rPr>
          <w:rFonts w:ascii="Times New Roman" w:hAnsi="Times New Roman" w:cs="Times New Roman"/>
          <w:color w:val="auto"/>
          <w:sz w:val="25"/>
          <w:szCs w:val="25"/>
        </w:rPr>
        <w:t xml:space="preserve">)/4*100% </w:t>
      </w:r>
    </w:p>
    <w:p w14:paraId="414894B1" w14:textId="77777777" w:rsidR="005469CC" w:rsidRPr="00886483" w:rsidRDefault="005469CC" w:rsidP="005469CC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2. Подпрограмма 2 «Искусство»:</w:t>
      </w:r>
    </w:p>
    <w:p w14:paraId="187D1010" w14:textId="7BE1E7FC" w:rsidR="005469CC" w:rsidRPr="00886483" w:rsidRDefault="005568C7" w:rsidP="005469CC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105,</w:t>
      </w:r>
      <w:r w:rsidR="00DC3033" w:rsidRPr="0088648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% = (</w:t>
      </w:r>
      <w:r w:rsidR="00875E94" w:rsidRPr="00886483">
        <w:rPr>
          <w:rFonts w:ascii="Times New Roman" w:hAnsi="Times New Roman" w:cs="Times New Roman"/>
          <w:color w:val="auto"/>
          <w:sz w:val="26"/>
          <w:szCs w:val="26"/>
        </w:rPr>
        <w:t>136,6/107,0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="00875E94" w:rsidRPr="00886483">
        <w:rPr>
          <w:rFonts w:ascii="Times New Roman" w:hAnsi="Times New Roman" w:cs="Times New Roman"/>
          <w:color w:val="auto"/>
          <w:sz w:val="26"/>
          <w:szCs w:val="26"/>
        </w:rPr>
        <w:t>49,4/52,0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="00875E94" w:rsidRPr="00886483">
        <w:rPr>
          <w:rFonts w:ascii="Times New Roman" w:hAnsi="Times New Roman" w:cs="Times New Roman"/>
          <w:color w:val="auto"/>
          <w:sz w:val="26"/>
          <w:szCs w:val="26"/>
        </w:rPr>
        <w:t>11,</w:t>
      </w:r>
      <w:r w:rsidR="00DC3033" w:rsidRPr="00886483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875E94" w:rsidRPr="00886483">
        <w:rPr>
          <w:rFonts w:ascii="Times New Roman" w:hAnsi="Times New Roman" w:cs="Times New Roman"/>
          <w:color w:val="auto"/>
          <w:sz w:val="26"/>
          <w:szCs w:val="26"/>
        </w:rPr>
        <w:t>/12,7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)/3*100%</w:t>
      </w:r>
    </w:p>
    <w:p w14:paraId="10DDED6A" w14:textId="77777777" w:rsidR="005469CC" w:rsidRPr="00886483" w:rsidRDefault="005469CC" w:rsidP="005469CC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3. Подпрограмма 3 «Досуг»:</w:t>
      </w:r>
    </w:p>
    <w:p w14:paraId="2CE9A671" w14:textId="407E32D6" w:rsidR="005469CC" w:rsidRPr="00886483" w:rsidRDefault="008A6B7C" w:rsidP="005469C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108,2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% = (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2,47/3,15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152/132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629,4/921,4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150/82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73/70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1141,</w:t>
      </w:r>
      <w:r w:rsidR="005B18D4" w:rsidRPr="0088648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/1140,0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)/6*100%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AA319F7" w14:textId="77777777" w:rsidR="005469CC" w:rsidRPr="00886483" w:rsidRDefault="005469CC" w:rsidP="005469CC">
      <w:pPr>
        <w:tabs>
          <w:tab w:val="left" w:pos="1656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          Расчет по программе в целом:</w:t>
      </w:r>
    </w:p>
    <w:p w14:paraId="7E27D532" w14:textId="764D0670" w:rsidR="005469CC" w:rsidRPr="00886483" w:rsidRDefault="008A6B7C" w:rsidP="005469CC">
      <w:pPr>
        <w:tabs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104,3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%= (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105,</w:t>
      </w:r>
      <w:r w:rsidR="005568C7" w:rsidRPr="00886483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109,</w:t>
      </w:r>
      <w:r w:rsidR="005568C7" w:rsidRPr="00886483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100,0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100,0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+</w:t>
      </w:r>
      <w:r w:rsidR="005568C7" w:rsidRPr="00886483">
        <w:rPr>
          <w:rFonts w:ascii="Times New Roman" w:hAnsi="Times New Roman" w:cs="Times New Roman"/>
          <w:color w:val="auto"/>
          <w:sz w:val="25"/>
          <w:szCs w:val="25"/>
        </w:rPr>
        <w:t>101,2</w:t>
      </w:r>
      <w:r w:rsidR="005568C7" w:rsidRPr="00886483">
        <w:rPr>
          <w:rFonts w:ascii="Times New Roman" w:hAnsi="Times New Roman" w:cs="Times New Roman"/>
          <w:color w:val="auto"/>
          <w:sz w:val="26"/>
          <w:szCs w:val="26"/>
        </w:rPr>
        <w:t>+105,</w:t>
      </w:r>
      <w:r w:rsidR="00DC3033" w:rsidRPr="0088648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+108,2</w:t>
      </w:r>
      <w:r w:rsidR="005469CC" w:rsidRPr="00886483">
        <w:rPr>
          <w:rFonts w:ascii="Times New Roman" w:hAnsi="Times New Roman" w:cs="Times New Roman"/>
          <w:color w:val="auto"/>
          <w:sz w:val="26"/>
          <w:szCs w:val="26"/>
        </w:rPr>
        <w:t>)/7</w:t>
      </w:r>
    </w:p>
    <w:p w14:paraId="592ACF68" w14:textId="77777777" w:rsidR="005469CC" w:rsidRPr="00886483" w:rsidRDefault="005469CC" w:rsidP="005469CC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PT Serif" w:hAnsi="PT Serif"/>
          <w:color w:val="auto"/>
          <w:sz w:val="23"/>
          <w:szCs w:val="23"/>
          <w:shd w:val="clear" w:color="auto" w:fill="FFFFFF"/>
        </w:rPr>
        <w:tab/>
        <w:t>У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ровень эффективности реализации муниципальной программы оценивается как высокий.</w:t>
      </w:r>
    </w:p>
    <w:p w14:paraId="5A63A684" w14:textId="77777777" w:rsidR="005469CC" w:rsidRPr="00886483" w:rsidRDefault="005469CC" w:rsidP="005469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Оценка степени достижения запланированного уровня затрат - фактически произведенные затраты на реализацию основных мероприятий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 сопоставляются с их плановыми значениями и рассчитывается по формуле:</w:t>
      </w:r>
    </w:p>
    <w:p w14:paraId="3BF7F8B6" w14:textId="77777777" w:rsidR="005469CC" w:rsidRPr="00886483" w:rsidRDefault="005469CC" w:rsidP="005469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OLE_LINK5"/>
      <w:bookmarkStart w:id="10" w:name="OLE_LINK6"/>
      <w:r w:rsidRPr="00886483">
        <w:rPr>
          <w:rFonts w:ascii="Times New Roman" w:hAnsi="Times New Roman" w:cs="Times New Roman"/>
          <w:color w:val="auto"/>
          <w:sz w:val="26"/>
          <w:szCs w:val="26"/>
        </w:rPr>
        <w:t>ЭБ = БИ/БУ*100%, где:</w:t>
      </w:r>
    </w:p>
    <w:p w14:paraId="330D2107" w14:textId="77777777" w:rsidR="005469CC" w:rsidRPr="00886483" w:rsidRDefault="005469CC" w:rsidP="005469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ЭБ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- значение индекса степени достижения запланированного уровня затрат;</w:t>
      </w:r>
    </w:p>
    <w:p w14:paraId="19B8EB41" w14:textId="77777777" w:rsidR="005469CC" w:rsidRPr="00886483" w:rsidRDefault="005469CC" w:rsidP="005469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БИ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bookmarkStart w:id="11" w:name="OLE_LINK7"/>
      <w:r w:rsidRPr="00886483">
        <w:rPr>
          <w:rFonts w:ascii="Times New Roman" w:hAnsi="Times New Roman" w:cs="Times New Roman"/>
          <w:color w:val="auto"/>
          <w:sz w:val="26"/>
          <w:szCs w:val="26"/>
        </w:rPr>
        <w:t>кассовое исполнение бюджетных расходов по обеспечению реализации мероприятий Программы;</w:t>
      </w:r>
    </w:p>
    <w:p w14:paraId="6625CAB1" w14:textId="77777777" w:rsidR="005469CC" w:rsidRPr="00886483" w:rsidRDefault="005469CC" w:rsidP="005469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БУ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- лимиты бюджетных обязательств.</w:t>
      </w:r>
    </w:p>
    <w:bookmarkEnd w:id="11"/>
    <w:p w14:paraId="52DDDD57" w14:textId="77777777" w:rsidR="005469CC" w:rsidRPr="00886483" w:rsidRDefault="005469CC" w:rsidP="005469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>Эффективным является использование бюджетных средств при значении показателя ЭБ от 95% и выше.</w:t>
      </w:r>
    </w:p>
    <w:bookmarkEnd w:id="9"/>
    <w:bookmarkEnd w:id="10"/>
    <w:p w14:paraId="248121CF" w14:textId="77777777" w:rsidR="005469CC" w:rsidRPr="00886483" w:rsidRDefault="005469CC" w:rsidP="005469C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Оценка соответствия фактических расходов запланированному уровню расходов </w:t>
      </w:r>
      <w:r w:rsidRPr="00886483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программы:</w:t>
      </w:r>
    </w:p>
    <w:p w14:paraId="08FAB574" w14:textId="76F4E595" w:rsidR="005469CC" w:rsidRPr="00886483" w:rsidRDefault="005469CC" w:rsidP="005469CC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ЭБ = </w:t>
      </w:r>
      <w:r w:rsidR="003F04DB" w:rsidRPr="00886483">
        <w:rPr>
          <w:rFonts w:ascii="Times New Roman" w:hAnsi="Times New Roman" w:cs="Times New Roman"/>
          <w:color w:val="auto"/>
          <w:sz w:val="26"/>
          <w:szCs w:val="26"/>
        </w:rPr>
        <w:t>903 507,0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  <w:r w:rsidR="003F04DB" w:rsidRPr="00886483">
        <w:rPr>
          <w:rFonts w:ascii="Times New Roman" w:hAnsi="Times New Roman" w:cs="Times New Roman"/>
          <w:color w:val="auto"/>
          <w:sz w:val="26"/>
          <w:szCs w:val="26"/>
        </w:rPr>
        <w:t>934 285,5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*100% = 9</w:t>
      </w:r>
      <w:r w:rsidR="003F04DB" w:rsidRPr="00886483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,7%.</w:t>
      </w:r>
      <w:r w:rsidRPr="00886483">
        <w:rPr>
          <w:color w:val="auto"/>
        </w:rPr>
        <w:t xml:space="preserve"> </w:t>
      </w:r>
      <w:r w:rsidRPr="00886483">
        <w:rPr>
          <w:rFonts w:ascii="Times New Roman" w:hAnsi="Times New Roman" w:cs="Times New Roman"/>
          <w:color w:val="auto"/>
          <w:sz w:val="26"/>
          <w:szCs w:val="26"/>
        </w:rPr>
        <w:t>Эффективное выполнение показателя.</w:t>
      </w:r>
    </w:p>
    <w:bookmarkEnd w:id="6"/>
    <w:p w14:paraId="150FDFE9" w14:textId="77777777" w:rsidR="005469CC" w:rsidRPr="00886483" w:rsidRDefault="005469CC" w:rsidP="005469CC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2CD14807" w14:textId="1C43319D" w:rsidR="003F04DB" w:rsidRPr="00886483" w:rsidRDefault="003F04DB" w:rsidP="003F04DB">
      <w:pPr>
        <w:rPr>
          <w:rFonts w:eastAsia="Times New Roman"/>
          <w:color w:val="auto"/>
        </w:rPr>
      </w:pPr>
    </w:p>
    <w:p w14:paraId="1D0DAD09" w14:textId="77777777" w:rsidR="005469CC" w:rsidRPr="00886483" w:rsidRDefault="005469CC" w:rsidP="005469CC">
      <w:pPr>
        <w:jc w:val="both"/>
        <w:rPr>
          <w:rFonts w:ascii="Times New Roman" w:hAnsi="Times New Roman"/>
          <w:strike/>
          <w:color w:val="auto"/>
          <w:sz w:val="26"/>
          <w:szCs w:val="26"/>
        </w:rPr>
        <w:sectPr w:rsidR="005469CC" w:rsidRPr="00886483" w:rsidSect="0092423B">
          <w:headerReference w:type="default" r:id="rId11"/>
          <w:pgSz w:w="11906" w:h="16838" w:code="9"/>
          <w:pgMar w:top="709" w:right="424" w:bottom="567" w:left="1276" w:header="567" w:footer="397" w:gutter="0"/>
          <w:pgNumType w:start="1"/>
          <w:cols w:space="708"/>
          <w:titlePg/>
          <w:docGrid w:linePitch="360"/>
        </w:sectPr>
      </w:pPr>
    </w:p>
    <w:p w14:paraId="6013027D" w14:textId="5B9F9802" w:rsidR="00CE0F60" w:rsidRPr="00886483" w:rsidRDefault="00CE0F60" w:rsidP="00CE0F60">
      <w:pPr>
        <w:ind w:firstLine="11624"/>
        <w:jc w:val="right"/>
        <w:rPr>
          <w:rFonts w:ascii="Times New Roman" w:hAnsi="Times New Roman"/>
          <w:color w:val="auto"/>
          <w:sz w:val="26"/>
          <w:szCs w:val="26"/>
        </w:rPr>
      </w:pPr>
      <w:r w:rsidRPr="00886483">
        <w:rPr>
          <w:rFonts w:ascii="Times New Roman" w:hAnsi="Times New Roman"/>
          <w:color w:val="auto"/>
          <w:sz w:val="26"/>
          <w:szCs w:val="26"/>
        </w:rPr>
        <w:lastRenderedPageBreak/>
        <w:t>Приложение 1</w:t>
      </w:r>
    </w:p>
    <w:p w14:paraId="54536726" w14:textId="77777777" w:rsidR="00CE0F60" w:rsidRPr="00886483" w:rsidRDefault="00CE0F60" w:rsidP="00CE0F60">
      <w:pPr>
        <w:autoSpaceDE w:val="0"/>
        <w:autoSpaceDN w:val="0"/>
        <w:adjustRightInd w:val="0"/>
        <w:jc w:val="right"/>
        <w:rPr>
          <w:rFonts w:ascii="Times New Roman" w:hAnsi="Times New Roman"/>
          <w:color w:val="auto"/>
          <w:sz w:val="26"/>
          <w:szCs w:val="26"/>
        </w:rPr>
      </w:pPr>
    </w:p>
    <w:p w14:paraId="1EA912AB" w14:textId="77777777" w:rsidR="00CE0F60" w:rsidRPr="00886483" w:rsidRDefault="00CE0F60" w:rsidP="00CE0F6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886483">
        <w:rPr>
          <w:rFonts w:ascii="Times New Roman" w:hAnsi="Times New Roman"/>
          <w:bCs/>
          <w:color w:val="auto"/>
          <w:sz w:val="26"/>
          <w:szCs w:val="26"/>
        </w:rPr>
        <w:t>Сведения о достижении значений целевых показателей (индикаторов) муниципальной программы</w:t>
      </w:r>
    </w:p>
    <w:p w14:paraId="573DF93F" w14:textId="05EB21DA" w:rsidR="00CE0F60" w:rsidRPr="00886483" w:rsidRDefault="00CE0F60" w:rsidP="00CE0F6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886483">
        <w:rPr>
          <w:rFonts w:ascii="Times New Roman" w:hAnsi="Times New Roman"/>
          <w:bCs/>
          <w:color w:val="auto"/>
          <w:sz w:val="26"/>
          <w:szCs w:val="26"/>
        </w:rPr>
        <w:t>«Развитие культуры и искусства в городе Череповце» на 2022-2027 годы за 2024 год</w:t>
      </w:r>
    </w:p>
    <w:p w14:paraId="7F8FB887" w14:textId="77777777" w:rsidR="00CE0F60" w:rsidRPr="00886483" w:rsidRDefault="00CE0F60" w:rsidP="00CE0F6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955"/>
        <w:gridCol w:w="993"/>
        <w:gridCol w:w="992"/>
        <w:gridCol w:w="992"/>
        <w:gridCol w:w="992"/>
        <w:gridCol w:w="851"/>
        <w:gridCol w:w="2155"/>
        <w:gridCol w:w="3827"/>
      </w:tblGrid>
      <w:tr w:rsidR="005568C7" w:rsidRPr="00886483" w14:paraId="7F792ABA" w14:textId="77777777" w:rsidTr="00B54088">
        <w:trPr>
          <w:trHeight w:val="778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A720A8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19CB28E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Цель, задача направленная на достижение цели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F683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FBC0F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553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Значение показателя (индикатора) муниципальной 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C551B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Расчет значения показателя (индикатора)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99B57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Обоснование отклонения значения показателя (индикатора) на конец отчетного года, недостижения или перевыполнения планового значения показателя (индикатора) на конец т.г., других изменений по показателям</w:t>
            </w:r>
          </w:p>
        </w:tc>
      </w:tr>
      <w:tr w:rsidR="005568C7" w:rsidRPr="00886483" w14:paraId="130698EB" w14:textId="77777777" w:rsidTr="00B54088">
        <w:trPr>
          <w:trHeight w:val="284"/>
          <w:tblHeader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6691568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8673017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CBF1E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CB6CB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D5BDD" w14:textId="7FE142C0" w:rsidR="00CE0F60" w:rsidRPr="00886483" w:rsidRDefault="00CE0F60" w:rsidP="00CE0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07B" w14:textId="5417151A" w:rsidR="00CE0F60" w:rsidRPr="00886483" w:rsidRDefault="00CE0F60" w:rsidP="00CE0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7D2E0FC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F897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5568C7" w:rsidRPr="00886483" w14:paraId="5AC03A69" w14:textId="77777777" w:rsidTr="00B54088">
        <w:trPr>
          <w:trHeight w:val="615"/>
          <w:tblHeader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251D99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DED798E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9E8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3A5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D08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73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34A1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796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% исполнения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10C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75A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5568C7" w:rsidRPr="00886483" w14:paraId="2A792FC5" w14:textId="77777777" w:rsidTr="00B54088">
        <w:trPr>
          <w:trHeight w:val="256"/>
          <w:tblHeader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1B8DAB95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4FC3A03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87B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D41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924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4E3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1738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6F26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A4D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91D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5568C7" w:rsidRPr="00886483" w14:paraId="36D11730" w14:textId="77777777" w:rsidTr="00B54088">
        <w:trPr>
          <w:trHeight w:val="256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062A5111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02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074AB01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Цель – Обеспечение развития сферы культуры и искусства города посредством сохранения и развития культурного наследия и традиций, повышения привлекательности и эффективности деятельности учреждений культуры и дополнительного образования</w:t>
            </w:r>
          </w:p>
        </w:tc>
      </w:tr>
      <w:tr w:rsidR="005568C7" w:rsidRPr="00886483" w14:paraId="0F99F1EC" w14:textId="77777777" w:rsidTr="00B54088">
        <w:trPr>
          <w:trHeight w:val="256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0E734D67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02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86D2E66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Программа</w:t>
            </w:r>
          </w:p>
        </w:tc>
      </w:tr>
      <w:tr w:rsidR="005568C7" w:rsidRPr="00886483" w14:paraId="263DE78D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FBF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7CF107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Вовлечение населения города в культурную жизнь через посещение культурных мероприятий и объектов культуры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6DB1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D219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тыс.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F21" w14:textId="6E205C6F" w:rsidR="0022225E" w:rsidRPr="00886483" w:rsidRDefault="0022225E" w:rsidP="004A4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1 717,29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3D2E" w14:textId="3C32172E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1 810,8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F89" w14:textId="580E31F5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1910</w:t>
            </w:r>
            <w:r w:rsidR="003243D4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4BBC" w14:textId="363A4590" w:rsidR="0022225E" w:rsidRPr="00886483" w:rsidRDefault="0022225E" w:rsidP="00D73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105,</w:t>
            </w:r>
            <w:r w:rsidR="00D73632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149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I2 = 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A+ B + C+ D + E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,</w:t>
            </w:r>
          </w:p>
          <w:p w14:paraId="161163A9" w14:textId="31AA0A02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I2 = </w:t>
            </w:r>
            <w:r w:rsidRPr="00886483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735,1 + 629,3 + 264,0 + 103,5 + 29,9 +148,2 = 1910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90F54" w14:textId="54043DBF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Перевыполнение показателя связано с активной гражданской позицией горожан, выразившейся в посещении массовых патриотических мероприятий, увеличением массовых мероприятий в парках города в летний период, активной работой по федеральной программе «Пушкинская карта»</w:t>
            </w:r>
          </w:p>
        </w:tc>
      </w:tr>
      <w:tr w:rsidR="005568C7" w:rsidRPr="00886483" w14:paraId="5FCC37DF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47D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26834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4FBB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Количество волонтёров, вовлечённых в программу «Волонтёры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A5A7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E703" w14:textId="59EEE6AB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4C8" w14:textId="435CE686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C91" w14:textId="3810C476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CD56" w14:textId="21D4F0C6" w:rsidR="0022225E" w:rsidRPr="00886483" w:rsidRDefault="003243D4" w:rsidP="00D73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109,</w:t>
            </w:r>
            <w:r w:rsidR="00D73632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ABB" w14:textId="5CB4DD0E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Количество зарегистрированных волонтеров культуры составило 1044 человек</w:t>
            </w:r>
          </w:p>
          <w:p w14:paraId="69186481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76CFD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Перевыполнение показателя связано с активной пропагандой сайта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DOBRO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RU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 как следствие активной регистрацией жителей на сайте и участием в городских массовых мероприятиях</w:t>
            </w:r>
          </w:p>
          <w:p w14:paraId="67D48A58" w14:textId="20C1DAE6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5568C7" w:rsidRPr="00886483" w14:paraId="40002B2F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10D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DCC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Организация работы по реализации целей, задач управления, выполнения его функциональных 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обязанностей и реализация мероприятий муниципальной программы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3F4B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Выполнение плана деятельности управлением по делам культуры мэрии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E19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B94" w14:textId="46C4000B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868" w14:textId="2D66241E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46E0" w14:textId="1E6747C6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E8F2" w14:textId="60569CBD" w:rsidR="0022225E" w:rsidRPr="00886483" w:rsidRDefault="0022225E" w:rsidP="00D73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992" w14:textId="148D9991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Д5=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vertAlign w:val="subscript"/>
              </w:rPr>
              <w:t>ф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*100/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vertAlign w:val="subscript"/>
              </w:rPr>
              <w:t>п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= </w:t>
            </w:r>
            <w:r w:rsidR="00190AFF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2957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/ </w:t>
            </w:r>
            <w:r w:rsidR="00190AFF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2957</w:t>
            </w:r>
            <w:r w:rsidR="00C36573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*100</w:t>
            </w:r>
          </w:p>
          <w:p w14:paraId="1ECD710B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=100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68604" w14:textId="093A2AA6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выполнен.</w:t>
            </w:r>
          </w:p>
        </w:tc>
      </w:tr>
      <w:tr w:rsidR="005568C7" w:rsidRPr="00886483" w14:paraId="2C019738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7AD8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954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Экономическое и хозяйственное обеспечение деятельности учреждений, подведомственных управлению по делам культуры мэрии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4D4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Выполнение плана деятельности МКУ «ЦОУ «Культура»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B6A3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B17" w14:textId="5C768C29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CF6" w14:textId="563FB811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3769" w14:textId="5E7B02A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79E9" w14:textId="7C45EE74" w:rsidR="0022225E" w:rsidRPr="00886483" w:rsidRDefault="0022225E" w:rsidP="00D73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D0E" w14:textId="7358C720" w:rsidR="0022225E" w:rsidRPr="00886483" w:rsidRDefault="0022225E" w:rsidP="00C36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Д6=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vertAlign w:val="subscript"/>
              </w:rPr>
              <w:t>ф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*100/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vertAlign w:val="subscript"/>
              </w:rPr>
              <w:t>п</w:t>
            </w:r>
            <w:proofErr w:type="spellEnd"/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= </w:t>
            </w:r>
            <w:r w:rsidR="00C36573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70/70*100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=100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D13E8" w14:textId="1782DB2E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выполнен.</w:t>
            </w:r>
          </w:p>
        </w:tc>
      </w:tr>
      <w:tr w:rsidR="005568C7" w:rsidRPr="00886483" w14:paraId="2262EB1F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8BD" w14:textId="77777777" w:rsidR="00CE0F60" w:rsidRPr="00886483" w:rsidRDefault="00CE0F60" w:rsidP="00924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DD49BE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Цель - 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5568C7" w:rsidRPr="00886483" w14:paraId="51839F07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9B8" w14:textId="77777777" w:rsidR="00CE0F60" w:rsidRPr="00886483" w:rsidRDefault="00CE0F60" w:rsidP="00924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261804B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Подпрограмма 1</w:t>
            </w:r>
          </w:p>
        </w:tc>
      </w:tr>
      <w:tr w:rsidR="005568C7" w:rsidRPr="00886483" w14:paraId="529DF2DA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AF5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38F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Сохранение и популяризация ОКН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9486" w14:textId="5ADC506F" w:rsidR="0022225E" w:rsidRPr="00886483" w:rsidRDefault="0022225E" w:rsidP="00324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Доля объектов </w:t>
            </w:r>
            <w:r w:rsidR="003243D4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ОКН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 находящихся в удовлетворительном состоянии (не требуется проведение капитального ремонта), от общего количеств</w:t>
            </w:r>
            <w:r w:rsidR="003243D4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а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3243D4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ОКН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AEC5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075" w14:textId="181EAEFD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9C5" w14:textId="319B33B6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F60F" w14:textId="5B8D4B10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7FD6" w14:textId="61ED01CE" w:rsidR="0022225E" w:rsidRPr="00886483" w:rsidRDefault="0022225E" w:rsidP="00D73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  <w:r w:rsidR="003243D4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511" w14:textId="77777777" w:rsidR="0022225E" w:rsidRPr="00886483" w:rsidRDefault="0022225E" w:rsidP="002222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I7=</w:t>
            </w:r>
            <w:proofErr w:type="spellStart"/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Nу</w:t>
            </w:r>
            <w:proofErr w:type="spellEnd"/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/</w:t>
            </w: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Nобщ</w:t>
            </w:r>
            <w:proofErr w:type="spellEnd"/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х 100%</w:t>
            </w:r>
          </w:p>
          <w:p w14:paraId="556F2D61" w14:textId="77777777" w:rsidR="0022225E" w:rsidRPr="00886483" w:rsidRDefault="0022225E" w:rsidP="0022225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  <w:p w14:paraId="252CB3FD" w14:textId="77777777" w:rsidR="0022225E" w:rsidRPr="00886483" w:rsidRDefault="0022225E" w:rsidP="0022225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I7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=26/26*100%=100</w:t>
            </w:r>
          </w:p>
          <w:p w14:paraId="174F258D" w14:textId="520A343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04759" w14:textId="6BEAD704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выполнен.</w:t>
            </w:r>
          </w:p>
        </w:tc>
      </w:tr>
      <w:tr w:rsidR="005568C7" w:rsidRPr="00886483" w14:paraId="51A340BA" w14:textId="77777777" w:rsidTr="00B54088">
        <w:trPr>
          <w:trHeight w:val="1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704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48F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Повышение доступности и качества музейных услуг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BCF5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посещений музеев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FA9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A1F" w14:textId="6B084FBA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E66" w14:textId="7F2EF5B6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18C" w14:textId="5B69B20D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7378A" w14:textId="37FDEBAA" w:rsidR="0022225E" w:rsidRPr="00886483" w:rsidRDefault="0022225E" w:rsidP="00D73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105,2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AE8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I8 = 359,9 </w:t>
            </w:r>
          </w:p>
          <w:p w14:paraId="3E065063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(на стационаре – 264; вне стационара – 95,9)</w:t>
            </w:r>
          </w:p>
          <w:p w14:paraId="1346B218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B1A02E" w14:textId="77777777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C5AC779" w14:textId="76A89CD8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Показатель перевыполнен в связи востребованностью музейных услуг у населения города (в 2024 году было организовано 65 выставок) </w:t>
            </w:r>
          </w:p>
        </w:tc>
      </w:tr>
      <w:tr w:rsidR="005568C7" w:rsidRPr="00886483" w14:paraId="102FB01E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C41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383DE6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Повышение доступности и качества библиотечных услуг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D29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посещений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A5B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471" w14:textId="230874F1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5A8" w14:textId="438AB5CC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95E" w14:textId="42B1F020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DB519" w14:textId="1C6095EA" w:rsidR="0022225E" w:rsidRPr="00886483" w:rsidRDefault="0022225E" w:rsidP="00D73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98,9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9A1" w14:textId="77777777" w:rsidR="0022225E" w:rsidRPr="00886483" w:rsidRDefault="0022225E" w:rsidP="0022225E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vertAlign w:val="subscript"/>
              </w:rPr>
              <w:t>9</w:t>
            </w:r>
            <w:r w:rsidRPr="008864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=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N</w:t>
            </w:r>
            <w:proofErr w:type="spellStart"/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мун</w:t>
            </w:r>
            <w:proofErr w:type="spellEnd"/>
          </w:p>
          <w:p w14:paraId="5FA49584" w14:textId="77777777" w:rsidR="0022225E" w:rsidRPr="00886483" w:rsidRDefault="0022225E" w:rsidP="0022225E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808D35A" w14:textId="77777777" w:rsidR="0022225E" w:rsidRPr="00886483" w:rsidRDefault="0022225E" w:rsidP="0022225E">
            <w:p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vertAlign w:val="subscript"/>
              </w:rPr>
              <w:t>9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=735,1</w:t>
            </w:r>
          </w:p>
          <w:p w14:paraId="55A57823" w14:textId="15A1093A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(499,3 – на стационаре, 13 - вне стационара, 222,8 - интернет)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7FEAC95" w14:textId="3FD0DE0F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Недовыполнение показателя связано с закрытием на ремонт с января по сентябрь библиотеки №1 </w:t>
            </w:r>
          </w:p>
        </w:tc>
      </w:tr>
      <w:tr w:rsidR="005568C7" w:rsidRPr="00886483" w14:paraId="74A76482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62A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5303A1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E13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Объем библиотечного фонда муниципальных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66D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экземпляров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DEE" w14:textId="0A808C65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622 804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E21" w14:textId="657F222A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620 200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20A72" w14:textId="5A69B92F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623 541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784D1" w14:textId="7FD134F3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4962" w14:textId="77777777" w:rsidR="0022225E" w:rsidRPr="00886483" w:rsidRDefault="0022225E" w:rsidP="0022225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10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=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мб</w:t>
            </w:r>
            <w:proofErr w:type="spellEnd"/>
          </w:p>
          <w:p w14:paraId="6ED116E8" w14:textId="77777777" w:rsidR="0022225E" w:rsidRPr="00886483" w:rsidRDefault="0022225E" w:rsidP="0022225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38EC10" w14:textId="6668A81B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10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= 623541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836" w14:textId="1B1D8EDD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Библиотечный фонд увеличивается за счёт приобретения новых книг за счёт городского, федерального бюджетов. В 2024 году приобретено более 14341 новых книг.</w:t>
            </w:r>
          </w:p>
        </w:tc>
      </w:tr>
      <w:tr w:rsidR="005568C7" w:rsidRPr="00886483" w14:paraId="5D541ACB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619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6D5520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Цель - Развитие театрального и музыкального искусства в городе Череповце, создание условий для выявления и поддержки</w:t>
            </w:r>
          </w:p>
          <w:p w14:paraId="2A677083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одаренных детей и молодежи</w:t>
            </w:r>
          </w:p>
        </w:tc>
      </w:tr>
      <w:tr w:rsidR="005568C7" w:rsidRPr="00886483" w14:paraId="023C77D0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957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CFD0884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Подпрограмма 2</w:t>
            </w:r>
          </w:p>
        </w:tc>
      </w:tr>
      <w:tr w:rsidR="005568C7" w:rsidRPr="00886483" w14:paraId="010AD3CF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174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895681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Популяризация среди населения города достижений в сфере </w:t>
            </w:r>
          </w:p>
          <w:p w14:paraId="2BC86AE8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театрального и музыкального искусства, поддержка </w:t>
            </w:r>
          </w:p>
          <w:p w14:paraId="42BA0A2B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деятельности муни</w:t>
            </w: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ципальных театрально-концертных</w:t>
            </w:r>
          </w:p>
          <w:p w14:paraId="7624DCD3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учреждений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763F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Число посещений театров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8CC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1F7" w14:textId="157BDA72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1FD" w14:textId="5BF0A69B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7E8" w14:textId="049A5C21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9C6AE" w14:textId="4F6D439D" w:rsidR="0022225E" w:rsidRPr="00886483" w:rsidRDefault="0022225E" w:rsidP="00324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127,</w:t>
            </w:r>
            <w:r w:rsidR="00D73632"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87B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11= N11м</w:t>
            </w:r>
          </w:p>
          <w:p w14:paraId="22DEE699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C415319" w14:textId="4E9BF448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МАУК «Камерный театр» = 72,5 +10,9+14,2 =97,6; </w:t>
            </w:r>
          </w:p>
          <w:p w14:paraId="511DC5EA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E3E880F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МАУК «ТДМ» = </w:t>
            </w:r>
          </w:p>
          <w:p w14:paraId="3FF6906D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 +8 =39</w:t>
            </w:r>
          </w:p>
          <w:p w14:paraId="710F6B81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9C1FC2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11= 97,6+39=136,6</w:t>
            </w:r>
          </w:p>
          <w:p w14:paraId="71551B35" w14:textId="309D79B6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6E4C9E5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Перевыполнение показателя связано с увеличением числа посещений театров в связи с активным посещением молодёжи театров по ФП «Пушкинская карта», маркетинговой политикой учреждений, 14–тью новыми спектаклями Камерного театра и Театра для детей и молодёжи</w:t>
            </w:r>
          </w:p>
          <w:p w14:paraId="6901B1B1" w14:textId="6D56D2E0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5568C7" w:rsidRPr="00886483" w14:paraId="71BB6F29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D05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1B9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16F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Число посещений концертных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BA4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950" w14:textId="55CF63C4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785" w14:textId="073E76A0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1C5" w14:textId="46C4CCA9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27DFB" w14:textId="734CC50C" w:rsidR="0022225E" w:rsidRPr="00886483" w:rsidRDefault="0022225E" w:rsidP="00D73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95,</w:t>
            </w:r>
            <w:r w:rsidR="003243D4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2EE" w14:textId="77777777" w:rsidR="0022225E" w:rsidRPr="00886483" w:rsidRDefault="0022225E" w:rsidP="0022225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12=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12м</w:t>
            </w:r>
          </w:p>
          <w:p w14:paraId="6D2480DA" w14:textId="77777777" w:rsidR="0022225E" w:rsidRPr="00886483" w:rsidRDefault="0022225E" w:rsidP="0022225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701479" w14:textId="77777777" w:rsidR="0022225E" w:rsidRPr="00886483" w:rsidRDefault="0022225E" w:rsidP="0022225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12= МАУК «Концертный центр «Череповец» = 29,9+17+2,5=49,4 </w:t>
            </w:r>
          </w:p>
          <w:p w14:paraId="08EC5763" w14:textId="3B7B44E5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27A9" w14:textId="742679C0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Показатель выполнен на 95 %  в связи с отменой выездных мероприятий в дошкольных учреждениях образования из-за карантинов </w:t>
            </w:r>
          </w:p>
        </w:tc>
      </w:tr>
      <w:tr w:rsidR="005568C7" w:rsidRPr="00886483" w14:paraId="22F5D00A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FF8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279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Развитие системы дополнительного образования детей, выявление и поддержка одаренных детей и молодежи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C94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детей в возрасте от 5 до 18 лет, охваченных дополнительными предпрофессиональными и общеразвивающими программами в области искусств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AF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57F" w14:textId="173142E3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FCC" w14:textId="41FF711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39A" w14:textId="5D49B003" w:rsidR="0022225E" w:rsidRPr="00886483" w:rsidRDefault="0022225E" w:rsidP="00174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11,</w:t>
            </w:r>
            <w:r w:rsidR="00174212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7D127" w14:textId="7AF0DB93" w:rsidR="0022225E" w:rsidRPr="00886483" w:rsidRDefault="00174212" w:rsidP="00D73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92,9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2D3B7" w14:textId="77777777" w:rsidR="0022225E" w:rsidRPr="00886483" w:rsidRDefault="0022225E" w:rsidP="0022225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13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 (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дши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 xml:space="preserve"> +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 xml:space="preserve">дмш1 +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 xml:space="preserve">дхш1 +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гарм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 xml:space="preserve"> +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дз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)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/Р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5-18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х 100%</w:t>
            </w:r>
          </w:p>
          <w:p w14:paraId="3090E2FB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</w:p>
          <w:p w14:paraId="4160864F" w14:textId="576FAC16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</w:rPr>
              <w:t>I</w:t>
            </w:r>
            <w:r w:rsidRPr="00886483">
              <w:rPr>
                <w:rFonts w:ascii="Times New Roman" w:hAnsi="Times New Roman"/>
                <w:vertAlign w:val="subscript"/>
                <w:lang w:val="ru-RU"/>
              </w:rPr>
              <w:t>13</w:t>
            </w:r>
            <w:r w:rsidRPr="00886483">
              <w:rPr>
                <w:rFonts w:ascii="Times New Roman" w:hAnsi="Times New Roman"/>
                <w:lang w:val="ru-RU"/>
              </w:rPr>
              <w:t xml:space="preserve"> = 6,121 /51,685 </w:t>
            </w:r>
            <w:r w:rsidRPr="00886483">
              <w:rPr>
                <w:rFonts w:ascii="Times New Roman" w:hAnsi="Times New Roman"/>
              </w:rPr>
              <w:t>x</w:t>
            </w:r>
            <w:r w:rsidRPr="00886483">
              <w:rPr>
                <w:rFonts w:ascii="Times New Roman" w:hAnsi="Times New Roman"/>
                <w:lang w:val="ru-RU"/>
              </w:rPr>
              <w:t xml:space="preserve"> 100% = </w:t>
            </w:r>
            <w:r w:rsidR="00174212" w:rsidRPr="00886483">
              <w:rPr>
                <w:rFonts w:ascii="Times New Roman" w:hAnsi="Times New Roman"/>
                <w:lang w:val="ru-RU"/>
              </w:rPr>
              <w:t>11,8</w:t>
            </w:r>
          </w:p>
          <w:p w14:paraId="2F0D5759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i/>
                <w:lang w:val="ru-RU"/>
              </w:rPr>
            </w:pPr>
            <w:r w:rsidRPr="00886483">
              <w:rPr>
                <w:rFonts w:ascii="Times New Roman" w:hAnsi="Times New Roman"/>
                <w:i/>
                <w:lang w:val="ru-RU"/>
              </w:rPr>
              <w:t>Количество детей, охваченных доп. образованием:</w:t>
            </w:r>
          </w:p>
          <w:p w14:paraId="2DDCB239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МАУ ДО «ДШИ» - 1208 чел.</w:t>
            </w:r>
          </w:p>
          <w:p w14:paraId="06ADF3BA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МАУ ДО «ДМШ №1» - 720 чел.</w:t>
            </w:r>
          </w:p>
          <w:p w14:paraId="5A6BD0D4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МАУ ДО «ДШИ «Гармония» - 889 чел.</w:t>
            </w:r>
          </w:p>
          <w:p w14:paraId="75373FEF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МАУ ДО «ДХШ №1» - 1604 чел.</w:t>
            </w:r>
          </w:p>
          <w:p w14:paraId="1DA01E57" w14:textId="7012AD3E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 ДО</w:t>
            </w:r>
            <w:r w:rsidR="00C76F74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«ДДиЮ «Дом знаний» -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1700 чел.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B49E" w14:textId="03199F89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Невыполнение показателя связано с сокращением численности учащихся в связи с  конкуренцией с частными образовательными организациями</w:t>
            </w:r>
          </w:p>
        </w:tc>
      </w:tr>
      <w:tr w:rsidR="005568C7" w:rsidRPr="00886483" w14:paraId="36D3C230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3C7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D412276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Цель - Развитие самодеятельного художественного творчества, организация досуга населения</w:t>
            </w:r>
          </w:p>
        </w:tc>
      </w:tr>
      <w:tr w:rsidR="005568C7" w:rsidRPr="00886483" w14:paraId="313D1936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38D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3CA971" w14:textId="77777777" w:rsidR="00CE0F60" w:rsidRPr="00886483" w:rsidRDefault="00CE0F60" w:rsidP="0092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Подпрограмма 3</w:t>
            </w:r>
          </w:p>
        </w:tc>
      </w:tr>
      <w:tr w:rsidR="005568C7" w:rsidRPr="00886483" w14:paraId="31B15E1E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932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F0BF10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Развитие и популяризация самодеятельного художественного </w:t>
            </w:r>
          </w:p>
          <w:p w14:paraId="0CDEC918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творчества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FFF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Удельный вес населения, участвующего в работе клубных формирований, любительских объединений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EE7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8E3" w14:textId="7A4ABEF8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E55" w14:textId="35380E7B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409D" w14:textId="74C77625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0A9CB" w14:textId="2164987D" w:rsidR="0022225E" w:rsidRPr="00886483" w:rsidRDefault="0022225E" w:rsidP="0046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78,4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C6C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14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=∑ 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уклф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 xml:space="preserve">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 C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 xml:space="preserve">3-80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 100 %</w:t>
            </w:r>
          </w:p>
          <w:p w14:paraId="1CF757E2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7F33B1D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14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</w:t>
            </w:r>
          </w:p>
          <w:p w14:paraId="292FA25A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6981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/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282688*100 %</w:t>
            </w:r>
          </w:p>
          <w:p w14:paraId="23740FDE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=2,47</w:t>
            </w:r>
          </w:p>
          <w:p w14:paraId="2C48A81B" w14:textId="5768B9A9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A65E28E" w14:textId="72D7FAB8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Невыполнение показателя связано с сокращением численности участников клубных формирований в связи большой конкуренцией с частными организациями (хореографическими школами, творческими объединениями)</w:t>
            </w:r>
          </w:p>
        </w:tc>
      </w:tr>
      <w:tr w:rsidR="005568C7" w:rsidRPr="00886483" w14:paraId="246F2A88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A8A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13.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8DF194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E8B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Количество участий творческих коллективов города на региональных, всероссийских, международных конкурсах, фестивалях и т.п.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1AD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91D" w14:textId="63042B0B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39F" w14:textId="37CEE91F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ECB" w14:textId="2A413E8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81A" w14:textId="0D4113C8" w:rsidR="0022225E" w:rsidRPr="00886483" w:rsidRDefault="0022225E" w:rsidP="0046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115,</w:t>
            </w:r>
            <w:r w:rsidR="00465275"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51D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суммарное значение – 152 в том числе:</w:t>
            </w:r>
          </w:p>
          <w:p w14:paraId="1C4F9DDF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 w:eastAsia="ru-RU"/>
              </w:rPr>
            </w:pPr>
            <w:r w:rsidRPr="00886483">
              <w:rPr>
                <w:rFonts w:ascii="Times New Roman" w:hAnsi="Times New Roman"/>
                <w:lang w:val="ru-RU" w:eastAsia="ru-RU"/>
              </w:rPr>
              <w:t>МАУК «ДМ» - 12</w:t>
            </w:r>
          </w:p>
          <w:p w14:paraId="356840AA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 w:eastAsia="ru-RU"/>
              </w:rPr>
            </w:pPr>
            <w:r w:rsidRPr="00886483">
              <w:rPr>
                <w:rFonts w:ascii="Times New Roman" w:hAnsi="Times New Roman"/>
                <w:lang w:val="ru-RU" w:eastAsia="ru-RU"/>
              </w:rPr>
              <w:t>МАУК «ДХ» - 64</w:t>
            </w:r>
          </w:p>
          <w:p w14:paraId="7B858CA0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 w:eastAsia="ru-RU"/>
              </w:rPr>
            </w:pPr>
            <w:r w:rsidRPr="00886483">
              <w:rPr>
                <w:rFonts w:ascii="Times New Roman" w:hAnsi="Times New Roman"/>
                <w:lang w:val="ru-RU" w:eastAsia="ru-RU"/>
              </w:rPr>
              <w:t>МАУК «ДКС» - 73</w:t>
            </w:r>
          </w:p>
          <w:p w14:paraId="11FC619C" w14:textId="4D70D248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МАУК «ГКДЦ «Единение» - 3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5499" w14:textId="2375B286" w:rsidR="0022225E" w:rsidRPr="00886483" w:rsidRDefault="0022225E" w:rsidP="00222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Показатель перевыполнен в связи с активной концертно-конкурсной деятельностью коллективов МАУК «Дворец химиков» и МАУК «Дворец культуры «Строитель»</w:t>
            </w:r>
          </w:p>
        </w:tc>
      </w:tr>
      <w:tr w:rsidR="005568C7" w:rsidRPr="00886483" w14:paraId="17695D90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8AE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B9EAAB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Создание условий для досуга населения города Череповца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BB3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2E2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C0F" w14:textId="02772E0F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1FC" w14:textId="6FBD9949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805" w14:textId="741FFBD6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A4219" w14:textId="3F748ECD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68,3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29A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 xml:space="preserve">Суммарное значение по УКДТ = 629,4 </w:t>
            </w:r>
          </w:p>
          <w:p w14:paraId="543C8A2E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в т.ч.</w:t>
            </w:r>
          </w:p>
          <w:p w14:paraId="318DF78E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 w:eastAsia="ru-RU"/>
              </w:rPr>
              <w:t>МАУК «ДМ» -</w:t>
            </w:r>
            <w:r w:rsidRPr="00886483">
              <w:rPr>
                <w:rFonts w:ascii="Times New Roman" w:hAnsi="Times New Roman"/>
                <w:lang w:val="ru-RU"/>
              </w:rPr>
              <w:t xml:space="preserve"> 101,8;</w:t>
            </w:r>
          </w:p>
          <w:p w14:paraId="2E5ECB31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 w:eastAsia="ru-RU"/>
              </w:rPr>
            </w:pPr>
            <w:r w:rsidRPr="00886483">
              <w:rPr>
                <w:rFonts w:ascii="Times New Roman" w:hAnsi="Times New Roman"/>
                <w:lang w:val="ru-RU" w:eastAsia="ru-RU"/>
              </w:rPr>
              <w:t>МАУК «ДХ» - 208,8;</w:t>
            </w:r>
          </w:p>
          <w:p w14:paraId="05A5F105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 w:eastAsia="ru-RU"/>
              </w:rPr>
            </w:pPr>
            <w:r w:rsidRPr="00886483">
              <w:rPr>
                <w:rFonts w:ascii="Times New Roman" w:hAnsi="Times New Roman"/>
                <w:lang w:val="ru-RU" w:eastAsia="ru-RU"/>
              </w:rPr>
              <w:t>МАУК «ДКС» - 133,9;</w:t>
            </w:r>
          </w:p>
          <w:p w14:paraId="4A1BF49A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 w:eastAsia="ru-RU"/>
              </w:rPr>
            </w:pPr>
            <w:r w:rsidRPr="00886483">
              <w:rPr>
                <w:rFonts w:ascii="Times New Roman" w:hAnsi="Times New Roman"/>
                <w:lang w:val="ru-RU" w:eastAsia="ru-RU"/>
              </w:rPr>
              <w:lastRenderedPageBreak/>
              <w:t>МАУК «ГКДЦ «Единение» - 184,9</w:t>
            </w:r>
          </w:p>
          <w:p w14:paraId="2D83A318" w14:textId="77777777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/>
              </w:rPr>
            </w:pPr>
          </w:p>
          <w:p w14:paraId="2C69D489" w14:textId="7C3FED3E" w:rsidR="0022225E" w:rsidRPr="00886483" w:rsidRDefault="0022225E" w:rsidP="0022225E">
            <w:pPr>
              <w:pStyle w:val="a8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2385D8B" w14:textId="629A1F5C" w:rsidR="0022225E" w:rsidRPr="00886483" w:rsidRDefault="0022225E" w:rsidP="0022225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Невыполнение показателя в полном объеме связано с отменой уличных массовых мероприятий в связи с проведением СВО (Новогодние мероприятия (январь), шествия бессмертного полка в День Победы (май), Воскресенской ярмарки в День города (ноябрь).</w:t>
            </w:r>
          </w:p>
        </w:tc>
      </w:tr>
      <w:tr w:rsidR="005568C7" w:rsidRPr="00886483" w14:paraId="493E2648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C67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15.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D497303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A88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Доля посетителей мероприятий, проводимых в рамках городских культурно-массовых мероприятий, к общему числу населения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EF9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FCF" w14:textId="643ED2DA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A83" w14:textId="597E67B8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3E9" w14:textId="077B98E5" w:rsidR="0022225E" w:rsidRPr="00886483" w:rsidRDefault="003243D4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0970E" w14:textId="4560B92D" w:rsidR="0022225E" w:rsidRPr="00886483" w:rsidRDefault="005873F5" w:rsidP="0046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182,</w:t>
            </w:r>
            <w:r w:rsidR="003243D4"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3E2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I17=Х *100%/Y</w:t>
            </w:r>
          </w:p>
          <w:p w14:paraId="1B3A0ECD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  <w:p w14:paraId="1D567CB5" w14:textId="682F4395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I17=</w:t>
            </w:r>
            <w:r w:rsidR="005873F5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445</w:t>
            </w:r>
            <w:proofErr w:type="gramStart"/>
            <w:r w:rsidR="005873F5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,6</w:t>
            </w:r>
            <w:proofErr w:type="gram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*100%/</w:t>
            </w:r>
          </w:p>
          <w:p w14:paraId="19FAE201" w14:textId="05F4BCE5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297,598=</w:t>
            </w:r>
            <w:r w:rsidR="005873F5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149,7</w:t>
            </w:r>
            <w:r w:rsidR="003243D4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(150)</w:t>
            </w:r>
          </w:p>
          <w:p w14:paraId="48BD0752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3D9AB9" w14:textId="77777777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05CB2" w14:textId="0A9B9F12" w:rsidR="005E3808" w:rsidRPr="00886483" w:rsidRDefault="005E3808" w:rsidP="005E380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Перевыполнение показателя связано с проведением 179 массовых мероприятий с общей посещаемостью 445,6 тыс. пос. </w:t>
            </w:r>
          </w:p>
          <w:p w14:paraId="16941033" w14:textId="72FDD4B1" w:rsidR="0022225E" w:rsidRPr="00886483" w:rsidRDefault="005E3808" w:rsidP="005E38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Огромный интерес жителей города к проведению массовых мероприятий, а также проведением в 2024 году значимых городских мероприятий – День открытия города,  патриотических мероприятий.</w:t>
            </w:r>
          </w:p>
        </w:tc>
      </w:tr>
      <w:tr w:rsidR="005568C7" w:rsidRPr="00886483" w14:paraId="2B4B1700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302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16.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0962F2D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71C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Оценка горожанами уровня общегородских культурных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4C4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ADE" w14:textId="0142177B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D45" w14:textId="6A7B2B79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менее 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C2F7" w14:textId="3876A926" w:rsidR="0022225E" w:rsidRPr="00886483" w:rsidRDefault="003243D4" w:rsidP="0022225E">
            <w:pPr>
              <w:pStyle w:val="ad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sz w:val="22"/>
                <w:szCs w:val="22"/>
              </w:rPr>
              <w:t>73</w:t>
            </w:r>
          </w:p>
          <w:p w14:paraId="02BDC9DF" w14:textId="5ED1F286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60F68" w14:textId="540CB8A9" w:rsidR="0022225E" w:rsidRPr="00886483" w:rsidRDefault="00465275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104,3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6BF" w14:textId="22A4EC51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Значение индекса по Череповцу (среднее по городу) за 2024 год (шкала 0-100 баллов) = 73,1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30E3EAC" w14:textId="77777777" w:rsidR="0022225E" w:rsidRPr="00886483" w:rsidRDefault="0022225E" w:rsidP="0022225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Перевыполнение показателя связано с высоким уровнем проведения городских массовых мероприятий (наибольшую оценку получили мероприятия, посвящённые Дню Победы, День химика, День металлурга). </w:t>
            </w:r>
          </w:p>
          <w:p w14:paraId="75D5EF52" w14:textId="4472CC23" w:rsidR="0022225E" w:rsidRPr="00886483" w:rsidRDefault="0022225E" w:rsidP="0022225E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5568C7" w:rsidRPr="00886483" w14:paraId="79DF1489" w14:textId="77777777" w:rsidTr="00B5408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85D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17.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9B99EEB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662" w14:textId="77777777" w:rsidR="0022225E" w:rsidRPr="00886483" w:rsidRDefault="0022225E" w:rsidP="00A8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Количество посещений муниципальных парков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E7E" w14:textId="77777777" w:rsidR="0022225E" w:rsidRPr="00886483" w:rsidRDefault="0022225E" w:rsidP="0022225E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14:paraId="110D16CB" w14:textId="7777777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8EB" w14:textId="77777777" w:rsidR="0022225E" w:rsidRPr="00886483" w:rsidRDefault="0022225E" w:rsidP="0022225E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1133,1</w:t>
            </w:r>
          </w:p>
          <w:p w14:paraId="3E301402" w14:textId="5F8B6E79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549" w14:textId="317503FE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B314" w14:textId="28162E2E" w:rsidR="0022225E" w:rsidRPr="00886483" w:rsidRDefault="0022225E" w:rsidP="00854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1141,</w:t>
            </w:r>
            <w:r w:rsidR="008549C4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2CCC6" w14:textId="4CAE8B97" w:rsidR="0022225E" w:rsidRPr="00886483" w:rsidRDefault="0022225E" w:rsidP="00222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100,1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046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  <w:lang w:val="en-US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  <w:lang w:val="en-US"/>
              </w:rPr>
              <w:t>19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= N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кио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+ N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  <w:lang w:val="en-US"/>
              </w:rPr>
              <w:t>200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+ N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лк</w:t>
            </w:r>
            <w:proofErr w:type="spellEnd"/>
          </w:p>
          <w:p w14:paraId="16889D56" w14:textId="77777777" w:rsidR="0022225E" w:rsidRPr="00886483" w:rsidRDefault="0022225E" w:rsidP="0022225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  <w:lang w:val="en-US"/>
              </w:rPr>
            </w:pPr>
          </w:p>
          <w:p w14:paraId="1208A21E" w14:textId="706ED948" w:rsidR="0022225E" w:rsidRPr="00886483" w:rsidRDefault="0022225E" w:rsidP="0022225E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vertAlign w:val="subscript"/>
                <w:lang w:val="en-US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  <w:lang w:val="en-US"/>
              </w:rPr>
              <w:t>19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= 293,5</w:t>
            </w:r>
            <w:r w:rsidR="00E207B7"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+530,8</w:t>
            </w:r>
            <w:r w:rsidR="00E207B7"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+</w:t>
            </w:r>
            <w:r w:rsidR="00E207B7"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316,9=1141,</w:t>
            </w:r>
            <w:r w:rsidR="008549C4"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</w:t>
            </w:r>
            <w:r w:rsidR="00465275"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51F8B948" w14:textId="6B7E6B34" w:rsidR="0022225E" w:rsidRPr="00886483" w:rsidRDefault="0022225E" w:rsidP="00222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DE8DFD0" w14:textId="2E8928A6" w:rsidR="0022225E" w:rsidRPr="00886483" w:rsidRDefault="0022225E" w:rsidP="007C4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посетителей парков увеличилось в связи с открытием после реконструкции благоустройства парка 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КиО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«Соляной сад», благоустройством парка 200 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летия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 Череповца, стабильной работой муниципальных аттракционов, проведением в парках массовых мероприятий,</w:t>
            </w:r>
            <w:r w:rsidR="007C4AFE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реализации проекта «</w:t>
            </w:r>
            <w:proofErr w:type="spellStart"/>
            <w:r w:rsidR="007C4AFE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Кинопарк</w:t>
            </w:r>
            <w:proofErr w:type="spellEnd"/>
            <w:r w:rsidR="007C4AFE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="0024305A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5B958652" w14:textId="77777777" w:rsidR="00456EB6" w:rsidRPr="00886483" w:rsidRDefault="00456EB6" w:rsidP="00625ED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F1EDF66" w14:textId="4DDD8F9C" w:rsidR="00291118" w:rsidRPr="00886483" w:rsidRDefault="0029111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7DB251E" w14:textId="31F00A99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60D35736" w14:textId="0A22FC66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B397B0A" w14:textId="15E292ED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302B5A27" w14:textId="09F4039C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13B29F2" w14:textId="661F11D4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0FBEB40" w14:textId="639C8CDD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7D4D76D" w14:textId="4358CF4A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1152705" w14:textId="29AB220D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54612C8" w14:textId="0646202D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B4D14BF" w14:textId="41D7D700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0600434" w14:textId="7776175A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86ADBDF" w14:textId="69C90B1B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60BBFFFF" w14:textId="67C21F60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D3A8290" w14:textId="75AB42A0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627E7D0" w14:textId="5740BA1E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693102DD" w14:textId="0AC2AC54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6959D31A" w14:textId="33EDB7CF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41B14C1A" w14:textId="1D90FC56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E2D3A05" w14:textId="218E473E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6A4FE372" w14:textId="565338C9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1B64EE9" w14:textId="4A35FCD1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430C255" w14:textId="1D8E734B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CE9C38F" w14:textId="2E61A68E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33F7438" w14:textId="612F7012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3EB545A" w14:textId="6EE35DEF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3979216" w14:textId="42D96143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875205B" w14:textId="42F42B5E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C309775" w14:textId="2BE399C5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58EE964" w14:textId="3D1D1C72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0D91C4E" w14:textId="072A2259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6746A53" w14:textId="026B45B3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685D8345" w14:textId="70B23B30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00958572" w14:textId="5B56EACE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307AC2F3" w14:textId="77777777" w:rsidR="00485F28" w:rsidRPr="00886483" w:rsidRDefault="00485F2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F42D5D3" w14:textId="77777777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CEA55FD" w14:textId="77777777" w:rsidR="00B54088" w:rsidRPr="00886483" w:rsidRDefault="00B54088" w:rsidP="007C0C06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38828C1B" w14:textId="31CB7475" w:rsidR="00CB1575" w:rsidRPr="00886483" w:rsidRDefault="00CB1575" w:rsidP="00CB1575">
      <w:pPr>
        <w:jc w:val="center"/>
        <w:rPr>
          <w:rFonts w:ascii="Times New Roman" w:hAnsi="Times New Roman"/>
          <w:color w:val="auto"/>
        </w:rPr>
      </w:pPr>
      <w:r w:rsidRPr="00886483">
        <w:rPr>
          <w:rFonts w:ascii="Times New Roman" w:hAnsi="Times New Roman"/>
          <w:color w:val="auto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6483">
        <w:rPr>
          <w:rFonts w:ascii="Times New Roman" w:hAnsi="Times New Roman"/>
          <w:color w:val="auto"/>
        </w:rPr>
        <w:t>Приложение 2</w:t>
      </w:r>
    </w:p>
    <w:p w14:paraId="3912943C" w14:textId="77777777" w:rsidR="00000AF7" w:rsidRPr="00886483" w:rsidRDefault="00000AF7" w:rsidP="00000AF7">
      <w:pPr>
        <w:jc w:val="center"/>
        <w:rPr>
          <w:rFonts w:ascii="Times New Roman" w:hAnsi="Times New Roman"/>
          <w:color w:val="auto"/>
        </w:rPr>
      </w:pPr>
      <w:r w:rsidRPr="00886483">
        <w:rPr>
          <w:rFonts w:ascii="Times New Roman" w:hAnsi="Times New Roman"/>
          <w:color w:val="auto"/>
        </w:rPr>
        <w:t>Сведения</w:t>
      </w:r>
    </w:p>
    <w:p w14:paraId="18CDA3E1" w14:textId="77777777" w:rsidR="00000AF7" w:rsidRPr="00886483" w:rsidRDefault="00000AF7" w:rsidP="00000AF7">
      <w:pPr>
        <w:jc w:val="center"/>
        <w:rPr>
          <w:rFonts w:ascii="Times New Roman" w:hAnsi="Times New Roman"/>
          <w:color w:val="auto"/>
        </w:rPr>
      </w:pPr>
      <w:r w:rsidRPr="00886483">
        <w:rPr>
          <w:rFonts w:ascii="Times New Roman" w:hAnsi="Times New Roman"/>
          <w:color w:val="auto"/>
        </w:rPr>
        <w:t xml:space="preserve">    о степени выполнения основных мероприятий муниципальной программы,</w:t>
      </w:r>
    </w:p>
    <w:p w14:paraId="2414BFAA" w14:textId="77777777" w:rsidR="00000AF7" w:rsidRPr="00886483" w:rsidRDefault="00000AF7" w:rsidP="00000AF7">
      <w:pPr>
        <w:jc w:val="center"/>
        <w:rPr>
          <w:rFonts w:ascii="Times New Roman" w:hAnsi="Times New Roman"/>
          <w:color w:val="auto"/>
        </w:rPr>
      </w:pPr>
      <w:r w:rsidRPr="00886483">
        <w:rPr>
          <w:rFonts w:ascii="Times New Roman" w:hAnsi="Times New Roman"/>
          <w:color w:val="auto"/>
        </w:rPr>
        <w:t xml:space="preserve">             подпрограмм и ведомственных целевых программ</w:t>
      </w:r>
    </w:p>
    <w:p w14:paraId="733795FF" w14:textId="6F2D8757" w:rsidR="00CB1575" w:rsidRPr="00886483" w:rsidRDefault="00CB1575" w:rsidP="00CB1575">
      <w:pPr>
        <w:jc w:val="center"/>
        <w:rPr>
          <w:rFonts w:ascii="Times New Roman" w:hAnsi="Times New Roman"/>
          <w:color w:val="auto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086"/>
        <w:gridCol w:w="1843"/>
        <w:gridCol w:w="1985"/>
        <w:gridCol w:w="5953"/>
        <w:gridCol w:w="2835"/>
      </w:tblGrid>
      <w:tr w:rsidR="006B6251" w:rsidRPr="00886483" w14:paraId="459D3AF6" w14:textId="77777777" w:rsidTr="00B54088">
        <w:trPr>
          <w:trHeight w:val="1021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338" w14:textId="3FBEBBF9" w:rsidR="006B6251" w:rsidRPr="00886483" w:rsidRDefault="00B54088" w:rsidP="006B6251">
            <w:pPr>
              <w:pStyle w:val="ae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№</w:t>
            </w:r>
          </w:p>
          <w:p w14:paraId="372B0719" w14:textId="77777777" w:rsidR="006B6251" w:rsidRPr="00886483" w:rsidRDefault="006B6251" w:rsidP="006B6251">
            <w:pPr>
              <w:pStyle w:val="ae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610" w14:textId="77777777" w:rsidR="006B6251" w:rsidRPr="00886483" w:rsidRDefault="006B6251" w:rsidP="006B6251">
            <w:pPr>
              <w:pStyle w:val="ae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Наименование подпрограммы, основного мероприятия муниципальной программы (подпрограммы),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1E55" w14:textId="77777777" w:rsidR="006B6251" w:rsidRPr="00886483" w:rsidRDefault="006B6251" w:rsidP="006B6251">
            <w:pPr>
              <w:pStyle w:val="ae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07D" w14:textId="56CE9223" w:rsidR="006B6251" w:rsidRPr="00886483" w:rsidRDefault="006B6251" w:rsidP="006B6251">
            <w:pPr>
              <w:pStyle w:val="ae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Результат от реализации мероприятия за текущий год по состоянию на</w:t>
            </w:r>
          </w:p>
          <w:p w14:paraId="50437766" w14:textId="0FEB2034" w:rsidR="006B6251" w:rsidRPr="00886483" w:rsidRDefault="006B6251" w:rsidP="006B6251">
            <w:pPr>
              <w:pStyle w:val="ae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31 декабря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9B3" w14:textId="77777777" w:rsidR="006B6251" w:rsidRPr="00886483" w:rsidRDefault="006B6251" w:rsidP="006B6251">
            <w:pPr>
              <w:pStyle w:val="ae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6B6251" w:rsidRPr="00886483" w14:paraId="3C3767E7" w14:textId="77777777" w:rsidTr="006E0C0D">
        <w:trPr>
          <w:tblHeader/>
        </w:trPr>
        <w:tc>
          <w:tcPr>
            <w:tcW w:w="6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87F" w14:textId="77777777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4C4" w14:textId="77777777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ADF" w14:textId="77777777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B46C" w14:textId="77777777" w:rsidR="006B6251" w:rsidRPr="00886483" w:rsidRDefault="006B6251" w:rsidP="00B54088">
            <w:pPr>
              <w:pStyle w:val="ae"/>
              <w:ind w:left="-106" w:right="-86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запланированный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4AAE" w14:textId="77777777" w:rsidR="006B6251" w:rsidRPr="00886483" w:rsidRDefault="006B6251" w:rsidP="00BB6036">
            <w:pPr>
              <w:pStyle w:val="ae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достигнутый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DEF0" w14:textId="77777777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</w:p>
        </w:tc>
      </w:tr>
      <w:tr w:rsidR="006B6251" w:rsidRPr="00886483" w14:paraId="0D46ED8B" w14:textId="0B29D33D" w:rsidTr="006B6251">
        <w:tc>
          <w:tcPr>
            <w:tcW w:w="15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9D7" w14:textId="77777777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Муниципальная программа «Развитие культуры и искусства в городе Череповце» на 2022-2027 годы»</w:t>
            </w:r>
          </w:p>
        </w:tc>
      </w:tr>
      <w:tr w:rsidR="006B6251" w:rsidRPr="00886483" w14:paraId="298AC3BE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9834" w14:textId="77777777" w:rsidR="006B6251" w:rsidRPr="00886483" w:rsidRDefault="006B6251" w:rsidP="00BB6036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F143" w14:textId="77777777" w:rsidR="006B6251" w:rsidRPr="00886483" w:rsidRDefault="006B6251" w:rsidP="00BB6036">
            <w:pPr>
              <w:pStyle w:val="ae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Основное мероприятие 1.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603F" w14:textId="77777777" w:rsidR="006B6251" w:rsidRPr="00886483" w:rsidRDefault="006B6251" w:rsidP="00BB6036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Управление по делам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209C" w14:textId="77777777" w:rsidR="006B6251" w:rsidRPr="00886483" w:rsidRDefault="006B6251" w:rsidP="00BB6036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Осуществление деятельности управления по делам культуры мэрии.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FDE4" w14:textId="68F3228C" w:rsidR="006B6251" w:rsidRPr="00886483" w:rsidRDefault="006B6251" w:rsidP="004377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2024 году управлением по делам культуры мэрии велась следующая деятельность: </w:t>
            </w:r>
          </w:p>
          <w:p w14:paraId="11CB068C" w14:textId="77777777" w:rsidR="006B6251" w:rsidRPr="00886483" w:rsidRDefault="006B6251" w:rsidP="004377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организация и контроль деятельности 15 подведомственных учреждений и дополнительного образования сферы «Культура»:</w:t>
            </w:r>
          </w:p>
          <w:p w14:paraId="34C6DFDC" w14:textId="1D5064AE" w:rsidR="006B6251" w:rsidRPr="00886483" w:rsidRDefault="006B6251" w:rsidP="0043770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выдача муниципальных заданий, ежеквартальный контроль за их выполнением (70 заключений о выполнении муниципальных заданий);</w:t>
            </w:r>
          </w:p>
          <w:p w14:paraId="4C86BAD6" w14:textId="77777777" w:rsidR="006B6251" w:rsidRPr="00886483" w:rsidRDefault="006B6251" w:rsidP="0043770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 осуществление полномочий главного распорядителя бюджетных средств в отношении 15 подведомственных учреждений. В течение года с квитировали 188 платежей в системе ГИС ГМП;</w:t>
            </w:r>
          </w:p>
          <w:p w14:paraId="67BA7B42" w14:textId="77777777" w:rsidR="006B6251" w:rsidRPr="00886483" w:rsidRDefault="006B6251" w:rsidP="0043770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  координация работы в части реализации: муниципальной программы: подготовили 7 проектов постановлений мэрии города по внесению изменений в программу; государственной программы «Вологодской области «Развитие культуры, туризма и архивного дела Вологодской области» на 2021-2025 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г.г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.» в части заключения соглашений с Департаментом культуры Вологодской области на выделение субсидий из областного бюджетов и контролю за их выполнением.</w:t>
            </w:r>
          </w:p>
          <w:p w14:paraId="781772CF" w14:textId="1E6F589C" w:rsidR="006B6251" w:rsidRPr="00886483" w:rsidRDefault="006B6251" w:rsidP="0043770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подготовка и проведение 52 оргкомитета и рабочих совещаний по проведению государственных и городских праздников, мероприятий;</w:t>
            </w:r>
          </w:p>
          <w:p w14:paraId="369C5541" w14:textId="42D70FDF" w:rsidR="006B6251" w:rsidRPr="00886483" w:rsidRDefault="006B6251" w:rsidP="0043770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осуществление координации и контроль за проведением 179 городских мероприятий; </w:t>
            </w:r>
          </w:p>
          <w:p w14:paraId="267F6160" w14:textId="1CEE5FA0" w:rsidR="006B6251" w:rsidRPr="00886483" w:rsidRDefault="006B6251" w:rsidP="0043770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 осуществление методической помощи учреждениям в проведении более 900 мероприятий в учреждениях культуры, что дало возможность выполнить (и перевыполнить) плановые показатели по достижению национальных целей РФ в области культуры, поставленных перед городом Череповцом (число посещений культурных мероприятий за 2024 год (на 31.12.2024) -  1909,97 тыс. пос. при плановом показателе 1810,82 тыс.пос.);</w:t>
            </w:r>
          </w:p>
          <w:p w14:paraId="7FC773A4" w14:textId="727A5521" w:rsidR="006B6251" w:rsidRPr="00886483" w:rsidRDefault="006B6251" w:rsidP="0043770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актуализация 31 паспорт безопасности объектов учреждений, подведомственных УДК согласно постановления Минкультуры №176 от 11.02.2017 «</w:t>
            </w:r>
            <w:hyperlink r:id="rId12" w:history="1">
              <w:r w:rsidRPr="00886483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        </w:r>
            </w:hyperlink>
            <w:r w:rsidRPr="0088648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;</w:t>
            </w:r>
          </w:p>
          <w:p w14:paraId="21AC5DA1" w14:textId="149DD480" w:rsidR="006B6251" w:rsidRPr="00886483" w:rsidRDefault="006B6251" w:rsidP="0043770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 организация работы в социальных сетях в режиме 7/24 (отвечено на 901 обращение в социальных сетях «</w:t>
            </w:r>
            <w:proofErr w:type="spellStart"/>
            <w:r w:rsidRPr="00886483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ВКонтакте</w:t>
            </w:r>
            <w:proofErr w:type="spellEnd"/>
            <w:r w:rsidRPr="00886483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», «Телеграмм», на сайте «Мой Череповец» («Мой дом»));</w:t>
            </w:r>
          </w:p>
          <w:p w14:paraId="6C90B77C" w14:textId="2FAD9275" w:rsidR="006B6251" w:rsidRPr="00886483" w:rsidRDefault="006B6251" w:rsidP="0043770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  подготовка документации для работы 4 комиссий по увековечиванию памяти исторических личностей и событий;</w:t>
            </w:r>
          </w:p>
          <w:p w14:paraId="4276BD62" w14:textId="6AD0E7CF" w:rsidR="006B6251" w:rsidRPr="00886483" w:rsidRDefault="006B6251" w:rsidP="006B625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подготовка 232 пакета наградных документов работников сферы культуры на Заслуженного деятеля искусств РФ (1), Почетное звание области «Заслуженный работник культуры Вологодской области» (1), Губернатора области (24); Департамента культуры области; мэра города Череповца (13), наград управления по делам культуры мэрии (137).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3A15" w14:textId="25A10882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управления по делам культуры</w:t>
            </w:r>
          </w:p>
        </w:tc>
      </w:tr>
      <w:tr w:rsidR="006B6251" w:rsidRPr="00886483" w14:paraId="17A9C427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0BE4" w14:textId="77777777" w:rsidR="006B6251" w:rsidRPr="00886483" w:rsidRDefault="006B6251" w:rsidP="00BB6036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08B0" w14:textId="77777777" w:rsidR="006B6251" w:rsidRPr="00886483" w:rsidRDefault="006B6251" w:rsidP="00BB6036">
            <w:pPr>
              <w:pStyle w:val="ae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Основное мероприятие 2. Экономическое и хозяйственное обеспечение деятельности учре</w:t>
            </w:r>
            <w:r w:rsidRPr="00886483">
              <w:rPr>
                <w:sz w:val="22"/>
                <w:szCs w:val="22"/>
              </w:rPr>
              <w:lastRenderedPageBreak/>
              <w:t>ждений, подведомственных управлению по делам культуры мэрии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2020" w14:textId="77777777" w:rsidR="006B6251" w:rsidRPr="00886483" w:rsidRDefault="006B6251" w:rsidP="00BB6036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МКУ «ЦОУ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63CF" w14:textId="77777777" w:rsidR="006B6251" w:rsidRPr="00886483" w:rsidRDefault="006B6251" w:rsidP="00BB6036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Осуществление экономического и хозяйственного обеспечения деятельности учре</w:t>
            </w:r>
            <w:r w:rsidRPr="00886483">
              <w:rPr>
                <w:sz w:val="22"/>
                <w:szCs w:val="22"/>
              </w:rPr>
              <w:lastRenderedPageBreak/>
              <w:t>ждений, подведомственных управления по делам культуры мэрии.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AE41" w14:textId="77777777" w:rsidR="006B6251" w:rsidRPr="00886483" w:rsidRDefault="006B6251" w:rsidP="00D6272E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 период с 01.01.2024 по 31.12.2024 года учреждение осуществляло функции по: составлению и исполнению бюджетной сметы; принимало и исполняло в пределах доведенных лимитов бюджетных обязательств и бюджетных ассигнований бюджетные обязательства; обеспечивало результа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тивность, целевой характер использования предусмотренных ему бюджетных ассигнований; вносило предложения УДК по изменению бюджетной росписи; принимало участие в формировании бюджетной отчетности.</w:t>
            </w:r>
          </w:p>
          <w:p w14:paraId="1F26DC5E" w14:textId="77777777" w:rsidR="006B6251" w:rsidRPr="00886483" w:rsidRDefault="006B6251" w:rsidP="00D6272E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период с 01.01.2024 по 31.12.2024 сопровождение на договорной основе планово-экономической деятельности учреждений проводилось на надлежащим уровне: составлялись и велись планы ФХД, формировались штатные расписания, производился расчет стоимости предоставляемых платных услуг и арендной платы.</w:t>
            </w:r>
          </w:p>
          <w:p w14:paraId="30E0B314" w14:textId="77777777" w:rsidR="006B6251" w:rsidRPr="00886483" w:rsidRDefault="006B6251" w:rsidP="00D6272E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комплексное обслуживание зданий, сооружений, помещений в период с 01.01.2024 по 31.12.2024 заключено 5 договоров. Замечаний на работу младшего обслуживающего персонала МКУ «ЦОУ «Культура» не поступало. </w:t>
            </w:r>
          </w:p>
          <w:p w14:paraId="3742D132" w14:textId="23138009" w:rsidR="006B6251" w:rsidRPr="00886483" w:rsidRDefault="006B6251" w:rsidP="00D6272E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период с 01.01.2024 по 31.12.2024 года было подготовлено и утверждено 70 муниципальных правовых актов, в т.ч.:</w:t>
            </w:r>
          </w:p>
          <w:p w14:paraId="19603738" w14:textId="77777777" w:rsidR="006B6251" w:rsidRPr="00886483" w:rsidRDefault="006B6251" w:rsidP="00D6272E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- 25 постановлений мэрии города;</w:t>
            </w:r>
          </w:p>
          <w:p w14:paraId="1CEE8EAE" w14:textId="274F2CC3" w:rsidR="006B6251" w:rsidRPr="00886483" w:rsidRDefault="006B6251" w:rsidP="005029F7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- 45 распоряжений мэрии города.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733E" w14:textId="3F4D4AE7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МКУ «ЦОУ «Культура»</w:t>
            </w:r>
          </w:p>
        </w:tc>
      </w:tr>
      <w:tr w:rsidR="006B6251" w:rsidRPr="00886483" w14:paraId="131CF219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811" w14:textId="49793F77" w:rsidR="006B6251" w:rsidRPr="00886483" w:rsidRDefault="006B6251" w:rsidP="00BB6036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3.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0474" w14:textId="77777777" w:rsidR="006B6251" w:rsidRPr="00886483" w:rsidRDefault="006B6251" w:rsidP="00BB60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Основное мероприятие 3. Реализация регионального проекта «Культурная среда» (федеральный проект «Культурная среда»)</w:t>
            </w:r>
          </w:p>
          <w:p w14:paraId="42B3AEC8" w14:textId="77777777" w:rsidR="006B6251" w:rsidRPr="00886483" w:rsidRDefault="006B6251" w:rsidP="00BB603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DAD1" w14:textId="18C5735C" w:rsidR="006B6251" w:rsidRPr="00886483" w:rsidRDefault="006B6251" w:rsidP="00BB6036">
            <w:pPr>
              <w:pStyle w:val="ad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</w:t>
            </w:r>
            <w:r w:rsidR="00B54088"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Объединение библиотек</w:t>
            </w: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="00B54088"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024503EE" w14:textId="39127F83" w:rsidR="006B6251" w:rsidRPr="00886483" w:rsidRDefault="006B6251" w:rsidP="00802FD6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МАУК «Камерный театр»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1428" w14:textId="6BA18AD7" w:rsidR="006B6251" w:rsidRPr="00886483" w:rsidRDefault="006B6251" w:rsidP="004345F2">
            <w:pPr>
              <w:pStyle w:val="ae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 xml:space="preserve">Приведение к модельному стандарту муниципальных библиотек </w:t>
            </w:r>
            <w:r w:rsidR="00B54088" w:rsidRPr="00886483">
              <w:rPr>
                <w:sz w:val="22"/>
                <w:szCs w:val="22"/>
              </w:rPr>
              <w:t>№</w:t>
            </w:r>
            <w:r w:rsidRPr="00886483">
              <w:rPr>
                <w:sz w:val="22"/>
                <w:szCs w:val="22"/>
              </w:rPr>
              <w:t> 1 и 13, что приведёт к росту востребованности библиотек у населения; повышению качества и разнообразия библиотечных услуг.</w:t>
            </w:r>
          </w:p>
          <w:p w14:paraId="2047C043" w14:textId="56C6F8DA" w:rsidR="006B6251" w:rsidRPr="00886483" w:rsidRDefault="006B6251" w:rsidP="004345F2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 xml:space="preserve">Замена светового </w:t>
            </w:r>
            <w:r w:rsidRPr="00886483">
              <w:rPr>
                <w:sz w:val="22"/>
                <w:szCs w:val="22"/>
              </w:rPr>
              <w:lastRenderedPageBreak/>
              <w:t>оборудования большого зала Камерного театра, что увеличит возможности и улучшит качество показа спектаклей.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9CCB" w14:textId="77777777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В 2024 года выделены средства:</w:t>
            </w:r>
          </w:p>
          <w:p w14:paraId="120A66AB" w14:textId="6C190886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1.  на создание модельной библиотеки № 1 «Мир информационных ресурсов» в объеме 10 049,897 тыс. руб. из них:</w:t>
            </w:r>
          </w:p>
          <w:p w14:paraId="68FB399A" w14:textId="3751B872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федеральный бюджет – 7680,0 тыс. руб.;</w:t>
            </w:r>
          </w:p>
          <w:p w14:paraId="65BB8B3D" w14:textId="7D55DCBA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региональный бюджет – 2294,025 тыс. руб.</w:t>
            </w:r>
          </w:p>
          <w:p w14:paraId="66D97FEB" w14:textId="17906F21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городской бюджет – 524,948 тыс. руб.</w:t>
            </w:r>
          </w:p>
          <w:p w14:paraId="410D55A1" w14:textId="35319BF8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 выделенные средства были выполнены следующие работы и закуплено оборудование:</w:t>
            </w:r>
          </w:p>
          <w:p w14:paraId="379AD39C" w14:textId="77777777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- текущий ремонт библиотеки;</w:t>
            </w:r>
          </w:p>
          <w:p w14:paraId="49B4E482" w14:textId="0ADC63BD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профессиональная переподготовку сотрудников библиотеки;</w:t>
            </w:r>
          </w:p>
          <w:p w14:paraId="3BAF2B17" w14:textId="77777777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приобретение оборудования для библиотеки;</w:t>
            </w:r>
          </w:p>
          <w:p w14:paraId="4A14DF5B" w14:textId="77777777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- комплектование книжного фонда;</w:t>
            </w:r>
          </w:p>
          <w:p w14:paraId="1DC98346" w14:textId="77777777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 - приобретение мебели; </w:t>
            </w:r>
          </w:p>
          <w:p w14:paraId="56BDC668" w14:textId="77777777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приобретение подвесной выставочной системы для создания выставочного пространства;</w:t>
            </w:r>
          </w:p>
          <w:p w14:paraId="4971638A" w14:textId="4A3D4FB2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- приобретение рулонных штор.</w:t>
            </w:r>
          </w:p>
          <w:p w14:paraId="1E048438" w14:textId="1A4FD87C" w:rsidR="006B6251" w:rsidRPr="00886483" w:rsidRDefault="006B6251" w:rsidP="003334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Средства освоены в полном объёме.</w:t>
            </w:r>
          </w:p>
          <w:p w14:paraId="685AE4D9" w14:textId="46094D03" w:rsidR="006B6251" w:rsidRPr="00886483" w:rsidRDefault="006B6251" w:rsidP="00E207B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Модельная библиотека «МИР» открылась 1 октября 2024 года по адресу ул. Годовикова,10</w:t>
            </w:r>
          </w:p>
          <w:p w14:paraId="0F84F663" w14:textId="222DDCAB" w:rsidR="006B6251" w:rsidRPr="00886483" w:rsidRDefault="006B6251" w:rsidP="00AC4C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2. На замену светового оборудования на сцене Камерного театра (МАУК «Камерный театр») в объёме </w:t>
            </w:r>
          </w:p>
          <w:p w14:paraId="205ABD27" w14:textId="1961070E" w:rsidR="006B6251" w:rsidRPr="00886483" w:rsidRDefault="006B6251" w:rsidP="00AC4C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10 468,333 тыс.руб. из них: </w:t>
            </w:r>
          </w:p>
          <w:p w14:paraId="31F3D1C8" w14:textId="1645CC94" w:rsidR="006B6251" w:rsidRPr="00886483" w:rsidRDefault="006B6251" w:rsidP="00AC4C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федеральный бюджет – 9044,6 тыс. руб.;</w:t>
            </w:r>
          </w:p>
          <w:p w14:paraId="71C3A904" w14:textId="29303C5C" w:rsidR="006B6251" w:rsidRPr="00886483" w:rsidRDefault="006B6251" w:rsidP="00AC4C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региональный бюджет – 376,9 тыс. руб.</w:t>
            </w:r>
          </w:p>
          <w:p w14:paraId="7A37E39A" w14:textId="611B3751" w:rsidR="006B6251" w:rsidRPr="00886483" w:rsidRDefault="006B6251" w:rsidP="00AC4C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городской бюджет – 1 047,8 тыс. руб.</w:t>
            </w:r>
          </w:p>
          <w:p w14:paraId="34F0FDAA" w14:textId="076D24D8" w:rsidR="006B6251" w:rsidRPr="00886483" w:rsidRDefault="006B6251" w:rsidP="000653E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 выделенные средства   осуществлено приобретение, монтаж, наладка светового оборудования и коммуникаций на большой сцене театра.</w:t>
            </w:r>
          </w:p>
          <w:p w14:paraId="6C258CAF" w14:textId="38CD5B8A" w:rsidR="006B6251" w:rsidRPr="00886483" w:rsidRDefault="006B6251" w:rsidP="000653E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освоены в полном объёме.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0F1B" w14:textId="6FB060EF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4DC7FE81" w14:textId="7658DDD2" w:rsidTr="006B6251">
        <w:tc>
          <w:tcPr>
            <w:tcW w:w="15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519E" w14:textId="77777777" w:rsidR="006B6251" w:rsidRPr="00886483" w:rsidRDefault="006B6251" w:rsidP="00BB6036">
            <w:pPr>
              <w:pStyle w:val="ad"/>
              <w:rPr>
                <w:bCs/>
                <w:sz w:val="22"/>
                <w:szCs w:val="22"/>
              </w:rPr>
            </w:pPr>
            <w:r w:rsidRPr="00886483">
              <w:rPr>
                <w:bCs/>
                <w:sz w:val="22"/>
                <w:szCs w:val="22"/>
              </w:rPr>
              <w:t>Подпрограмма 1 "Наследие"</w:t>
            </w:r>
          </w:p>
        </w:tc>
      </w:tr>
      <w:tr w:rsidR="006B6251" w:rsidRPr="00886483" w14:paraId="681BB738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681E" w14:textId="5737C13B" w:rsidR="006B6251" w:rsidRPr="00886483" w:rsidRDefault="006B6251" w:rsidP="00BB6036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04C9" w14:textId="77777777" w:rsidR="006B6251" w:rsidRPr="00886483" w:rsidRDefault="006B6251" w:rsidP="00BB6036">
            <w:pPr>
              <w:pStyle w:val="ae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1.1. Организация мероприятий по сохранению, реставрации (ремонту) объектов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358F" w14:textId="5BA6EFA8" w:rsidR="006B6251" w:rsidRPr="00886483" w:rsidRDefault="006B6251" w:rsidP="00B54088">
            <w:pPr>
              <w:pStyle w:val="ad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«ЧерМО»</w:t>
            </w:r>
            <w:r w:rsidR="00B54088"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00029493" w14:textId="7FEFCF64" w:rsidR="006B6251" w:rsidRPr="00886483" w:rsidRDefault="006B6251" w:rsidP="00B54088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МАУК «</w:t>
            </w:r>
            <w:r w:rsidR="00B54088"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Концертный центр «Череповец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811F" w14:textId="69723AC2" w:rsidR="006B6251" w:rsidRPr="00886483" w:rsidRDefault="006B6251" w:rsidP="00BB6036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Удовлетворительное состояние ОКН, представляющих уникальность для народов Российской Федерации; повышение эффективности использования бюджетных средств, выделяемых на сохранение ОКН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4E81" w14:textId="20AA4ADB" w:rsidR="006B6251" w:rsidRPr="00886483" w:rsidRDefault="006B6251" w:rsidP="000A133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2024 года средств из городского бюджета на данное мероприятие не выделялось.</w:t>
            </w:r>
          </w:p>
          <w:p w14:paraId="7379F3D6" w14:textId="4781C517" w:rsidR="006B6251" w:rsidRPr="00886483" w:rsidRDefault="006B6251" w:rsidP="000A133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Поддержание удовлетворительного состояние объектов осуществлялось за счёт внебюджетных средств.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59FF" w14:textId="13E2D2BC" w:rsidR="006B6251" w:rsidRPr="00886483" w:rsidRDefault="006B6251" w:rsidP="00BB6036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1598DB95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D50F" w14:textId="4DA7836B" w:rsidR="006B6251" w:rsidRPr="00886483" w:rsidRDefault="006B6251" w:rsidP="00BB6036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61A3" w14:textId="77777777" w:rsidR="006B6251" w:rsidRPr="00886483" w:rsidRDefault="006B6251" w:rsidP="00BB6036">
            <w:pPr>
              <w:pStyle w:val="ae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1.2. 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851A" w14:textId="77777777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«ЧерМО»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5C56" w14:textId="1362C431" w:rsidR="006B6251" w:rsidRPr="00886483" w:rsidRDefault="006B6251" w:rsidP="00DA07CE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Повышение качества и доступности музейных услуг; расширение разнообразия музейных услуг и форм музейной деятельности; рост востребованности музеев у населения; увеличение количества музеев, находящихся в удовлетворительном состоянии; повышение эффективности использования бюджетных средств, направляемых на музейное дело, установка арт-объектов, связанных с историей города Череповца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5373" w14:textId="19E23697" w:rsidR="006B6251" w:rsidRPr="00886483" w:rsidRDefault="006B6251" w:rsidP="000146B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На средства, выделенные на реализацию данного мероприятия, обеспечивается деятельность МАУК «ЧерМО» (13 музеев, 1 выставочного зала, отдела фондов)</w:t>
            </w:r>
          </w:p>
          <w:p w14:paraId="6B2423BD" w14:textId="41C6CDBF" w:rsidR="006B6251" w:rsidRPr="00886483" w:rsidRDefault="006B6251" w:rsidP="000146B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Число посещений музеев в 2025 году – 359,9 тыс. пос. в том числе:</w:t>
            </w:r>
          </w:p>
          <w:p w14:paraId="647BF601" w14:textId="4CD78944" w:rsidR="006B6251" w:rsidRPr="00886483" w:rsidRDefault="006B6251" w:rsidP="000146B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в стационаре – 264 тыс. пос.</w:t>
            </w:r>
          </w:p>
          <w:p w14:paraId="02997762" w14:textId="439F85B3" w:rsidR="006B6251" w:rsidRPr="00886483" w:rsidRDefault="006B6251" w:rsidP="000146B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вне стационара – 95,9 тыс. пос.</w:t>
            </w:r>
          </w:p>
          <w:p w14:paraId="5C90747E" w14:textId="77777777" w:rsidR="006B6251" w:rsidRPr="00886483" w:rsidRDefault="006B6251" w:rsidP="007C438B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 xml:space="preserve">Действует 74 выставки. </w:t>
            </w:r>
          </w:p>
          <w:p w14:paraId="6D52E40A" w14:textId="6D2C392F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 рамках мероприятия проведены следующие мероприятия: </w:t>
            </w:r>
          </w:p>
          <w:p w14:paraId="5FE300B3" w14:textId="5835007D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благоустройство территории музея военной техники «Парк Победы»;</w:t>
            </w:r>
          </w:p>
          <w:p w14:paraId="0460AD4E" w14:textId="04AC7236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приобретение и установка экспоната танка Т-34;</w:t>
            </w:r>
          </w:p>
          <w:p w14:paraId="66A624E8" w14:textId="618146B1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- 1 этап экспозиции МИГ-3;</w:t>
            </w:r>
          </w:p>
          <w:p w14:paraId="53C00BBB" w14:textId="085584D9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текущий ремонт паровоза ЛВ – 0197 в экспозиции «Поезд милосердия»;</w:t>
            </w:r>
          </w:p>
          <w:p w14:paraId="53D6317A" w14:textId="7F73EE72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приобретение мемориального комплекса, посвящённого памяти погибшим при СВО;</w:t>
            </w:r>
          </w:p>
          <w:p w14:paraId="1D8F950F" w14:textId="4B1D6980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начало ремонта второго и мансардного этажей Дома природы ул. Коммунистов,42;</w:t>
            </w:r>
          </w:p>
          <w:p w14:paraId="42653BCD" w14:textId="0AA23E2D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производство фильма про И.А. Милютина;</w:t>
            </w:r>
          </w:p>
          <w:p w14:paraId="52EF8A20" w14:textId="781B01D6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разработка ПСД системы дымоудаления в отделе фондов пр. Победы,73,</w:t>
            </w:r>
          </w:p>
          <w:p w14:paraId="065EB437" w14:textId="5C2181FA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разработка ПСД и монтаж пожарной сигнализации в 9 музеях;</w:t>
            </w:r>
          </w:p>
          <w:p w14:paraId="60DAA4DF" w14:textId="1CBA0A3D" w:rsidR="006B6251" w:rsidRPr="00886483" w:rsidRDefault="006B6251" w:rsidP="007C438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работы п</w:t>
            </w:r>
            <w:r w:rsidR="006E0C0D"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 программному комплексу КАМИС.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AFC" w14:textId="7D5F8F76" w:rsidR="006B6251" w:rsidRPr="00886483" w:rsidRDefault="006B6251" w:rsidP="00BB6036">
            <w:pPr>
              <w:pStyle w:val="ad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7A2D281F" w14:textId="77777777" w:rsidTr="006E0C0D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98EE" w14:textId="22D6059B" w:rsidR="006B6251" w:rsidRPr="00886483" w:rsidRDefault="006B6251" w:rsidP="004345F2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A5F8" w14:textId="77777777" w:rsidR="006B6251" w:rsidRPr="00886483" w:rsidRDefault="006B6251" w:rsidP="004345F2">
            <w:pPr>
              <w:pStyle w:val="ae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1.3. Обеспечение деятельности муниципального автономного учреждения культуры </w:t>
            </w: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«Объединение библиотек»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E2E" w14:textId="6CEF336A" w:rsidR="006B6251" w:rsidRPr="00886483" w:rsidRDefault="006B6251" w:rsidP="004345F2">
            <w:pPr>
              <w:pStyle w:val="ad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МАУК «</w:t>
            </w:r>
            <w:r w:rsidR="00B54088"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Объединение библиотек</w:t>
            </w: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4AF" w14:textId="6E0F2672" w:rsidR="006B6251" w:rsidRPr="00886483" w:rsidRDefault="006B6251" w:rsidP="004345F2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 xml:space="preserve">Рост востребованности библиотек у населения; повышение качества и разнообразия библиотечных услуг; </w:t>
            </w:r>
            <w:r w:rsidRPr="00886483">
              <w:rPr>
                <w:sz w:val="22"/>
                <w:szCs w:val="22"/>
              </w:rPr>
              <w:lastRenderedPageBreak/>
              <w:t>повышение эффективности использования бюджетных средств, направляемых на библиотечное дело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4C07" w14:textId="77777777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>На средства, выделенные на реализацию данного мероприятия, обеспечивается деятельность МАУК «Объединение библиотек» (11 муниципальных библиотек)</w:t>
            </w:r>
          </w:p>
          <w:p w14:paraId="57AA7AD0" w14:textId="48BE213E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В 2024 года закуплено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14341</w:t>
            </w: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экз. печатных изданий на сумму для пополнения библиотечного фонда муниципальных библиотек.</w:t>
            </w:r>
          </w:p>
          <w:p w14:paraId="42366856" w14:textId="5B00C5AA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 xml:space="preserve">Показатели деятельности муниципальных библиотек в 2024 году составили: количество посещений составило 512,261 тыс. пос. из них: </w:t>
            </w:r>
          </w:p>
          <w:p w14:paraId="3C4D7EDD" w14:textId="116E2A83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В стационарных условиях – 499,263 тыс. пос.</w:t>
            </w:r>
          </w:p>
          <w:p w14:paraId="0408B30A" w14:textId="15F43899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Вне стационарных – 12,998 тыс. пос.,</w:t>
            </w:r>
          </w:p>
          <w:p w14:paraId="5CC93670" w14:textId="028FCB5B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Удаленные обращения – 222,842 тыс. пос.</w:t>
            </w:r>
          </w:p>
          <w:p w14:paraId="2E3A3C2F" w14:textId="60E91743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Количество книговыдач – 833 522 ед. книг, журналов, подшивок газет, дисков, электронных документов. </w:t>
            </w:r>
          </w:p>
          <w:p w14:paraId="03B4CA7B" w14:textId="4ECA6201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Количество зарегистрированных пользователей 42789 чел.</w:t>
            </w:r>
          </w:p>
          <w:p w14:paraId="451EA00C" w14:textId="1A38D20D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Проведено 8391 библиотечных мероприятий.</w:t>
            </w:r>
          </w:p>
          <w:p w14:paraId="14E3E182" w14:textId="77777777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В рамках мероприятия освоены средства, выделенные из городского бюджета на:</w:t>
            </w:r>
          </w:p>
          <w:p w14:paraId="2B610C70" w14:textId="021B9176" w:rsidR="006B6251" w:rsidRPr="00886483" w:rsidRDefault="006B6251" w:rsidP="004345F2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- модернизацию библиотеки №1: ремонт фасада, пандуса, санузлов, и пожарного розлива, частичный ремонт внутренних помещений, установку пожарной сигнализации на общую сумму 10 942,7 тыс.</w:t>
            </w:r>
            <w:r w:rsidR="0081157E"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руб.</w:t>
            </w:r>
          </w:p>
          <w:p w14:paraId="2EE5714D" w14:textId="2DBF0EEB" w:rsidR="006B6251" w:rsidRPr="00886483" w:rsidRDefault="006B6251" w:rsidP="0071416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88648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- ремонт крыльца библиотеки №9.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56D0" w14:textId="6308D301" w:rsidR="006B6251" w:rsidRPr="00886483" w:rsidRDefault="006B6251" w:rsidP="004345F2">
            <w:pPr>
              <w:pStyle w:val="ad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186847A3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394E" w14:textId="65A7B997" w:rsidR="006B6251" w:rsidRPr="00886483" w:rsidRDefault="006B6251" w:rsidP="004345F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2B8C" w14:textId="20581E7F" w:rsidR="006B6251" w:rsidRPr="00886483" w:rsidRDefault="006B6251" w:rsidP="004345F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1.4. </w:t>
            </w: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54E8" w14:textId="4354DD23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</w:t>
            </w:r>
            <w:r w:rsidR="00B54088"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Объединение библиотек</w:t>
            </w: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0D9" w14:textId="5A7A0BBD" w:rsidR="006B6251" w:rsidRPr="00886483" w:rsidRDefault="006B6251" w:rsidP="004345F2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Повышение уровня комплектования книжных фондов библиотек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C3FF" w14:textId="71131C70" w:rsidR="006B6251" w:rsidRPr="00886483" w:rsidRDefault="006B6251" w:rsidP="0081157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 xml:space="preserve">В 2024 г. средств на данное мероприятие не выделялось.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CED3" w14:textId="1414892C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1236F6FA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FE45" w14:textId="6B207B25" w:rsidR="006B6251" w:rsidRPr="00886483" w:rsidRDefault="006B6251" w:rsidP="00D64D8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9016" w14:textId="4839951A" w:rsidR="006B6251" w:rsidRPr="00886483" w:rsidRDefault="006B6251" w:rsidP="00D64D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Основное мероприятие 1.5. Реализация мероприятий по модернизации библиотек в части </w:t>
            </w: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комплектования книжных фондов муниципальных библиотек,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687E" w14:textId="3A0BD3FD" w:rsidR="006B6251" w:rsidRPr="00886483" w:rsidRDefault="006B6251" w:rsidP="00D64D8C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МАУК «</w:t>
            </w:r>
            <w:r w:rsidR="00B54088"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Объединение библиотек</w:t>
            </w: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513" w14:textId="71D31989" w:rsidR="006B6251" w:rsidRPr="00886483" w:rsidRDefault="006B6251" w:rsidP="00D64D8C">
            <w:pPr>
              <w:pStyle w:val="ad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Повышение уровня комплектования книжных фондов библиотек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750F" w14:textId="387ED62C" w:rsidR="006B6251" w:rsidRPr="00886483" w:rsidRDefault="006B6251" w:rsidP="008115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2024 г. средств на данное мероприятие не выделялось.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B197" w14:textId="5C0226A6" w:rsidR="006B6251" w:rsidRPr="00886483" w:rsidRDefault="006B6251" w:rsidP="00D64D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6E0E9261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EFE9" w14:textId="582139E5" w:rsidR="006B6251" w:rsidRPr="00886483" w:rsidRDefault="006B6251" w:rsidP="00D64D8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C0B2" w14:textId="2BBA789B" w:rsidR="006B6251" w:rsidRPr="00886483" w:rsidRDefault="006B6251" w:rsidP="00D64D8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Основное мероприятие 1.6. Комплектование книжных фондов муниципальных библиотек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3AAB" w14:textId="0FCB9191" w:rsidR="006B6251" w:rsidRPr="00886483" w:rsidRDefault="006B6251" w:rsidP="00D64D8C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</w:t>
            </w:r>
            <w:r w:rsidR="00B54088"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Объединение библиотек</w:t>
            </w: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8F9" w14:textId="05660F49" w:rsidR="006B6251" w:rsidRPr="00886483" w:rsidRDefault="006B6251" w:rsidP="00D64D8C">
            <w:pPr>
              <w:pStyle w:val="ad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Повышение уровня комплектования книжных фондов муниципальных библиотек за счет городского и областных бюджетов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CA6F" w14:textId="4CD6D7F9" w:rsidR="006B6251" w:rsidRPr="00886483" w:rsidRDefault="006B6251" w:rsidP="0081157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2024 г. средств на данное мероприятие не выделялось.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E416" w14:textId="4A0B4DB4" w:rsidR="006B6251" w:rsidRPr="00886483" w:rsidRDefault="006B6251" w:rsidP="00D64D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7D15B05A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DF10" w14:textId="24A85C72" w:rsidR="006B6251" w:rsidRPr="00886483" w:rsidRDefault="006B6251" w:rsidP="004345F2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2249" w14:textId="1343E4F8" w:rsidR="006B6251" w:rsidRPr="00886483" w:rsidRDefault="006B6251" w:rsidP="004345F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Основное мероприятие 1.7. Обеспечение развития и укрепление материально-технической базы муниципальных учреждений города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C69D" w14:textId="084A8560" w:rsidR="006B6251" w:rsidRPr="00886483" w:rsidRDefault="006B6251" w:rsidP="004345F2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</w:t>
            </w:r>
            <w:r w:rsidR="00B54088"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Объединение библиотек</w:t>
            </w: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  <w:p w14:paraId="19EE0A36" w14:textId="43822C53" w:rsidR="006B6251" w:rsidRPr="00886483" w:rsidRDefault="006B6251" w:rsidP="004345F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МАУК «ЧерМО»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ED8" w14:textId="77777777" w:rsidR="006B6251" w:rsidRPr="00886483" w:rsidRDefault="006B6251" w:rsidP="004345F2">
            <w:pPr>
              <w:pStyle w:val="ae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Повышение уровня комплектования книжных фондов муниципальных библиотек за счет городского и областных бюджетов</w:t>
            </w:r>
          </w:p>
          <w:p w14:paraId="5C0A89E2" w14:textId="2B47914E" w:rsidR="006B6251" w:rsidRPr="00886483" w:rsidRDefault="006B6251" w:rsidP="004345F2">
            <w:pPr>
              <w:pStyle w:val="ad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 xml:space="preserve">Повышение качества и доступности музейных услуг; расширение </w:t>
            </w:r>
            <w:r w:rsidRPr="00886483">
              <w:rPr>
                <w:sz w:val="22"/>
                <w:szCs w:val="22"/>
              </w:rPr>
              <w:lastRenderedPageBreak/>
              <w:t>разнообразия музейных услуг и форм музейной деятельности за счет городского и областных бюджетов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D0D8" w14:textId="77777777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2024 году </w:t>
            </w:r>
          </w:p>
          <w:p w14:paraId="6BD760DF" w14:textId="757E1EA1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- МАУК «Объединение библиотек» выделена субсидия в сумме 644,4 тыс. руб. (из областного   городского бюджетов) на проведение мероприятий по организации библиотечного обслуживания населения, комплектования и обеспечения сохранности библиотечных фондов библиотек.</w:t>
            </w:r>
          </w:p>
          <w:p w14:paraId="29DB4CFB" w14:textId="77777777" w:rsidR="006B6251" w:rsidRPr="00886483" w:rsidRDefault="006B6251" w:rsidP="004345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На выделенные средства приобретено 1752 экз. книг для муниципальных библиотек. Все издания прошли библиотечную обработку и поставлены на учет.</w:t>
            </w:r>
          </w:p>
          <w:p w14:paraId="04B1A33B" w14:textId="0382A18B" w:rsidR="006B6251" w:rsidRPr="00886483" w:rsidRDefault="006B6251" w:rsidP="0011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- МАУК «</w:t>
            </w:r>
            <w:proofErr w:type="spellStart"/>
            <w:r w:rsidRPr="0088648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Чер</w:t>
            </w:r>
            <w:proofErr w:type="spellEnd"/>
            <w:r w:rsidRPr="0088648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МО» из областного бюджета выделены средства на создание экспозиции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посвященной военной истории России по программе «Музеи Вологодчины: наша Победа.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Связь поколений», а именно на приобретение (закупку, реставрацию) предметов, необходимых для формирования экспозиции макета самолета МиГ-3 с интерактивной кабиной, трапа для подъема в самолет, информационного стенда о подвиге Героя Советского Союза - лётчика А.Н. Годовикова, информационного стенда с картой города Череповца в годы ВОВ 1941-1945 гг. На выделенные средства выполнен первый этап создания экспозиции.</w:t>
            </w:r>
          </w:p>
          <w:p w14:paraId="5A3CCDF1" w14:textId="1E303DE7" w:rsidR="006B6251" w:rsidRPr="00886483" w:rsidRDefault="006B6251" w:rsidP="0011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МАУК «ДК «Строитель», МАУ ДО «ДД и Ю Дом знаний», МАУ ДО «ДШИ «Гармония» выделены средства из областного бюджета на приобретение музыкальных инструментов для создания молодёжных оркестров. </w:t>
            </w:r>
          </w:p>
          <w:p w14:paraId="1B5889B3" w14:textId="53C2CFE9" w:rsidR="006E0C0D" w:rsidRPr="00886483" w:rsidRDefault="006B6251" w:rsidP="006E0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выделенные средства приобретены музыкальные инструменты, созданы молодёжные инструментальные группы в детских школах искусств из числа учащихся, ДК «Строитель» («Подростково-молодёжная инструментальная фольк. группа «Прялица») и КДЦ «Северный» (молодёжная арт –студия «Коктейль»).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5D30" w14:textId="287BA098" w:rsidR="006B6251" w:rsidRPr="00886483" w:rsidRDefault="006B6251" w:rsidP="004345F2">
            <w:pPr>
              <w:pStyle w:val="ad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57CBAEDE" w14:textId="735D5517" w:rsidTr="006B6251">
        <w:tc>
          <w:tcPr>
            <w:tcW w:w="15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7E1B" w14:textId="77777777" w:rsidR="006B6251" w:rsidRPr="00886483" w:rsidRDefault="006B6251" w:rsidP="00BB6036">
            <w:pPr>
              <w:pStyle w:val="ad"/>
              <w:rPr>
                <w:bCs/>
                <w:sz w:val="22"/>
                <w:szCs w:val="22"/>
              </w:rPr>
            </w:pPr>
            <w:r w:rsidRPr="00886483">
              <w:rPr>
                <w:bCs/>
                <w:sz w:val="22"/>
                <w:szCs w:val="22"/>
              </w:rPr>
              <w:t>Подпрограмма 2 "Искусство"</w:t>
            </w:r>
          </w:p>
        </w:tc>
      </w:tr>
      <w:tr w:rsidR="006B6251" w:rsidRPr="00886483" w14:paraId="2BA91AA7" w14:textId="77777777" w:rsidTr="006E0C0D">
        <w:trPr>
          <w:trHeight w:val="47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06B6B" w14:textId="73DBEDD1" w:rsidR="006B6251" w:rsidRPr="00886483" w:rsidRDefault="006B6251" w:rsidP="005155AB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5A981" w14:textId="77777777" w:rsidR="006B6251" w:rsidRPr="00886483" w:rsidRDefault="006B6251" w:rsidP="005155AB">
            <w:pPr>
              <w:pStyle w:val="ae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4BE8F" w14:textId="0DECC8F8" w:rsidR="006B6251" w:rsidRPr="00886483" w:rsidRDefault="006B6251" w:rsidP="005155AB">
            <w:pPr>
              <w:pStyle w:val="ad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«Камерный театр», МАУК «Театр для детей и молодежи», МАУК «Концертный центр «Череповец»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82A" w14:textId="73AF3507" w:rsidR="006B6251" w:rsidRPr="00886483" w:rsidRDefault="006B6251" w:rsidP="005155AB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Высокий уровень качества и доступности услуг театрально-концертных организаций; укрепление материально-технической базы театрально-концертных организаций; организация га</w:t>
            </w:r>
            <w:r w:rsidRPr="00886483">
              <w:rPr>
                <w:sz w:val="22"/>
                <w:szCs w:val="22"/>
              </w:rPr>
              <w:lastRenderedPageBreak/>
              <w:t>стролей за пределы города, повышение эффективности использования бюджетных средств, направляемых на выполнение услуг театрально-концертными организациями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B8906A" w14:textId="55512473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На средства, выделенные на реализацию данного мероприятия, обеспечивается деятельность 2-х театров (МАУК «Камерный театр», МАУК «Театр для детей и молодежи») и 1 концертная организация - МАУК «Концертный центр «Череповец». </w:t>
            </w:r>
          </w:p>
          <w:p w14:paraId="60CF2B82" w14:textId="2FCCB39D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Число посещений театров и концертной организации - 186 тыс. посещений (из них </w:t>
            </w:r>
            <w:r w:rsidRPr="0088648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136,6 тыс. пос. - театры; 49,4 тыс. пос.- концертная организация).</w:t>
            </w:r>
            <w:r w:rsidRPr="0088648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3969BE00" w14:textId="225CE523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МАУК «Камерный театр»</w:t>
            </w:r>
          </w:p>
          <w:p w14:paraId="28AACFBB" w14:textId="281532E0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 2024 год МАУК «Камерный театр» показал 237 спектаклей. Поставлено 6 премьерных спектаклей:</w:t>
            </w:r>
          </w:p>
          <w:p w14:paraId="3BF00895" w14:textId="7777777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08.02.2024 - премьера спектакля М.Ю. Лермонтов </w:t>
            </w:r>
          </w:p>
          <w:p w14:paraId="02861932" w14:textId="7777777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07.03.2024 - премьера спектакля «Любовь в чемодане»;</w:t>
            </w:r>
          </w:p>
          <w:p w14:paraId="6D813734" w14:textId="7777777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24.04.2024 - премьера спектакля «Детская книга войны»;</w:t>
            </w:r>
          </w:p>
          <w:p w14:paraId="112FADE6" w14:textId="7777777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26.09.2024 - премьера спектакля «Преступление и наказание»</w:t>
            </w:r>
          </w:p>
          <w:p w14:paraId="6D2EF93D" w14:textId="7777777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30.10.2024 - премьера спектакля «Бунин. Рассказы о любви»</w:t>
            </w:r>
          </w:p>
          <w:p w14:paraId="3E1C8B34" w14:textId="7777777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18.12.2024 - премьера спектакля «Сказки братьев Гримм»</w:t>
            </w:r>
          </w:p>
          <w:p w14:paraId="15697FE1" w14:textId="41E4BC60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Театральную студию «Чердак» при Камерном театре посещает 158 человек.</w:t>
            </w:r>
          </w:p>
          <w:p w14:paraId="0B5B8E4B" w14:textId="7777777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МАУК «Театр для детей и молодежи» </w:t>
            </w:r>
          </w:p>
          <w:p w14:paraId="3159592C" w14:textId="10C9E42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 2024 год МАУК «Театр для детей и молодежи» показал 169 спектаклей, поставлено 6 премьерных спектаклей.</w:t>
            </w:r>
          </w:p>
          <w:p w14:paraId="75053AF2" w14:textId="52E693BE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21.01.2024 – премьера спектакля «Василиса премудрая»;</w:t>
            </w:r>
          </w:p>
          <w:p w14:paraId="64B34AE0" w14:textId="538C8E33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18.04.2024 премьера спектакля «Отважные спасатели»;</w:t>
            </w:r>
          </w:p>
          <w:p w14:paraId="4D4C620B" w14:textId="410587C5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01.06.2024 премьера спектакля «Пеппи Длинный </w:t>
            </w:r>
            <w:bookmarkStart w:id="12" w:name="_Hlk190878914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чулок»;</w:t>
            </w:r>
          </w:p>
          <w:bookmarkEnd w:id="12"/>
          <w:p w14:paraId="065A24B4" w14:textId="66FD5128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- 19.10.2024 премьера спектакля «Дом, где всё кувырком»;</w:t>
            </w:r>
          </w:p>
          <w:p w14:paraId="4231CE0B" w14:textId="0CF30E0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- 26.10.2024 премьера спектакля «Сказки козы Матрены: Заюшкина избушка».</w:t>
            </w:r>
          </w:p>
          <w:p w14:paraId="3984FEC0" w14:textId="520CE344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- 30.11.2024 премьера спектакля «Вадик поёт свою музыку».</w:t>
            </w:r>
          </w:p>
          <w:p w14:paraId="2A8C448B" w14:textId="4A5C97D7" w:rsidR="006B6251" w:rsidRPr="00886483" w:rsidRDefault="006B6251" w:rsidP="005155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Театральную студию «Знак» посещает 130 человек.</w:t>
            </w:r>
          </w:p>
          <w:p w14:paraId="2485BCB3" w14:textId="7777777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МАУК «Концертный центр «Череповец»</w:t>
            </w:r>
          </w:p>
          <w:p w14:paraId="6A2B7D36" w14:textId="77777777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2024 год МАУК «КЦ «Череповец» показал 240 программ, поставлено 24 премьерных программ. </w:t>
            </w:r>
          </w:p>
          <w:p w14:paraId="1EBF74EA" w14:textId="44C9D30E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 целью укрепления материально-технической базы и развития учреждений искусства в 2024 года из городского бюджета были выделены средства:</w:t>
            </w:r>
          </w:p>
          <w:p w14:paraId="39A4D31A" w14:textId="35B8EBCB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на организацию гастрольной деятельности КЦ «Череповец»,</w:t>
            </w:r>
          </w:p>
          <w:p w14:paraId="123A8E69" w14:textId="578F0A48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приобретён легковой автомобиль для ТДМ;</w:t>
            </w:r>
          </w:p>
          <w:p w14:paraId="258A40C1" w14:textId="34B4AE24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выделены средства на театральные постановки</w:t>
            </w:r>
          </w:p>
          <w:p w14:paraId="128974B2" w14:textId="723BF071" w:rsidR="006B6251" w:rsidRPr="00886483" w:rsidRDefault="006B6251" w:rsidP="005155AB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ТДМ («Дом где все кувырком», «Пеппи длинный чулок»);</w:t>
            </w:r>
          </w:p>
          <w:p w14:paraId="689301A8" w14:textId="1C5ED1A9" w:rsidR="006B6251" w:rsidRPr="00886483" w:rsidRDefault="006B6251" w:rsidP="00F9432C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 приобретено компьютерное оборудование для текущей деятельности ТДМ.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3795F" w14:textId="50CE3723" w:rsidR="006B6251" w:rsidRPr="00886483" w:rsidRDefault="006B6251" w:rsidP="005155AB">
            <w:pPr>
              <w:pStyle w:val="ad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3EC78E55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04CEB" w14:textId="546C43E4" w:rsidR="006B6251" w:rsidRPr="00886483" w:rsidRDefault="006B6251" w:rsidP="004345F2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39490" w14:textId="77777777" w:rsidR="006B6251" w:rsidRPr="00886483" w:rsidRDefault="006B6251" w:rsidP="004345F2">
            <w:pPr>
              <w:pStyle w:val="ae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2.2. Обеспечение деятельности учреждений дополнительного образования сферы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70CD6" w14:textId="77777777" w:rsidR="006B6251" w:rsidRPr="00886483" w:rsidRDefault="006B6251" w:rsidP="004345F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МАУ ДО «ДХШ №1», МАУ ДО «ДМШ №1 им. Е.А. Колесникова», МАУ ДО «ДШИ», МАУ ДО «Детская школа искусств «Гармония», МАУ ДО «ДДиЮ «Дом знаний»</w:t>
            </w:r>
          </w:p>
          <w:p w14:paraId="0EA4543F" w14:textId="77777777" w:rsidR="006B6251" w:rsidRPr="00886483" w:rsidRDefault="006B6251" w:rsidP="004345F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AF2" w14:textId="3A621C50" w:rsidR="006B6251" w:rsidRPr="00886483" w:rsidRDefault="006B6251" w:rsidP="004345F2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Рост востребованности услуг учреждений дополнительного образования сферы "Культура"; повышение эффективности использования бюджетных средств, направляемых на выполнение услуг учреждений дополнительного образования сферы "Культура"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65FE5" w14:textId="77777777" w:rsidR="006B6251" w:rsidRPr="00886483" w:rsidRDefault="006B6251" w:rsidP="00376F6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средства, выделенные на реализацию данного мероприятия обеспечивается деятельность 5 – </w:t>
            </w:r>
            <w:proofErr w:type="spellStart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</w:t>
            </w:r>
            <w:proofErr w:type="spellEnd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учреждений дополнительного образования в области искусств: МАУ ДО «ДХШ №1», МАУ ДО «ДМШ №1 им. Е.А. Колесникова», МАУ ДО «ДШИ», МАУ ДО «Детская школа искусств «Гармония», МАУ ДО «ДДиЮ «Дом знаний».</w:t>
            </w:r>
          </w:p>
          <w:p w14:paraId="71E9AC61" w14:textId="0DF90FA3" w:rsidR="006B6251" w:rsidRPr="00886483" w:rsidRDefault="006B6251" w:rsidP="00376F6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Учреждения дополнительного образования сферы культуры реализуют дополнительные предпрофессиональные программы и дополнительные общеразвивающие программы в области искусства:</w:t>
            </w:r>
          </w:p>
          <w:p w14:paraId="2C86FD6D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«Хореографическое творчество»</w:t>
            </w:r>
          </w:p>
          <w:p w14:paraId="51B4FF8F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«Народные инструменты»</w:t>
            </w:r>
          </w:p>
          <w:p w14:paraId="27BCFD4C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«Живопись» </w:t>
            </w:r>
          </w:p>
          <w:p w14:paraId="184E191D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«Хоровое пение»</w:t>
            </w:r>
          </w:p>
          <w:p w14:paraId="07263279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«Фортепиано»</w:t>
            </w:r>
          </w:p>
          <w:p w14:paraId="5F6B03A1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«Декоративно-прикладное творчество»</w:t>
            </w:r>
          </w:p>
          <w:p w14:paraId="27770FC1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«Струнные инструменты»</w:t>
            </w:r>
          </w:p>
          <w:p w14:paraId="1DA437E8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«Духовые и ударные инструменты»</w:t>
            </w:r>
          </w:p>
          <w:p w14:paraId="40017C20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«Инструменты эстрадного оркестра»</w:t>
            </w:r>
          </w:p>
          <w:p w14:paraId="14039DFC" w14:textId="77777777" w:rsidR="006B6251" w:rsidRPr="00886483" w:rsidRDefault="006B6251" w:rsidP="00376F6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9D09586" w14:textId="77777777" w:rsidR="006B6251" w:rsidRPr="00886483" w:rsidRDefault="006B6251" w:rsidP="00376F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детей, в возрасте от 5 до 18 лет, охваченных дополнительными предпрофессиональными и общеразвивающими программами в области искусств (по состоянию на 31.12.2024 г.)  3 996 человек, в том числе:</w:t>
            </w:r>
          </w:p>
          <w:p w14:paraId="020532BD" w14:textId="77777777" w:rsidR="006B6251" w:rsidRPr="00886483" w:rsidRDefault="006B6251" w:rsidP="00376F67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МАУ ДО «ДШИ» - 980 чел.</w:t>
            </w:r>
          </w:p>
          <w:p w14:paraId="1C783635" w14:textId="77777777" w:rsidR="006B6251" w:rsidRPr="00886483" w:rsidRDefault="006B6251" w:rsidP="00376F67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МАУ ДО «ДМШ №1» - 522 чел.</w:t>
            </w:r>
          </w:p>
          <w:p w14:paraId="4AC455EA" w14:textId="77777777" w:rsidR="006B6251" w:rsidRPr="00886483" w:rsidRDefault="006B6251" w:rsidP="00376F67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МАУ ДО «ДШИ «Гармония» - 562 чел.</w:t>
            </w:r>
          </w:p>
          <w:p w14:paraId="6920C780" w14:textId="77777777" w:rsidR="006B6251" w:rsidRPr="00886483" w:rsidRDefault="006B6251" w:rsidP="00376F67">
            <w:pPr>
              <w:pStyle w:val="a8"/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МАУ ДО «ДХШ №1» - 981 чел.</w:t>
            </w:r>
          </w:p>
          <w:p w14:paraId="29925D02" w14:textId="77777777" w:rsidR="006B6251" w:rsidRPr="00886483" w:rsidRDefault="006B6251" w:rsidP="00376F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 ДО «ДДиЮ «Дом знаний» - 951 чел.</w:t>
            </w:r>
          </w:p>
          <w:p w14:paraId="6F06D197" w14:textId="1F038BC9" w:rsidR="006B6251" w:rsidRPr="00886483" w:rsidRDefault="006B6251" w:rsidP="00376F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Что составляет 7,6 % в общей численности детей и молодежи 5-18 лет.</w:t>
            </w:r>
          </w:p>
          <w:p w14:paraId="03FB9268" w14:textId="77777777" w:rsidR="006B6251" w:rsidRPr="00886483" w:rsidRDefault="006B6251" w:rsidP="00376F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рамках данного мероприятия из городского бюджета были выделены средства на проведение ремонтных работ:</w:t>
            </w:r>
          </w:p>
          <w:p w14:paraId="6FFAB885" w14:textId="77777777" w:rsidR="006B6251" w:rsidRPr="00886483" w:rsidRDefault="006B6251" w:rsidP="00376F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в ДШИ «Гармония» -ремонт кровли;</w:t>
            </w:r>
          </w:p>
          <w:p w14:paraId="696B0AF5" w14:textId="77777777" w:rsidR="006B6251" w:rsidRPr="00886483" w:rsidRDefault="006B6251" w:rsidP="00376F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ДМШ №1 – выполнение противопожарных мероприятий (ремонт лестничных клеток, ремонт путей эвакуации, установка противопожарных дверей, разработку ПСД по систему аварийного освещения).</w:t>
            </w:r>
          </w:p>
          <w:p w14:paraId="19DCC53B" w14:textId="3967F163" w:rsidR="006B6251" w:rsidRPr="00886483" w:rsidRDefault="006B6251" w:rsidP="00B540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</w:t>
            </w:r>
            <w:bookmarkStart w:id="13" w:name="_Hlk190935434"/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оты выполнены, средства освоены.</w:t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73B14" w14:textId="0AAC7C9A" w:rsidR="006B6251" w:rsidRPr="00886483" w:rsidRDefault="006B6251" w:rsidP="004345F2">
            <w:pPr>
              <w:pStyle w:val="ad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08E22277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C2395" w14:textId="2B6CA839" w:rsidR="006B6251" w:rsidRPr="00886483" w:rsidRDefault="006B6251" w:rsidP="005155AB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DB04B" w14:textId="77777777" w:rsidR="006B6251" w:rsidRPr="00886483" w:rsidRDefault="006B6251" w:rsidP="005155AB">
            <w:pPr>
              <w:pStyle w:val="a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10AAF" w14:textId="77777777" w:rsidR="006B6251" w:rsidRPr="00886483" w:rsidRDefault="006B6251" w:rsidP="005155A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МАУК «Театр для детей и молодежи»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274" w14:textId="4BCFD38C" w:rsidR="006B6251" w:rsidRPr="00886483" w:rsidRDefault="006B6251" w:rsidP="005155AB">
            <w:pPr>
              <w:pStyle w:val="ad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Высокий уровень качества и доступности услуг театра; укрепление материально-технической базы театра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E78A65" w14:textId="77777777" w:rsidR="006B6251" w:rsidRPr="00886483" w:rsidRDefault="006B6251" w:rsidP="005155A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 целью укрепления материально-технической базы учреждения МАУК «Театр для детей и молодёжи» были выделены средства из федерального, областного и городского бюджета» на создание новых постановок по ФП «Театр детям»: </w:t>
            </w:r>
          </w:p>
          <w:p w14:paraId="1DDD618F" w14:textId="00917D2D" w:rsidR="006B6251" w:rsidRPr="00886483" w:rsidRDefault="006B6251" w:rsidP="005155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«Молодильные яблоки» и «Обыкновенное чудо».</w:t>
            </w:r>
          </w:p>
          <w:p w14:paraId="50F475E0" w14:textId="77777777" w:rsidR="006B6251" w:rsidRPr="00886483" w:rsidRDefault="006B6251" w:rsidP="005155A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Премьеры спектаклей состоялись: </w:t>
            </w:r>
          </w:p>
          <w:p w14:paraId="4D5B04CA" w14:textId="77777777" w:rsidR="006B6251" w:rsidRPr="00886483" w:rsidRDefault="006B6251" w:rsidP="005155A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«Молодильные яблоки» - 02.11.2024 </w:t>
            </w:r>
          </w:p>
          <w:p w14:paraId="37D3A13C" w14:textId="77777777" w:rsidR="006B6251" w:rsidRPr="00886483" w:rsidRDefault="006B6251" w:rsidP="005155A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«Обыкновенное чудо» - 06.12.2024</w:t>
            </w:r>
          </w:p>
          <w:p w14:paraId="2EAAA1C6" w14:textId="79BD59C7" w:rsidR="006B6251" w:rsidRPr="00886483" w:rsidRDefault="006B6251" w:rsidP="006E0C0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2024 году спектакли посетило 3067 зрителей.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F102" w14:textId="5A3CD81D" w:rsidR="006B6251" w:rsidRPr="00886483" w:rsidRDefault="006B6251" w:rsidP="005155A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4A498912" w14:textId="4AD9EA11" w:rsidTr="006B6251">
        <w:tc>
          <w:tcPr>
            <w:tcW w:w="153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F164" w14:textId="77777777" w:rsidR="006B6251" w:rsidRPr="00886483" w:rsidRDefault="006B6251" w:rsidP="00BB6036">
            <w:pPr>
              <w:pStyle w:val="ad"/>
              <w:rPr>
                <w:bCs/>
                <w:sz w:val="22"/>
                <w:szCs w:val="22"/>
              </w:rPr>
            </w:pPr>
            <w:r w:rsidRPr="00886483">
              <w:rPr>
                <w:bCs/>
                <w:sz w:val="22"/>
                <w:szCs w:val="22"/>
              </w:rPr>
              <w:t>Подпрограмма 3 "Досуг"</w:t>
            </w:r>
          </w:p>
        </w:tc>
      </w:tr>
      <w:tr w:rsidR="006B6251" w:rsidRPr="00886483" w14:paraId="350DEAAF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CD9" w14:textId="4E45CA6A" w:rsidR="006B6251" w:rsidRPr="00886483" w:rsidRDefault="006B6251" w:rsidP="004345F2">
            <w:pPr>
              <w:pStyle w:val="ad"/>
              <w:jc w:val="center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420" w14:textId="77777777" w:rsidR="006B6251" w:rsidRPr="00886483" w:rsidRDefault="006B6251" w:rsidP="004345F2">
            <w:pPr>
              <w:pStyle w:val="ae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84E" w14:textId="77777777" w:rsidR="006B6251" w:rsidRPr="00886483" w:rsidRDefault="006B6251" w:rsidP="004345F2">
            <w:pPr>
              <w:pStyle w:val="ad"/>
              <w:rPr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«Дворец металлургов», МАУК «ДК «Строитель», МАУК «Дворец химиков», МАУК «ГКДЦ «Единение»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8D6" w14:textId="77777777" w:rsidR="006B6251" w:rsidRPr="00886483" w:rsidRDefault="006B6251" w:rsidP="004345F2">
            <w:pPr>
              <w:pStyle w:val="ae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 xml:space="preserve">Высокий уровень качества и доступности услуг учреждений культурно-досугового типа; укрепление материально-технической базы учреждений культурно-досугового </w:t>
            </w:r>
            <w:r w:rsidRPr="00886483">
              <w:rPr>
                <w:sz w:val="22"/>
                <w:szCs w:val="22"/>
              </w:rPr>
              <w:lastRenderedPageBreak/>
              <w:t>типа; повышение эффективности использования бюджетных средств, направляемых на выполнение услуг учреждениями культурно-досугового типа.</w:t>
            </w:r>
          </w:p>
          <w:p w14:paraId="2C63F5A5" w14:textId="7F3880FC" w:rsidR="006B6251" w:rsidRPr="00886483" w:rsidRDefault="006B6251" w:rsidP="004345F2">
            <w:pPr>
              <w:pStyle w:val="ad"/>
              <w:jc w:val="left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Благоустроенные городские парки. Установка в городе аттракциона "Колесо обозрения" (в рамках инвестиционного проекта МАУК "Единение" с инвестором по созданию дополнительных аттракционов с 2024 года, в течение 10 лет).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0ED" w14:textId="7DB76098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lastRenderedPageBreak/>
              <w:t>На средства, выделенные на реализацию данного мероприятия, обеспечивается деятельность 4 – х учреждений культурно-досугового типа (УКДТ): МАУК «Дворец металлургов», МАУК «ДК «Строитель», МАУК «Дворец химиков», МАУК «ГКДЦ «Единение».</w:t>
            </w:r>
          </w:p>
          <w:p w14:paraId="6C462D2C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 xml:space="preserve">УКДТ проведено 1256 массовых мероприятий, </w:t>
            </w:r>
          </w:p>
          <w:p w14:paraId="7A05D099" w14:textId="31C525D7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>количество посещений УКДТ за 2024 год. -  629,133 тыс. пос.</w:t>
            </w:r>
          </w:p>
          <w:p w14:paraId="1834661A" w14:textId="53348FF6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>МАУК «ДМ» - 101,796 тыс. пос.;</w:t>
            </w:r>
          </w:p>
          <w:p w14:paraId="2D3DA25A" w14:textId="25BC91C5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>МАУК «ДХ» - 208,763 тыс. пос.;</w:t>
            </w:r>
          </w:p>
          <w:p w14:paraId="308A254C" w14:textId="064CFA60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lastRenderedPageBreak/>
              <w:t>МАУК «ДКС» - 133,877 тыс.пос.;</w:t>
            </w:r>
          </w:p>
          <w:p w14:paraId="5B5F6EDC" w14:textId="59905DA3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>МАУК «ГКДЦ «Единение» - 184,877 тыс.пос.</w:t>
            </w:r>
          </w:p>
          <w:p w14:paraId="12652CE8" w14:textId="61CCE689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 xml:space="preserve">В УКДТ создано 368 клубных формирований различной направленности, в которых занимается 6981 участников: </w:t>
            </w:r>
          </w:p>
          <w:p w14:paraId="63B0E895" w14:textId="738D479B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>В МАУК «ДМ» - 1853 участника клубных формирований;</w:t>
            </w:r>
          </w:p>
          <w:p w14:paraId="4EF6E235" w14:textId="6832ED94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>МАУК «ДХ» - 1276;</w:t>
            </w:r>
          </w:p>
          <w:p w14:paraId="27DBDA25" w14:textId="3B37E590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>МАУК «ДКС» - 1391;</w:t>
            </w:r>
          </w:p>
          <w:p w14:paraId="3C581ADA" w14:textId="0EAB539D" w:rsidR="006B6251" w:rsidRPr="00886483" w:rsidRDefault="006B6251" w:rsidP="003867FC">
            <w:pPr>
              <w:pStyle w:val="a8"/>
              <w:rPr>
                <w:rFonts w:ascii="Times New Roman" w:hAnsi="Times New Roman"/>
                <w:iCs/>
                <w:lang w:val="ru-RU"/>
              </w:rPr>
            </w:pPr>
            <w:r w:rsidRPr="00886483">
              <w:rPr>
                <w:rFonts w:ascii="Times New Roman" w:hAnsi="Times New Roman"/>
                <w:iCs/>
                <w:lang w:val="ru-RU"/>
              </w:rPr>
              <w:t>МАУК «ГКДЦ «Единение» - 2461;</w:t>
            </w:r>
          </w:p>
          <w:p w14:paraId="4A259929" w14:textId="618166F8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</w:p>
          <w:p w14:paraId="64097BC9" w14:textId="7CE3857C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В 2024 году творческие коллективы УКДТ 152-раза приняли участие в конкурсах, фестивалях регионального, всероссийского, международного уровней.</w:t>
            </w:r>
          </w:p>
          <w:p w14:paraId="6A3D3617" w14:textId="6318D00C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УКДТ активно работают по флагманскому проекту «Дед Сад» в рамках проекта проведено 15 мероприятий.</w:t>
            </w:r>
          </w:p>
          <w:p w14:paraId="3D6B2A72" w14:textId="054AB5B0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В рамках данного мероприятия за счёт городского бюджета проведены работы по улучшению МТБ учреждений культурно-досугового типа:</w:t>
            </w:r>
          </w:p>
          <w:p w14:paraId="31695D1B" w14:textId="588F100E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- проведены работы (1 этап) реконструкции туалетов во Дворце металлургов (приспособление для ММГН) завершение работ планируется в 2025 году;</w:t>
            </w:r>
          </w:p>
          <w:p w14:paraId="0367CD92" w14:textId="735B20E5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- составлен сценарий управления фонтаном в шоу-режиме (создано 16 новых светомузыкальных композиций).</w:t>
            </w:r>
          </w:p>
          <w:p w14:paraId="35522202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</w:p>
          <w:p w14:paraId="6B3F094D" w14:textId="15231E81" w:rsidR="006B6251" w:rsidRPr="00886483" w:rsidRDefault="006B6251" w:rsidP="003867FC">
            <w:pPr>
              <w:pStyle w:val="a8"/>
              <w:rPr>
                <w:rFonts w:ascii="Times New Roman" w:hAnsi="Times New Roman"/>
                <w:i/>
                <w:lang w:val="ru-RU"/>
              </w:rPr>
            </w:pPr>
            <w:r w:rsidRPr="00886483">
              <w:rPr>
                <w:rFonts w:ascii="Times New Roman" w:hAnsi="Times New Roman"/>
                <w:i/>
                <w:lang w:val="ru-RU"/>
              </w:rPr>
              <w:t>Благоустройство городских парков.</w:t>
            </w:r>
          </w:p>
          <w:p w14:paraId="309A2506" w14:textId="6D6FE8DF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 xml:space="preserve">С целью эффективной работы муниципальных парков МАУК «ГКДЦ «Единение» </w:t>
            </w: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смонтирована и введена в эксплуатацию локальная система видеонаблюдения; проведен интернет; введена в эксплуатацию система платежей за аттракционы с использованием банковских карт и карты парка; смонтированы и введены в эксплуатацию системы звукового сопровождения мероприятий во всех парках;</w:t>
            </w:r>
          </w:p>
          <w:p w14:paraId="248B1F43" w14:textId="769074DF" w:rsidR="006B6251" w:rsidRPr="00886483" w:rsidRDefault="006B6251" w:rsidP="003867FC">
            <w:pPr>
              <w:pStyle w:val="a8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На территории парков выполнены следующие работы:</w:t>
            </w:r>
          </w:p>
          <w:p w14:paraId="5ED9B2B6" w14:textId="65D6240B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В парке 200-летия города Череповца:</w:t>
            </w:r>
          </w:p>
          <w:p w14:paraId="293D7735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спил аварийных деревьев;</w:t>
            </w:r>
          </w:p>
          <w:p w14:paraId="6EE8F453" w14:textId="067C2FF2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установлена новая детская площадка с освещением;</w:t>
            </w:r>
          </w:p>
          <w:p w14:paraId="79F211CE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произведен ремонт сцены и входной группы парка;</w:t>
            </w:r>
          </w:p>
          <w:p w14:paraId="56A1FD34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установлено 3 новых аттракциона;</w:t>
            </w:r>
          </w:p>
          <w:p w14:paraId="669DE600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установлена зарядная станция для аттракциона «Бамперные лодки»;</w:t>
            </w:r>
          </w:p>
          <w:p w14:paraId="528D8A28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отремонтирована крыша на хозяйственном блоке;</w:t>
            </w:r>
          </w:p>
          <w:p w14:paraId="1D461B48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В парке </w:t>
            </w: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в парке культуры и отдыха «Соляной сад»</w:t>
            </w:r>
          </w:p>
          <w:p w14:paraId="25916642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- </w:t>
            </w: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установлены новый аттракцион «Автодром» и «МАЯК» в бассейне с бамперными лодками;</w:t>
            </w:r>
          </w:p>
          <w:p w14:paraId="3F5B701C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очищен пруд и восстановлено береговое оформление;</w:t>
            </w:r>
          </w:p>
          <w:p w14:paraId="31E8C527" w14:textId="3DCD9C06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установлен арт-объект «Шахматист»;</w:t>
            </w:r>
          </w:p>
          <w:p w14:paraId="49E040FC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посажено более 20 новых деревьев;</w:t>
            </w:r>
          </w:p>
          <w:p w14:paraId="3B29D8E4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 xml:space="preserve">- установлены новые ограждения аттракционов; </w:t>
            </w:r>
          </w:p>
          <w:p w14:paraId="5DC26761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установлен ангар для хранения аттракциона «Метро»;</w:t>
            </w:r>
          </w:p>
          <w:p w14:paraId="34CFABD1" w14:textId="76F9C94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сделан пандус для ММГН к беседке у пруда;</w:t>
            </w:r>
          </w:p>
          <w:p w14:paraId="1DFF497E" w14:textId="77777777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установлено новая детская площадка и ее освещение;</w:t>
            </w:r>
          </w:p>
          <w:p w14:paraId="65B33512" w14:textId="1F18AFA1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организована мастерская для ремонта техники и оборудования, восстановлен подъемник для ремонта техники.</w:t>
            </w:r>
          </w:p>
          <w:p w14:paraId="760D7DFA" w14:textId="627C2CFA" w:rsidR="006B6251" w:rsidRPr="00886483" w:rsidRDefault="006B6251" w:rsidP="003867FC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В парке</w:t>
            </w:r>
            <w:r w:rsidRPr="00886483">
              <w:rPr>
                <w:rFonts w:ascii="Times New Roman" w:hAnsi="Times New Roman"/>
                <w:bCs/>
                <w:shd w:val="clear" w:color="auto" w:fill="FFFFFF"/>
              </w:rPr>
              <w:t> </w:t>
            </w:r>
            <w:r w:rsidRPr="00886483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им. Ленинского комсомола:</w:t>
            </w:r>
          </w:p>
          <w:p w14:paraId="6409AB32" w14:textId="4D77AFC1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установлена новая детская площадка с освещением;</w:t>
            </w:r>
          </w:p>
          <w:p w14:paraId="4385F16C" w14:textId="1803EE55" w:rsidR="006B6251" w:rsidRPr="00886483" w:rsidRDefault="006B6251" w:rsidP="003867FC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>- отремонтированы все скамейки.</w:t>
            </w:r>
          </w:p>
          <w:p w14:paraId="28276155" w14:textId="77777777" w:rsidR="006B6251" w:rsidRPr="00886483" w:rsidRDefault="006B6251" w:rsidP="00595B25">
            <w:pPr>
              <w:pStyle w:val="a8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 2024 году на территории парков было проведено 324 массовых мероприятий. В парках работали 19 муниципальных аттракциона (бамперные лодки, цепочная карусель «Юла», ж/д «Торопыжка», «Рыбалочка», Мини-джет, цепочная карусель «Ветерок», «Смешарики», «Чайный сервиз» «Летающая машина 2 волны», Маятниковые качели «КМ-1» - «Жемчужина», Бассейн с лодками 30 м, 3 батута, ж/д </w:t>
            </w:r>
            <w:r w:rsidRPr="00886483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 xml:space="preserve">«Метро») и трассы для электромобилей и веломобилей, «Автодром». </w:t>
            </w:r>
          </w:p>
          <w:p w14:paraId="7B530401" w14:textId="1063596D" w:rsidR="006B6251" w:rsidRPr="00886483" w:rsidRDefault="006B6251" w:rsidP="00D11187">
            <w:pPr>
              <w:pStyle w:val="a8"/>
              <w:rPr>
                <w:rFonts w:ascii="Times New Roman" w:hAnsi="Times New Roman"/>
                <w:lang w:val="ru-RU"/>
              </w:rPr>
            </w:pPr>
            <w:r w:rsidRPr="00886483">
              <w:rPr>
                <w:rFonts w:ascii="Times New Roman" w:hAnsi="Times New Roman"/>
                <w:lang w:val="ru-RU"/>
              </w:rPr>
              <w:t>Число посещений муниципальных парков в 2024 году 1141,3 тыс. посещений.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A368" w14:textId="55AA02C7" w:rsidR="006B6251" w:rsidRPr="00886483" w:rsidRDefault="006B6251" w:rsidP="004345F2">
            <w:pPr>
              <w:pStyle w:val="ad"/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учреждений</w:t>
            </w:r>
          </w:p>
        </w:tc>
      </w:tr>
      <w:tr w:rsidR="006B6251" w:rsidRPr="00886483" w14:paraId="551DC172" w14:textId="77777777" w:rsidTr="006E0C0D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10B5F" w14:textId="6A740196" w:rsidR="006B6251" w:rsidRPr="00886483" w:rsidRDefault="006B6251" w:rsidP="004345F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E2682" w14:textId="77777777" w:rsidR="006B6251" w:rsidRPr="00886483" w:rsidRDefault="006B6251" w:rsidP="004345F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831C1" w14:textId="77777777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eastAsia="Times New Roman" w:hAnsi="Times New Roman" w:cs="Times New Roman"/>
                <w:sz w:val="22"/>
                <w:szCs w:val="22"/>
              </w:rPr>
              <w:t>Учреждения культуры, подведомственные управлению по делам культуры мэрии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B80" w14:textId="1E9FB78D" w:rsidR="006B6251" w:rsidRPr="00886483" w:rsidRDefault="006B6251" w:rsidP="006E0C0D">
            <w:pPr>
              <w:pStyle w:val="ad"/>
              <w:ind w:right="-8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Высокий уровень качества и доступности городских культурно-массовых мероприятий; повышение эффективности использования бюджетных средств, направляемых на организацию городских культурно-массовых мероприятий.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3B4CA" w14:textId="4BC23486" w:rsidR="006B6251" w:rsidRPr="00886483" w:rsidRDefault="006B6251" w:rsidP="004345F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Проведено 179 городских массовых мероприятий с общей посещаемостью 445,6 тыс. пос. </w:t>
            </w:r>
          </w:p>
          <w:p w14:paraId="77CB9AAC" w14:textId="77777777" w:rsidR="006B6251" w:rsidRPr="00886483" w:rsidRDefault="006B6251" w:rsidP="004345F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из них:</w:t>
            </w:r>
          </w:p>
          <w:p w14:paraId="2781EBC3" w14:textId="520B9F82" w:rsidR="006B6251" w:rsidRPr="00886483" w:rsidRDefault="006B6251" w:rsidP="004345F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Фестиваль ледяных скульптур </w:t>
            </w:r>
          </w:p>
          <w:p w14:paraId="7D1E217A" w14:textId="5E32D9BE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 xml:space="preserve">- День Победы </w:t>
            </w:r>
          </w:p>
          <w:p w14:paraId="0E063BB9" w14:textId="77777777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- День химика</w:t>
            </w:r>
          </w:p>
          <w:p w14:paraId="2BC96AF0" w14:textId="656EA27B" w:rsidR="006B6251" w:rsidRPr="00886483" w:rsidRDefault="006B6251" w:rsidP="004345F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Фестиваль деревянных скульптур</w:t>
            </w:r>
          </w:p>
          <w:p w14:paraId="7A6EE351" w14:textId="1DB05129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- День России</w:t>
            </w:r>
          </w:p>
          <w:p w14:paraId="07F7430E" w14:textId="72706388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 xml:space="preserve">- День открытия города </w:t>
            </w:r>
          </w:p>
          <w:p w14:paraId="5CA7602D" w14:textId="6B214DE9" w:rsidR="006B6251" w:rsidRPr="00886483" w:rsidRDefault="006B6251" w:rsidP="004345F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Бал выпускников и др.</w:t>
            </w:r>
          </w:p>
          <w:p w14:paraId="77B6E6B1" w14:textId="55372A5B" w:rsidR="006B6251" w:rsidRPr="00886483" w:rsidRDefault="006B6251" w:rsidP="004345F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Оценка горожанами уровня общегородских культурных мероприятий составила 73 балла.</w:t>
            </w:r>
          </w:p>
          <w:p w14:paraId="6B3A2A6F" w14:textId="77777777" w:rsidR="006B6251" w:rsidRPr="00886483" w:rsidRDefault="006B6251" w:rsidP="004345F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AC44F" w14:textId="77777777" w:rsidR="006B6251" w:rsidRPr="00886483" w:rsidRDefault="006B6251" w:rsidP="004345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sz w:val="22"/>
                <w:szCs w:val="22"/>
              </w:rPr>
              <w:t>Мероприятия реализуются в соответствии с запланированным планом деятельности учреждений</w:t>
            </w:r>
          </w:p>
        </w:tc>
      </w:tr>
    </w:tbl>
    <w:p w14:paraId="71931F95" w14:textId="77777777" w:rsidR="00FB7EBE" w:rsidRPr="00886483" w:rsidRDefault="00FB7EBE" w:rsidP="00FB7EBE">
      <w:pPr>
        <w:rPr>
          <w:rFonts w:ascii="Times New Roman" w:hAnsi="Times New Roman"/>
          <w:color w:val="auto"/>
        </w:rPr>
      </w:pPr>
    </w:p>
    <w:p w14:paraId="40ADF45D" w14:textId="77777777" w:rsidR="001B04F1" w:rsidRPr="00886483" w:rsidRDefault="001B04F1" w:rsidP="00CB1575">
      <w:pPr>
        <w:jc w:val="center"/>
        <w:rPr>
          <w:rFonts w:ascii="Times New Roman" w:hAnsi="Times New Roman"/>
          <w:color w:val="auto"/>
        </w:rPr>
      </w:pPr>
    </w:p>
    <w:p w14:paraId="557B959E" w14:textId="77777777" w:rsidR="006F7106" w:rsidRPr="00886483" w:rsidRDefault="006F7106" w:rsidP="00CB1575">
      <w:pPr>
        <w:rPr>
          <w:rFonts w:ascii="Times New Roman" w:hAnsi="Times New Roman"/>
          <w:color w:val="auto"/>
          <w:sz w:val="18"/>
          <w:szCs w:val="18"/>
        </w:rPr>
        <w:sectPr w:rsidR="006F7106" w:rsidRPr="00886483" w:rsidSect="00287F8C">
          <w:headerReference w:type="first" r:id="rId13"/>
          <w:pgSz w:w="16838" w:h="11906" w:orient="landscape" w:code="9"/>
          <w:pgMar w:top="1701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3ADE1A3E" w14:textId="366C9551" w:rsidR="003417E7" w:rsidRPr="00886483" w:rsidRDefault="003417E7" w:rsidP="006F7106">
      <w:pPr>
        <w:jc w:val="right"/>
        <w:rPr>
          <w:rFonts w:ascii="Times New Roman" w:hAnsi="Times New Roman"/>
          <w:color w:val="auto"/>
          <w:sz w:val="22"/>
          <w:szCs w:val="22"/>
        </w:rPr>
      </w:pPr>
      <w:r w:rsidRPr="00886483">
        <w:rPr>
          <w:rFonts w:ascii="Times New Roman" w:hAnsi="Times New Roman"/>
          <w:color w:val="auto"/>
          <w:sz w:val="22"/>
          <w:szCs w:val="22"/>
        </w:rPr>
        <w:lastRenderedPageBreak/>
        <w:t xml:space="preserve">Приложение </w:t>
      </w:r>
      <w:r w:rsidR="006F7106" w:rsidRPr="00886483">
        <w:rPr>
          <w:rFonts w:ascii="Times New Roman" w:hAnsi="Times New Roman"/>
          <w:color w:val="auto"/>
          <w:sz w:val="22"/>
          <w:szCs w:val="22"/>
        </w:rPr>
        <w:t>3</w:t>
      </w:r>
    </w:p>
    <w:p w14:paraId="3A5BBA74" w14:textId="35D04D19" w:rsidR="006F7106" w:rsidRPr="00886483" w:rsidRDefault="006F7106" w:rsidP="00DA7506">
      <w:pPr>
        <w:shd w:val="clear" w:color="auto" w:fill="FFFFFF" w:themeFill="background1"/>
        <w:jc w:val="center"/>
        <w:rPr>
          <w:rFonts w:ascii="Times New Roman" w:hAnsi="Times New Roman"/>
          <w:color w:val="auto"/>
          <w:sz w:val="22"/>
          <w:szCs w:val="22"/>
        </w:rPr>
      </w:pPr>
      <w:r w:rsidRPr="00886483">
        <w:rPr>
          <w:rFonts w:ascii="Times New Roman" w:hAnsi="Times New Roman"/>
          <w:color w:val="auto"/>
          <w:sz w:val="22"/>
          <w:szCs w:val="22"/>
        </w:rPr>
        <w:t>Отчет об использовании бюджетных ассигнований</w:t>
      </w:r>
      <w:r w:rsidRPr="00886483">
        <w:rPr>
          <w:rFonts w:ascii="Times New Roman" w:hAnsi="Times New Roman"/>
          <w:color w:val="auto"/>
          <w:sz w:val="22"/>
          <w:szCs w:val="22"/>
        </w:rPr>
        <w:br/>
        <w:t>городского бюджета на реализацию муниципальной программы за 202</w:t>
      </w:r>
      <w:r w:rsidR="00452D09" w:rsidRPr="00886483">
        <w:rPr>
          <w:rFonts w:ascii="Times New Roman" w:hAnsi="Times New Roman"/>
          <w:color w:val="auto"/>
          <w:sz w:val="22"/>
          <w:szCs w:val="22"/>
        </w:rPr>
        <w:t>4</w:t>
      </w:r>
      <w:r w:rsidRPr="00886483">
        <w:rPr>
          <w:rFonts w:ascii="Times New Roman" w:hAnsi="Times New Roman"/>
          <w:color w:val="auto"/>
          <w:sz w:val="22"/>
          <w:szCs w:val="22"/>
        </w:rPr>
        <w:t xml:space="preserve"> год</w:t>
      </w:r>
    </w:p>
    <w:p w14:paraId="7EA90250" w14:textId="77777777" w:rsidR="006F7106" w:rsidRPr="00886483" w:rsidRDefault="006F7106" w:rsidP="00DA7506">
      <w:pPr>
        <w:shd w:val="clear" w:color="auto" w:fill="FFFFFF" w:themeFill="background1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24041C98" w14:textId="77777777" w:rsidR="003417E7" w:rsidRPr="00886483" w:rsidRDefault="003417E7" w:rsidP="006F7106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tbl>
      <w:tblPr>
        <w:tblpPr w:leftFromText="180" w:rightFromText="180" w:vertAnchor="text" w:horzAnchor="margin" w:tblpX="-871" w:tblpY="1"/>
        <w:tblOverlap w:val="never"/>
        <w:tblW w:w="10560" w:type="dxa"/>
        <w:tblLook w:val="04A0" w:firstRow="1" w:lastRow="0" w:firstColumn="1" w:lastColumn="0" w:noHBand="0" w:noVBand="1"/>
      </w:tblPr>
      <w:tblGrid>
        <w:gridCol w:w="547"/>
        <w:gridCol w:w="3693"/>
        <w:gridCol w:w="1995"/>
        <w:gridCol w:w="1267"/>
        <w:gridCol w:w="1376"/>
        <w:gridCol w:w="1673"/>
        <w:gridCol w:w="9"/>
      </w:tblGrid>
      <w:tr w:rsidR="005568C7" w:rsidRPr="00886483" w14:paraId="683467F6" w14:textId="77777777" w:rsidTr="0092423B">
        <w:trPr>
          <w:trHeight w:val="330"/>
          <w:tblHeader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73964E" w14:textId="77777777" w:rsidR="003417E7" w:rsidRPr="00886483" w:rsidRDefault="003417E7" w:rsidP="0075179A">
            <w:pPr>
              <w:ind w:left="-159" w:firstLine="159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59F4C6" w14:textId="77777777" w:rsidR="003417E7" w:rsidRPr="00886483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0FF985" w14:textId="77777777" w:rsidR="003417E7" w:rsidRPr="00886483" w:rsidRDefault="003417E7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3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E40F87" w14:textId="77C69BAF" w:rsidR="003417E7" w:rsidRPr="00886483" w:rsidRDefault="003417E7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 (тыс.</w:t>
            </w:r>
            <w:r w:rsidR="00742F85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руб.)</w:t>
            </w:r>
          </w:p>
        </w:tc>
      </w:tr>
      <w:tr w:rsidR="005568C7" w:rsidRPr="00886483" w14:paraId="2D386317" w14:textId="77777777" w:rsidTr="0092423B">
        <w:trPr>
          <w:trHeight w:val="315"/>
          <w:tblHeader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8531DE" w14:textId="77777777" w:rsidR="003417E7" w:rsidRPr="00886483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D6E1E6" w14:textId="77777777" w:rsidR="003417E7" w:rsidRPr="00886483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A4FCA4" w14:textId="77777777" w:rsidR="003417E7" w:rsidRPr="00886483" w:rsidRDefault="003417E7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7CC903" w14:textId="6BC74A32" w:rsidR="003417E7" w:rsidRPr="00886483" w:rsidRDefault="006F7106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текущий   год</w:t>
            </w:r>
          </w:p>
        </w:tc>
      </w:tr>
      <w:tr w:rsidR="005568C7" w:rsidRPr="00886483" w14:paraId="2ADD0779" w14:textId="77777777" w:rsidTr="0092423B">
        <w:trPr>
          <w:gridAfter w:val="1"/>
          <w:wAfter w:w="9" w:type="dxa"/>
          <w:trHeight w:val="1200"/>
          <w:tblHeader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3E2B84" w14:textId="77777777" w:rsidR="000736CF" w:rsidRPr="00886483" w:rsidRDefault="000736CF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184FB4" w14:textId="77777777" w:rsidR="000736CF" w:rsidRPr="00886483" w:rsidRDefault="000736CF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B683AE" w14:textId="77777777" w:rsidR="000736CF" w:rsidRPr="00886483" w:rsidRDefault="000736CF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69B81" w14:textId="2FF4E10B" w:rsidR="000736CF" w:rsidRPr="00886483" w:rsidRDefault="000736CF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сводная бюджетная роспись, план на 1 января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86FEA" w14:textId="624BC6E9" w:rsidR="000736CF" w:rsidRPr="00886483" w:rsidRDefault="000736CF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сводная бюджетная роспись по состоянию на 31 декабря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A4BDC" w14:textId="70571601" w:rsidR="000736CF" w:rsidRPr="00886483" w:rsidRDefault="000736CF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кассовое исполнение</w:t>
            </w:r>
          </w:p>
        </w:tc>
      </w:tr>
      <w:tr w:rsidR="005568C7" w:rsidRPr="00886483" w14:paraId="5DC7CF4E" w14:textId="77777777" w:rsidTr="0092423B">
        <w:trPr>
          <w:gridAfter w:val="1"/>
          <w:wAfter w:w="9" w:type="dxa"/>
          <w:trHeight w:val="285"/>
          <w:tblHeader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46A8B" w14:textId="77777777" w:rsidR="003417E7" w:rsidRPr="00886483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8628A" w14:textId="77777777" w:rsidR="003417E7" w:rsidRPr="00886483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90E57" w14:textId="77777777" w:rsidR="003417E7" w:rsidRPr="00886483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80104" w14:textId="77777777" w:rsidR="003417E7" w:rsidRPr="00886483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BAF07" w14:textId="77777777" w:rsidR="003417E7" w:rsidRPr="00886483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5856" w14:textId="77777777" w:rsidR="003417E7" w:rsidRPr="00886483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5568C7" w:rsidRPr="00886483" w14:paraId="2E36AE5F" w14:textId="77777777" w:rsidTr="0092423B">
        <w:trPr>
          <w:gridAfter w:val="1"/>
          <w:wAfter w:w="9" w:type="dxa"/>
          <w:trHeight w:val="351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568CB1C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44E0F7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Муниципальная программа «Развитие культуры и искусства в городе Череповце» на 2022–2027 годы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3DDE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5B32" w14:textId="42F5FE31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769 241,9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5612" w14:textId="233D76D0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907 931,2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2C043" w14:textId="1352707B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877 152,7</w:t>
            </w:r>
          </w:p>
        </w:tc>
      </w:tr>
      <w:tr w:rsidR="005568C7" w:rsidRPr="00886483" w14:paraId="4602A320" w14:textId="77777777" w:rsidTr="0092423B">
        <w:trPr>
          <w:gridAfter w:val="1"/>
          <w:wAfter w:w="9" w:type="dxa"/>
          <w:trHeight w:val="551"/>
        </w:trPr>
        <w:tc>
          <w:tcPr>
            <w:tcW w:w="5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CC38E0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BFD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65F8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ABA4" w14:textId="2BD58C35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769 241,9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9689" w14:textId="0CCD2C28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907 931,2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1C515" w14:textId="113C1B63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877 152,7</w:t>
            </w:r>
          </w:p>
        </w:tc>
      </w:tr>
      <w:tr w:rsidR="005568C7" w:rsidRPr="00886483" w14:paraId="663BEFD7" w14:textId="77777777" w:rsidTr="0092423B">
        <w:trPr>
          <w:gridAfter w:val="1"/>
          <w:wAfter w:w="9" w:type="dxa"/>
          <w:trHeight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D10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1DF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D096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C34A" w14:textId="165E46B1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8 389,5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BB96" w14:textId="31F767E9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11 379,7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2AD5" w14:textId="4B4197B9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11 379,7</w:t>
            </w:r>
          </w:p>
        </w:tc>
      </w:tr>
      <w:tr w:rsidR="005568C7" w:rsidRPr="00886483" w14:paraId="39525CE8" w14:textId="77777777" w:rsidTr="0092423B">
        <w:trPr>
          <w:gridAfter w:val="1"/>
          <w:wAfter w:w="9" w:type="dxa"/>
          <w:trHeight w:val="11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4DD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024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</w:t>
            </w:r>
          </w:p>
          <w:p w14:paraId="61785DFD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Экономическое и хозяйственное обеспечение деятельности учреждений подведомственных управлению по делам культуры мэрии МКУ «ЦОУ «Культура»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937E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МКУ «ЦОУ «Культура»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3EC9" w14:textId="2A1A19B9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109 511,9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8214" w14:textId="76ECF8E9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112 293,9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2A08" w14:textId="7195264E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111 217,9</w:t>
            </w:r>
          </w:p>
        </w:tc>
      </w:tr>
      <w:tr w:rsidR="005568C7" w:rsidRPr="00886483" w14:paraId="6919CE13" w14:textId="77777777" w:rsidTr="0092423B">
        <w:trPr>
          <w:gridAfter w:val="1"/>
          <w:wAfter w:w="9" w:type="dxa"/>
          <w:trHeight w:val="11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2AB" w14:textId="1E039C73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069" w14:textId="4E644718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3. Реализация регионального проекта «Культурная среда» (федеральный проект «Культурная среда»)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BF03" w14:textId="6C749BE8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«Объединение библиотек», МАУК «Камерный театр»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DDBF" w14:textId="3DE4799C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1 571,8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D02A" w14:textId="6569B415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1 571,8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A4B1" w14:textId="4662C774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1 571,8</w:t>
            </w:r>
          </w:p>
        </w:tc>
      </w:tr>
      <w:tr w:rsidR="005568C7" w:rsidRPr="00886483" w14:paraId="7448BCB7" w14:textId="77777777" w:rsidTr="0092423B">
        <w:trPr>
          <w:gridAfter w:val="1"/>
          <w:wAfter w:w="9" w:type="dxa"/>
          <w:trHeight w:val="28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0E9E" w14:textId="16846DBE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912E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Подпрограмма 1 «Наследие»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33A8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7260" w14:textId="1ADC4332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175 251,3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90A5" w14:textId="239B9C92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240 675,5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023E" w14:textId="54C270F6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219 961,2</w:t>
            </w:r>
          </w:p>
        </w:tc>
      </w:tr>
      <w:tr w:rsidR="005568C7" w:rsidRPr="00886483" w14:paraId="15F11678" w14:textId="77777777" w:rsidTr="0092423B">
        <w:trPr>
          <w:gridAfter w:val="1"/>
          <w:wAfter w:w="9" w:type="dxa"/>
          <w:trHeight w:val="6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C187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1410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703E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F0D5" w14:textId="05749BC4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175 251,3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1450" w14:textId="3EDE21F1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240 675,5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2159" w14:textId="37327615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219 961,2</w:t>
            </w:r>
          </w:p>
        </w:tc>
      </w:tr>
      <w:tr w:rsidR="005568C7" w:rsidRPr="00886483" w14:paraId="1E9B685E" w14:textId="77777777" w:rsidTr="0092423B">
        <w:trPr>
          <w:gridAfter w:val="1"/>
          <w:wAfter w:w="9" w:type="dxa"/>
          <w:trHeight w:val="70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1018" w14:textId="7A8CC9B1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52E5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1.2. 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D81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«ЧерМО»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6E31" w14:textId="7316055B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71 193,0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67D" w14:textId="40C8C1E6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124 167,9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82E517" w14:textId="128EDFF7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103 453,6</w:t>
            </w:r>
          </w:p>
        </w:tc>
      </w:tr>
      <w:tr w:rsidR="005568C7" w:rsidRPr="00886483" w14:paraId="704E17E2" w14:textId="77777777" w:rsidTr="0092423B">
        <w:trPr>
          <w:gridAfter w:val="1"/>
          <w:wAfter w:w="9" w:type="dxa"/>
          <w:trHeight w:val="70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9CCA" w14:textId="7437FDA9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C587" w14:textId="7598EE65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1.3. Обеспечение деятельности муниципального автономного учреждения культуры «Объединение библиотек»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A535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«ОБ»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C1EF" w14:textId="4AB6D995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103 993,8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EC4E" w14:textId="3D97FF56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116 171,2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C3731" w14:textId="19B5DB71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116 171,2</w:t>
            </w:r>
          </w:p>
        </w:tc>
      </w:tr>
      <w:tr w:rsidR="005568C7" w:rsidRPr="00886483" w14:paraId="5F24C669" w14:textId="77777777" w:rsidTr="0092423B">
        <w:trPr>
          <w:gridAfter w:val="1"/>
          <w:wAfter w:w="9" w:type="dxa"/>
          <w:trHeight w:val="7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5DD4" w14:textId="03B8EF96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5CEA" w14:textId="50520DC4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1.7. Обеспечение развития и укрепление материально-технической базы муниципальных учреждений города отрасли культуры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611C" w14:textId="56E2FA4A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«Объединение библиотек», МАУК «</w:t>
            </w:r>
            <w:proofErr w:type="spellStart"/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ЧерМО</w:t>
            </w:r>
            <w:proofErr w:type="spellEnd"/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», МАУК «ДК «Строитель» имени Д.Н. </w:t>
            </w:r>
            <w:proofErr w:type="spellStart"/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Мамлеева</w:t>
            </w:r>
            <w:proofErr w:type="spellEnd"/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МАУ ДО «ДШИ» Гармония», МАУ ДО </w:t>
            </w: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«ДДиЮ «Дом знаний»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62CA" w14:textId="7F2B1C59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64,5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9D47" w14:textId="6E1546D7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336,4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3619E" w14:textId="0C29EE0B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336,4</w:t>
            </w:r>
          </w:p>
        </w:tc>
      </w:tr>
      <w:tr w:rsidR="005568C7" w:rsidRPr="00886483" w14:paraId="36BC64FB" w14:textId="77777777" w:rsidTr="0092423B">
        <w:trPr>
          <w:gridAfter w:val="1"/>
          <w:wAfter w:w="9" w:type="dxa"/>
          <w:trHeight w:val="300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94A0" w14:textId="568A2A7A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E24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Подпрограмма 2 «Искусство»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8A1F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872" w14:textId="2224DE0A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299 911,4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DE772" w14:textId="361F1C43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331 442,4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C592" w14:textId="33C575D5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331 442,4</w:t>
            </w:r>
          </w:p>
        </w:tc>
      </w:tr>
      <w:tr w:rsidR="005568C7" w:rsidRPr="00886483" w14:paraId="293B4E27" w14:textId="77777777" w:rsidTr="0092423B">
        <w:trPr>
          <w:gridAfter w:val="1"/>
          <w:wAfter w:w="9" w:type="dxa"/>
          <w:trHeight w:val="51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BD3C" w14:textId="77777777" w:rsidR="0092423B" w:rsidRPr="00886483" w:rsidRDefault="0092423B" w:rsidP="006C5C17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EA6" w14:textId="77777777" w:rsidR="0092423B" w:rsidRPr="00886483" w:rsidRDefault="0092423B" w:rsidP="006C5C17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46DA" w14:textId="77777777" w:rsidR="0092423B" w:rsidRPr="00886483" w:rsidRDefault="0092423B" w:rsidP="006C5C17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FD26" w14:textId="539F9674" w:rsidR="0092423B" w:rsidRPr="00886483" w:rsidRDefault="0092423B" w:rsidP="006C5C1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299 911,4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5807C" w14:textId="554E2B9D" w:rsidR="0092423B" w:rsidRPr="00886483" w:rsidRDefault="0092423B" w:rsidP="006C5C1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331 442,4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DB2E" w14:textId="25422957" w:rsidR="0092423B" w:rsidRPr="00886483" w:rsidRDefault="0092423B" w:rsidP="006C5C1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331 442,4</w:t>
            </w:r>
          </w:p>
        </w:tc>
      </w:tr>
      <w:tr w:rsidR="005568C7" w:rsidRPr="00886483" w14:paraId="3CB9745C" w14:textId="77777777" w:rsidTr="0092423B">
        <w:trPr>
          <w:gridAfter w:val="1"/>
          <w:wAfter w:w="9" w:type="dxa"/>
          <w:trHeight w:val="227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ADC" w14:textId="6BB7078B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D8B6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D032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«Камерный театр»</w:t>
            </w:r>
          </w:p>
          <w:p w14:paraId="31CBE681" w14:textId="0742BB99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«Театр для детей и молодежи»</w:t>
            </w:r>
          </w:p>
          <w:p w14:paraId="1A8568FB" w14:textId="7656C29E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«Городское филармоническое собрание»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14C4" w14:textId="767DC7FC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131 223,7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63CA" w14:textId="64B41C6D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157 556,9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2C40" w14:textId="37B94A02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157 556,9</w:t>
            </w:r>
          </w:p>
        </w:tc>
      </w:tr>
      <w:tr w:rsidR="005568C7" w:rsidRPr="00886483" w14:paraId="6CACC709" w14:textId="77777777" w:rsidTr="0092423B">
        <w:trPr>
          <w:gridAfter w:val="1"/>
          <w:wAfter w:w="9" w:type="dxa"/>
          <w:trHeight w:val="30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68C" w14:textId="4CD239A8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001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2.2. Обеспечение деятельности учреждений дополнительного образования сферы "Культура"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8746" w14:textId="77777777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 ДО «ДМШ №1»</w:t>
            </w:r>
          </w:p>
          <w:p w14:paraId="651E3742" w14:textId="77777777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 ДО «ДХШ №1»</w:t>
            </w:r>
          </w:p>
          <w:p w14:paraId="533ACCF8" w14:textId="77777777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 ДО «ДШИ»</w:t>
            </w:r>
          </w:p>
          <w:p w14:paraId="11D638D0" w14:textId="77777777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 ДО «ДШИ» Гармония»</w:t>
            </w:r>
          </w:p>
          <w:p w14:paraId="4AF75A94" w14:textId="624E3A8F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 ДО «ДДиЮ «Дом знаний»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AAF0B" w14:textId="21F2D3A6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168 375,1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9F337" w14:textId="65FADD5C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173 572,9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63FD" w14:textId="16FBDFA1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173 572,9</w:t>
            </w:r>
          </w:p>
        </w:tc>
      </w:tr>
      <w:tr w:rsidR="005568C7" w:rsidRPr="00886483" w14:paraId="1C5ADBEA" w14:textId="77777777" w:rsidTr="0092423B">
        <w:trPr>
          <w:gridAfter w:val="1"/>
          <w:wAfter w:w="9" w:type="dxa"/>
          <w:trHeight w:val="475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A8FC4C" w14:textId="399FF0CF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386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6572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«Театр для детей и молодежи»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911D" w14:textId="5029C950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312,6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096A" w14:textId="67ADD63D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312,6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CEFF" w14:textId="20F67E1E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312,6</w:t>
            </w:r>
          </w:p>
        </w:tc>
      </w:tr>
      <w:tr w:rsidR="005568C7" w:rsidRPr="00886483" w14:paraId="29E27D42" w14:textId="77777777" w:rsidTr="0092423B">
        <w:trPr>
          <w:gridAfter w:val="1"/>
          <w:wAfter w:w="9" w:type="dxa"/>
          <w:trHeight w:val="270"/>
        </w:trPr>
        <w:tc>
          <w:tcPr>
            <w:tcW w:w="547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64B35A3A" w14:textId="48A2DAE3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94214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Подпрограмма 3 «Досуг»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DF65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EF46" w14:textId="60CD5913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174 606,0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1225" w14:textId="4891C62D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210 567,9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461" w14:textId="2DF46AA5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201 579,7</w:t>
            </w:r>
          </w:p>
        </w:tc>
      </w:tr>
      <w:tr w:rsidR="005568C7" w:rsidRPr="00886483" w14:paraId="37C82E2E" w14:textId="77777777" w:rsidTr="0092423B">
        <w:trPr>
          <w:gridAfter w:val="1"/>
          <w:wAfter w:w="9" w:type="dxa"/>
          <w:trHeight w:val="415"/>
        </w:trPr>
        <w:tc>
          <w:tcPr>
            <w:tcW w:w="5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C15BB" w14:textId="77777777" w:rsidR="0092423B" w:rsidRPr="00886483" w:rsidRDefault="0092423B" w:rsidP="00E03C4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F16" w14:textId="77777777" w:rsidR="0092423B" w:rsidRPr="00886483" w:rsidRDefault="0092423B" w:rsidP="00E03C4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050D" w14:textId="77777777" w:rsidR="0092423B" w:rsidRPr="00886483" w:rsidRDefault="0092423B" w:rsidP="00E03C4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731" w14:textId="269904AE" w:rsidR="0092423B" w:rsidRPr="00886483" w:rsidRDefault="0092423B" w:rsidP="00E03C4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174 606,0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19FB" w14:textId="7BF880C3" w:rsidR="0092423B" w:rsidRPr="00886483" w:rsidRDefault="0092423B" w:rsidP="00E03C4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210 567,9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6A3B" w14:textId="084FC594" w:rsidR="0092423B" w:rsidRPr="00886483" w:rsidRDefault="0092423B" w:rsidP="00E03C4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201 579,7</w:t>
            </w:r>
          </w:p>
        </w:tc>
      </w:tr>
      <w:tr w:rsidR="005568C7" w:rsidRPr="00886483" w14:paraId="0C4B776C" w14:textId="77777777" w:rsidTr="0092423B">
        <w:trPr>
          <w:gridAfter w:val="1"/>
          <w:wAfter w:w="9" w:type="dxa"/>
          <w:trHeight w:val="25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05EE6" w14:textId="0956BCEE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5C45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1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851958" w14:textId="77777777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«Дворец химиков»</w:t>
            </w:r>
          </w:p>
          <w:p w14:paraId="7D2A076D" w14:textId="77777777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«Дворец металлургов»</w:t>
            </w:r>
          </w:p>
          <w:p w14:paraId="506BE538" w14:textId="77777777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МАУК «ДК «Строитель» имени Д.Н. </w:t>
            </w:r>
            <w:proofErr w:type="spellStart"/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Мамлеева</w:t>
            </w:r>
            <w:proofErr w:type="spellEnd"/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  <w:p w14:paraId="7F919E2D" w14:textId="564582AA" w:rsidR="0092423B" w:rsidRPr="00886483" w:rsidRDefault="0092423B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МАУК «ГКДЦ «Единение»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1FC2" w14:textId="090CB3C7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150 321,7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C50F3E" w14:textId="5306E164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171 328,2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E6BF74" w14:textId="3A691F6E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162 340,0</w:t>
            </w:r>
          </w:p>
        </w:tc>
      </w:tr>
      <w:tr w:rsidR="005568C7" w:rsidRPr="00886483" w14:paraId="411843E6" w14:textId="77777777" w:rsidTr="0092423B">
        <w:trPr>
          <w:gridAfter w:val="1"/>
          <w:wAfter w:w="9" w:type="dxa"/>
          <w:trHeight w:val="51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21C5D430" w14:textId="1378D556" w:rsidR="0092423B" w:rsidRPr="00886483" w:rsidRDefault="00542736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0589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3947" w14:textId="77777777" w:rsidR="0092423B" w:rsidRPr="00886483" w:rsidRDefault="0092423B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/>
                <w:color w:val="auto"/>
                <w:sz w:val="22"/>
                <w:szCs w:val="22"/>
              </w:rPr>
              <w:t>Учреждения культуры, подведомственные управлению по делам культуры мэрии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30D6" w14:textId="68AA0478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24 284,3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45A1" w14:textId="3CACBBF4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39 239,7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FAB1" w14:textId="0220427A" w:rsidR="0092423B" w:rsidRPr="00886483" w:rsidRDefault="0092423B" w:rsidP="007517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39 239,7</w:t>
            </w:r>
          </w:p>
        </w:tc>
      </w:tr>
    </w:tbl>
    <w:p w14:paraId="588D9E96" w14:textId="15140847" w:rsidR="003417E7" w:rsidRPr="00886483" w:rsidRDefault="003417E7" w:rsidP="00CB1575">
      <w:pPr>
        <w:rPr>
          <w:rFonts w:ascii="Times New Roman" w:hAnsi="Times New Roman"/>
          <w:color w:val="auto"/>
          <w:sz w:val="22"/>
          <w:szCs w:val="22"/>
        </w:rPr>
      </w:pPr>
    </w:p>
    <w:p w14:paraId="7E9F912B" w14:textId="77777777" w:rsidR="006F7106" w:rsidRPr="00886483" w:rsidRDefault="006F7106" w:rsidP="00CB1575">
      <w:pPr>
        <w:rPr>
          <w:rFonts w:ascii="Times New Roman" w:hAnsi="Times New Roman"/>
          <w:color w:val="auto"/>
          <w:sz w:val="22"/>
          <w:szCs w:val="22"/>
        </w:rPr>
        <w:sectPr w:rsidR="006F7106" w:rsidRPr="00886483" w:rsidSect="006F7106">
          <w:pgSz w:w="11906" w:h="16838" w:code="9"/>
          <w:pgMar w:top="680" w:right="425" w:bottom="851" w:left="1701" w:header="567" w:footer="397" w:gutter="0"/>
          <w:pgNumType w:start="1"/>
          <w:cols w:space="708"/>
          <w:titlePg/>
          <w:docGrid w:linePitch="360"/>
        </w:sectPr>
      </w:pPr>
    </w:p>
    <w:p w14:paraId="1E9F7D98" w14:textId="3DEB67F8" w:rsidR="003417E7" w:rsidRPr="00886483" w:rsidRDefault="003417E7" w:rsidP="00CB1FCF">
      <w:pPr>
        <w:jc w:val="right"/>
        <w:rPr>
          <w:rFonts w:ascii="Times New Roman" w:hAnsi="Times New Roman"/>
          <w:color w:val="auto"/>
          <w:sz w:val="22"/>
          <w:szCs w:val="22"/>
        </w:rPr>
      </w:pPr>
      <w:r w:rsidRPr="00886483">
        <w:rPr>
          <w:rFonts w:ascii="Times New Roman" w:hAnsi="Times New Roman"/>
          <w:color w:val="auto"/>
          <w:sz w:val="22"/>
          <w:szCs w:val="22"/>
        </w:rPr>
        <w:lastRenderedPageBreak/>
        <w:t>Приложение 4</w:t>
      </w:r>
    </w:p>
    <w:p w14:paraId="598B8777" w14:textId="6003FFC1" w:rsidR="003417E7" w:rsidRPr="00886483" w:rsidRDefault="003417E7" w:rsidP="00CB1575">
      <w:pPr>
        <w:rPr>
          <w:rFonts w:ascii="Times New Roman" w:hAnsi="Times New Roman"/>
          <w:color w:val="auto"/>
          <w:sz w:val="22"/>
          <w:szCs w:val="22"/>
        </w:rPr>
      </w:pPr>
    </w:p>
    <w:p w14:paraId="319472E0" w14:textId="7A9967DE" w:rsidR="003417E7" w:rsidRPr="00886483" w:rsidRDefault="003417E7" w:rsidP="00DA7506">
      <w:pPr>
        <w:shd w:val="clear" w:color="auto" w:fill="FFFFFF" w:themeFill="background1"/>
        <w:jc w:val="center"/>
        <w:rPr>
          <w:rFonts w:ascii="Times New Roman" w:hAnsi="Times New Roman"/>
          <w:color w:val="auto"/>
          <w:sz w:val="22"/>
          <w:szCs w:val="22"/>
        </w:rPr>
      </w:pPr>
      <w:r w:rsidRPr="00886483">
        <w:rPr>
          <w:rFonts w:ascii="Times New Roman" w:hAnsi="Times New Roman"/>
          <w:color w:val="auto"/>
          <w:sz w:val="22"/>
          <w:szCs w:val="22"/>
        </w:rPr>
        <w:t>Информация о расходах городского, федерального, областного бюджетов, внебюджетных источников на реализацию целей муниципальной программы города за 202</w:t>
      </w:r>
      <w:r w:rsidR="00EB1B20" w:rsidRPr="00886483">
        <w:rPr>
          <w:rFonts w:ascii="Times New Roman" w:hAnsi="Times New Roman"/>
          <w:color w:val="auto"/>
          <w:sz w:val="22"/>
          <w:szCs w:val="22"/>
        </w:rPr>
        <w:t>4</w:t>
      </w:r>
      <w:r w:rsidRPr="0088648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2423B" w:rsidRPr="00886483">
        <w:rPr>
          <w:rFonts w:ascii="Times New Roman" w:hAnsi="Times New Roman"/>
          <w:color w:val="auto"/>
          <w:sz w:val="22"/>
          <w:szCs w:val="22"/>
        </w:rPr>
        <w:t>год</w:t>
      </w:r>
    </w:p>
    <w:p w14:paraId="600C2500" w14:textId="4CF465D0" w:rsidR="003417E7" w:rsidRPr="00886483" w:rsidRDefault="003417E7" w:rsidP="00DA7506">
      <w:pPr>
        <w:shd w:val="clear" w:color="auto" w:fill="FFFFFF" w:themeFill="background1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10049" w:type="dxa"/>
        <w:tblInd w:w="-152" w:type="dxa"/>
        <w:tblLook w:val="04A0" w:firstRow="1" w:lastRow="0" w:firstColumn="1" w:lastColumn="0" w:noHBand="0" w:noVBand="1"/>
      </w:tblPr>
      <w:tblGrid>
        <w:gridCol w:w="568"/>
        <w:gridCol w:w="3118"/>
        <w:gridCol w:w="2090"/>
        <w:gridCol w:w="1562"/>
        <w:gridCol w:w="1304"/>
        <w:gridCol w:w="1407"/>
      </w:tblGrid>
      <w:tr w:rsidR="005568C7" w:rsidRPr="00886483" w14:paraId="25B29422" w14:textId="77777777" w:rsidTr="0092423B">
        <w:trPr>
          <w:trHeight w:val="615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13A237" w14:textId="77777777" w:rsidR="003417E7" w:rsidRPr="00886483" w:rsidRDefault="003417E7" w:rsidP="00DA75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42FD70" w14:textId="6B0A5723" w:rsidR="003417E7" w:rsidRPr="00886483" w:rsidRDefault="003417E7" w:rsidP="00DA75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0162EB" w14:textId="735E1AF1" w:rsidR="003417E7" w:rsidRPr="00886483" w:rsidRDefault="003417E7" w:rsidP="00DA75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Источники ресурсного</w:t>
            </w:r>
            <w:r w:rsidR="006F7106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обеспечения</w:t>
            </w:r>
          </w:p>
        </w:tc>
        <w:tc>
          <w:tcPr>
            <w:tcW w:w="4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C91CF" w14:textId="5E574DC5" w:rsidR="003417E7" w:rsidRPr="00886483" w:rsidRDefault="003417E7" w:rsidP="00DA75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 за текущий год, (тыс.</w:t>
            </w:r>
            <w:r w:rsidR="006F7106"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руб.)</w:t>
            </w:r>
          </w:p>
        </w:tc>
      </w:tr>
      <w:tr w:rsidR="005568C7" w:rsidRPr="00886483" w14:paraId="546F73A9" w14:textId="77777777" w:rsidTr="0092423B">
        <w:trPr>
          <w:trHeight w:val="840"/>
          <w:tblHeader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E99F56" w14:textId="77777777" w:rsidR="003417E7" w:rsidRPr="00886483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928EEA" w14:textId="77777777" w:rsidR="003417E7" w:rsidRPr="00886483" w:rsidRDefault="003417E7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819DB1" w14:textId="77777777" w:rsidR="003417E7" w:rsidRPr="00886483" w:rsidRDefault="003417E7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B84B6" w14:textId="37DE9B65" w:rsidR="003417E7" w:rsidRPr="00886483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F2C29" w14:textId="7720A925" w:rsidR="003417E7" w:rsidRPr="00886483" w:rsidRDefault="00124038" w:rsidP="0012403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DE60E" w14:textId="77777777" w:rsidR="003417E7" w:rsidRPr="00886483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 освоения</w:t>
            </w:r>
          </w:p>
        </w:tc>
      </w:tr>
      <w:tr w:rsidR="005568C7" w:rsidRPr="00886483" w14:paraId="35885475" w14:textId="77777777" w:rsidTr="0092423B">
        <w:trPr>
          <w:trHeight w:val="300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50CA9" w14:textId="77777777" w:rsidR="003417E7" w:rsidRPr="00886483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38950" w14:textId="77777777" w:rsidR="003417E7" w:rsidRPr="00886483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77457" w14:textId="77777777" w:rsidR="003417E7" w:rsidRPr="00886483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702E0" w14:textId="77777777" w:rsidR="003417E7" w:rsidRPr="00886483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619FA" w14:textId="77777777" w:rsidR="003417E7" w:rsidRPr="00886483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F540D" w14:textId="77777777" w:rsidR="003417E7" w:rsidRPr="00886483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5568C7" w:rsidRPr="00886483" w14:paraId="662A5938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CEF42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3A040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Муниципальная программа «Развитие культуры и искусства в городе Череповце» на 2022–2027 годы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98F5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C372" w14:textId="4C500FB8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1 313 993,2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E175" w14:textId="2EAD9B2E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1 241 223,6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EE57" w14:textId="54B2FDBE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94,5</w:t>
            </w:r>
          </w:p>
        </w:tc>
      </w:tr>
      <w:tr w:rsidR="005568C7" w:rsidRPr="00886483" w14:paraId="499F4347" w14:textId="77777777" w:rsidTr="006F710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AD9C7A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8B3B5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1A38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C3AB" w14:textId="029A6B60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907 931,2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2B32" w14:textId="5C32BB31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877 152,7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0039" w14:textId="526D8E28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96,6</w:t>
            </w:r>
          </w:p>
        </w:tc>
      </w:tr>
      <w:tr w:rsidR="005568C7" w:rsidRPr="00886483" w14:paraId="1D7B8E67" w14:textId="77777777" w:rsidTr="006F710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E4D9F3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8A3357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7863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1108" w14:textId="4A2B752E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18 956,2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3A0B" w14:textId="7F09F2F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18 956,2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A58B" w14:textId="18AF4691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0D482B24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12D525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7AA1B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BA74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DCAB" w14:textId="14A7BC2E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7 398,1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4E96" w14:textId="2CB3A66E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7 398,1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8865" w14:textId="5F0DB1B2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03C26034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ABAA25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B2266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9343" w14:textId="5361F8B8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источники*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383A" w14:textId="25FD3FD0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379 707,7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B61A" w14:textId="4AD91B23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337 716,6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E3A7" w14:textId="55E5DF03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88,9</w:t>
            </w:r>
          </w:p>
        </w:tc>
      </w:tr>
      <w:tr w:rsidR="005568C7" w:rsidRPr="00886483" w14:paraId="26433E0B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158E5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EC3744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1.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D8A8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A4A2" w14:textId="70B6EBC5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11 444,7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C194" w14:textId="24D7E09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11 444,7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5BB" w14:textId="313AF1C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15B4E03E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EDEE" w14:textId="77777777" w:rsidR="0092423B" w:rsidRPr="00886483" w:rsidRDefault="0092423B" w:rsidP="00775AB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BDAC" w14:textId="77777777" w:rsidR="0092423B" w:rsidRPr="00886483" w:rsidRDefault="0092423B" w:rsidP="00775ABD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2CDA" w14:textId="77777777" w:rsidR="0092423B" w:rsidRPr="00886483" w:rsidRDefault="0092423B" w:rsidP="00775ABD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77F9" w14:textId="68B6954C" w:rsidR="0092423B" w:rsidRPr="00886483" w:rsidRDefault="0092423B" w:rsidP="00775AB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11 379,7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3798" w14:textId="3D613067" w:rsidR="0092423B" w:rsidRPr="00886483" w:rsidRDefault="0092423B" w:rsidP="00775AB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11 379,7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52C" w14:textId="683CD2CB" w:rsidR="0092423B" w:rsidRPr="00886483" w:rsidRDefault="0092423B" w:rsidP="00775AB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644E1AAC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B7A65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66A8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1F6F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CE73" w14:textId="573CAD1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59F" w14:textId="5D8783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E86A" w14:textId="3AB678F0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756D4ACA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3578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9EF2D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35C3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5E52" w14:textId="10395F6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3984" w14:textId="2877748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72F7" w14:textId="6B0D5AE1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4DF2908E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B1826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A51E0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0A1D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F198" w14:textId="769AB2D1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461D" w14:textId="2E79EF4B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7D9C" w14:textId="56DAE8A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2D4F1E9C" w14:textId="77777777" w:rsidTr="006F7106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06AFB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34FF64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2. Экономическое и хозяйственное обеспечение деятельности учреждений, подведомственных управлению по делам культуры мэрии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81DD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A94A" w14:textId="0A06ADC2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112 293,9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69F5" w14:textId="0B08FA0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111 217,9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88F7" w14:textId="53F80A96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99,0</w:t>
            </w:r>
          </w:p>
        </w:tc>
      </w:tr>
      <w:tr w:rsidR="005568C7" w:rsidRPr="00886483" w14:paraId="3B11B05F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606F6" w14:textId="77777777" w:rsidR="0092423B" w:rsidRPr="00886483" w:rsidRDefault="0092423B" w:rsidP="002C60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5DF5D" w14:textId="77777777" w:rsidR="0092423B" w:rsidRPr="00886483" w:rsidRDefault="0092423B" w:rsidP="002C609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BE04" w14:textId="77777777" w:rsidR="0092423B" w:rsidRPr="00886483" w:rsidRDefault="0092423B" w:rsidP="002C609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6104" w14:textId="39BF5E96" w:rsidR="0092423B" w:rsidRPr="00886483" w:rsidRDefault="0092423B" w:rsidP="002C60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112 293,9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ADD2" w14:textId="738D08E6" w:rsidR="0092423B" w:rsidRPr="00886483" w:rsidRDefault="0092423B" w:rsidP="002C60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111 217,9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232F" w14:textId="54E107D0" w:rsidR="0092423B" w:rsidRPr="00886483" w:rsidRDefault="0092423B" w:rsidP="002C60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99,0</w:t>
            </w:r>
          </w:p>
        </w:tc>
      </w:tr>
      <w:tr w:rsidR="005568C7" w:rsidRPr="00886483" w14:paraId="1C36959C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EE60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0A5C1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9E87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6A79" w14:textId="04132130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7E19" w14:textId="55590E8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C43" w14:textId="37E54DB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4AE0E349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5178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05397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B061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620F" w14:textId="1EF9349A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DE13" w14:textId="6271805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45DC" w14:textId="71CC662F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0E4D8ED0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39C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437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32D5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C87A" w14:textId="4164BD3C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EBE0" w14:textId="6C3ACC64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DE72" w14:textId="3054E3C8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503103C1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B68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74F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3. Реализация регионального проекта «Культурная среда» (федеральный проект «Культурная среда»)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FC6F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F62F" w14:textId="4D401F8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20 967,3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23F8" w14:textId="7F5A9FC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20 967,3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B217" w14:textId="5A922466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37031097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66F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258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CF47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14F" w14:textId="7FE2540E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1 571,8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E75C" w14:textId="5C0A3A25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1 571,8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8F17" w14:textId="45BFD2BF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189EA46A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348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D24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A974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BD00" w14:textId="30DC3894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16 724,6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9E7C" w14:textId="644A0D6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16 724,6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40E" w14:textId="6A73F40F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020B4803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C7E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A47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BABB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4F9B" w14:textId="6C866E60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2 670,9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C593" w14:textId="0A29B505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2 670,9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7131" w14:textId="3C508B3B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59AF54D8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B17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83FA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D525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B407" w14:textId="322EB2B0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3D58" w14:textId="771CB02C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39C6" w14:textId="5AF3C54F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3C569C1C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C4F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F45F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 1 «Наследие»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B9E7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A125" w14:textId="794F85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273 982,4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D431" w14:textId="39A055DC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252 148,5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4E24" w14:textId="51532AAF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92,0</w:t>
            </w:r>
          </w:p>
        </w:tc>
      </w:tr>
      <w:tr w:rsidR="005568C7" w:rsidRPr="00886483" w14:paraId="435FC24D" w14:textId="77777777" w:rsidTr="006F7106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C0A0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ADE4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CFA8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32FA" w14:textId="5A6BE0D1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240 675,5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D95" w14:textId="4F70846C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219 961,2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9206" w14:textId="30281A4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91,4</w:t>
            </w:r>
          </w:p>
        </w:tc>
      </w:tr>
      <w:tr w:rsidR="005568C7" w:rsidRPr="00886483" w14:paraId="0C54B7BD" w14:textId="77777777" w:rsidTr="006F710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0CF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410F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D0D0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98C6" w14:textId="5FF5BA6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BC46" w14:textId="54489C75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82D2" w14:textId="27986CB5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6E589C62" w14:textId="77777777" w:rsidTr="006F7106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9478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8C05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8026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ED98" w14:textId="16255224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4 080,0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E7A" w14:textId="42341FA1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4 080,0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A458" w14:textId="0AD6E84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0B3D0E2A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4254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B8D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F4A9" w14:textId="708F8B59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источники*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DBB9" w14:textId="2D1E3023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29 226,9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2A5E" w14:textId="2457990E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28 107,3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09AE" w14:textId="01E1F0CF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96,2</w:t>
            </w:r>
          </w:p>
        </w:tc>
      </w:tr>
      <w:tr w:rsidR="005568C7" w:rsidRPr="00886483" w14:paraId="3E6BDA57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15BE" w14:textId="2A0BDD30" w:rsidR="0092423B" w:rsidRPr="00886483" w:rsidRDefault="00542736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2205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1.2. 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E75F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DAEA" w14:textId="0B675076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150 672,4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0DB7" w14:textId="649DABF4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129 548,7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DCA0" w14:textId="51B2F8FF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86,0</w:t>
            </w:r>
          </w:p>
        </w:tc>
      </w:tr>
      <w:tr w:rsidR="005568C7" w:rsidRPr="00886483" w14:paraId="7911EA99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0AE1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3A53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3ACD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8A3D" w14:textId="607A788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124 167,9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0FBE" w14:textId="354134C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103 453,6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ADBD" w14:textId="19CB1A1F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83,3</w:t>
            </w:r>
          </w:p>
        </w:tc>
      </w:tr>
      <w:tr w:rsidR="005568C7" w:rsidRPr="00886483" w14:paraId="1D87E46C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DF9A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DFB4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BE2E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B09E" w14:textId="207C74C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894B" w14:textId="6010D6F3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F1AA" w14:textId="53FF8B25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64C9B371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8D0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22B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F4B6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CE4B" w14:textId="7D5DE2EB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0DD3" w14:textId="010DBE65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5E27" w14:textId="4F6EE18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2545E119" w14:textId="77777777" w:rsidTr="006F7106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D583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C5CC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20B0" w14:textId="6B84BD9E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EA43" w14:textId="7AD62FF5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26 504,5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DC84" w14:textId="012C2501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26 095,1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7511" w14:textId="76020086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98,5</w:t>
            </w:r>
          </w:p>
        </w:tc>
      </w:tr>
      <w:tr w:rsidR="005568C7" w:rsidRPr="00886483" w14:paraId="771FFFCE" w14:textId="77777777" w:rsidTr="00A371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4058" w14:textId="13CB75D9" w:rsidR="0092423B" w:rsidRPr="00886483" w:rsidRDefault="00542736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35A8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1.3. Обеспечение деятельности муниципального автономного учреждения культуры «Объединение библиотек»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1EA9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60ED0" w14:textId="006827A1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118 893,6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1E19" w14:textId="3FE32AFB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118 183,4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8B6F" w14:textId="2DCFDF5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99,4</w:t>
            </w:r>
          </w:p>
        </w:tc>
      </w:tr>
      <w:tr w:rsidR="005568C7" w:rsidRPr="00886483" w14:paraId="692408F9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83EA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6812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5FFD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6ADD" w14:textId="23D2BBB9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116 171,2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872A" w14:textId="36C047F0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116 171,2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18CC" w14:textId="265A9CE5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7AE94930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2182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4508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FE5B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903E" w14:textId="6173049F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9AA8" w14:textId="536F56B8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DA74" w14:textId="58620643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79DC41A8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A75A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1DB6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85D1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D54" w14:textId="16B533F8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1784" w14:textId="0EDC99F8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0149" w14:textId="112EA89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5C32A72D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B8DA" w14:textId="77777777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4F8C" w14:textId="77777777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8B38" w14:textId="55735473" w:rsidR="0092423B" w:rsidRPr="00886483" w:rsidRDefault="0092423B" w:rsidP="00ED5CB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C99E" w14:textId="1ED1B5CD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2 722,4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B047" w14:textId="7C9432C6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2 012,2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73A1" w14:textId="549F3C46" w:rsidR="0092423B" w:rsidRPr="00886483" w:rsidRDefault="0092423B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73,9</w:t>
            </w:r>
          </w:p>
        </w:tc>
      </w:tr>
      <w:tr w:rsidR="005568C7" w:rsidRPr="00886483" w14:paraId="1A5BD5C1" w14:textId="77777777" w:rsidTr="00BB6036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F8368" w14:textId="535C701D" w:rsidR="0092423B" w:rsidRPr="00886483" w:rsidRDefault="00542736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20F70A" w14:textId="1B5DAD29" w:rsidR="0092423B" w:rsidRPr="00886483" w:rsidRDefault="0092423B" w:rsidP="0092265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1.7. Обеспечение развития и укрепление материально-технической базы муниципальных учреждений города отрасли культуры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F9D5" w14:textId="12B69CD8" w:rsidR="0092423B" w:rsidRPr="00886483" w:rsidRDefault="0092423B" w:rsidP="0092265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559B" w14:textId="556EDB2E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4 416,4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2E8CA" w14:textId="325FF332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4 416,4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39D0" w14:textId="2432BE16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3218ECB8" w14:textId="77777777" w:rsidTr="00BB603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5CDCB" w14:textId="77777777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48B68" w14:textId="77777777" w:rsidR="0092423B" w:rsidRPr="00886483" w:rsidRDefault="0092423B" w:rsidP="0092265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0A7E" w14:textId="02ABCDD5" w:rsidR="0092423B" w:rsidRPr="00886483" w:rsidRDefault="0092423B" w:rsidP="0092265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6B52" w14:textId="747837AB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22A0A" w14:textId="6D0E1148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336,4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A837" w14:textId="2C0B797A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1EFCAF7E" w14:textId="77777777" w:rsidTr="00BB603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35F2F" w14:textId="77777777" w:rsidR="0092423B" w:rsidRPr="00886483" w:rsidRDefault="0092423B" w:rsidP="009C466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75F39" w14:textId="77777777" w:rsidR="0092423B" w:rsidRPr="00886483" w:rsidRDefault="0092423B" w:rsidP="009C466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DCAF" w14:textId="1404232C" w:rsidR="0092423B" w:rsidRPr="00886483" w:rsidRDefault="0092423B" w:rsidP="009C466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EA48" w14:textId="68FBEF1B" w:rsidR="0092423B" w:rsidRPr="00886483" w:rsidRDefault="0092423B" w:rsidP="009C466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ABBA6" w14:textId="35FAAB41" w:rsidR="0092423B" w:rsidRPr="00886483" w:rsidRDefault="0092423B" w:rsidP="009C466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B3EE" w14:textId="5328792F" w:rsidR="0092423B" w:rsidRPr="00886483" w:rsidRDefault="0092423B" w:rsidP="009C466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5D07C2A3" w14:textId="77777777" w:rsidTr="00BB603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02BD0" w14:textId="77777777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D9D22" w14:textId="77777777" w:rsidR="0092423B" w:rsidRPr="00886483" w:rsidRDefault="0092423B" w:rsidP="0092265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01A3" w14:textId="7DC60AB3" w:rsidR="0092423B" w:rsidRPr="00886483" w:rsidRDefault="0092423B" w:rsidP="0092265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8D6D" w14:textId="5904702D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4 080,0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F65D0" w14:textId="194978EF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4 080,0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C6E2" w14:textId="515DB336" w:rsidR="0092423B" w:rsidRPr="00886483" w:rsidRDefault="0092423B" w:rsidP="0092265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4FEC0ADF" w14:textId="77777777" w:rsidTr="00BB603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D919" w14:textId="77777777" w:rsidR="0092423B" w:rsidRPr="00886483" w:rsidRDefault="0092423B" w:rsidP="00776DF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CD5" w14:textId="77777777" w:rsidR="0092423B" w:rsidRPr="00886483" w:rsidRDefault="0092423B" w:rsidP="00776DF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CEAC" w14:textId="31958351" w:rsidR="0092423B" w:rsidRPr="00886483" w:rsidRDefault="0092423B" w:rsidP="00776DF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6769" w14:textId="2A4F7125" w:rsidR="0092423B" w:rsidRPr="00886483" w:rsidRDefault="0092423B" w:rsidP="00776DF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198F" w14:textId="548EFF82" w:rsidR="0092423B" w:rsidRPr="00886483" w:rsidRDefault="0092423B" w:rsidP="00776DF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6ACC" w14:textId="795FFC92" w:rsidR="0092423B" w:rsidRPr="00886483" w:rsidRDefault="0092423B" w:rsidP="00776DF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6A874357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6AB0" w14:textId="339600A8" w:rsidR="0092423B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DFE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 2 «Искусство»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AAC2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CB3D" w14:textId="4F1E1176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466 302,0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B942" w14:textId="00FBCB60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449 115,9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C124" w14:textId="162BCD60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96,3</w:t>
            </w:r>
          </w:p>
        </w:tc>
      </w:tr>
      <w:tr w:rsidR="005568C7" w:rsidRPr="00886483" w14:paraId="48D2ADE8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4276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B3F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DCAF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F587" w14:textId="2C25D388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331 442,4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E840" w14:textId="657BDE0D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331 442,4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BF88" w14:textId="699ABA50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5058C680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666D87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4C27C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0535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AD41" w14:textId="111FFC90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2 166,6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8C7" w14:textId="236B1A5D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2 166,6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8CAE" w14:textId="3133A68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01526E55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40DCA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1F0CD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AA09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F2A2" w14:textId="613C8130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291D" w14:textId="318B51C1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647,2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058B" w14:textId="5AF42185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433A8B5F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5F5545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572038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D5B7" w14:textId="5C054F2C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источники*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B15D" w14:textId="1C31791D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132 045,8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F522" w14:textId="6C27743D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114 859,7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E39B" w14:textId="4E5EE01B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87,0</w:t>
            </w:r>
          </w:p>
        </w:tc>
      </w:tr>
      <w:tr w:rsidR="005568C7" w:rsidRPr="00886483" w14:paraId="78DD584A" w14:textId="77777777" w:rsidTr="006F7106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01A217" w14:textId="674FCF2D" w:rsidR="0092423B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41962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93F3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B8D4" w14:textId="290781BE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224 584,1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7E8" w14:textId="17EECBF5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216 625,3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BF6B" w14:textId="5D6782A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96,5</w:t>
            </w:r>
          </w:p>
        </w:tc>
      </w:tr>
      <w:tr w:rsidR="005568C7" w:rsidRPr="00886483" w14:paraId="5C2EBA7C" w14:textId="77777777" w:rsidTr="006F7106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108B7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083BCE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3A2F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E9BA" w14:textId="4398B74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157 556,9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5772" w14:textId="318D2CEA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157 556,9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5FD8" w14:textId="0918B8E2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0448ED28" w14:textId="77777777" w:rsidTr="006F7106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B50FCD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2BDC67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2658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F062" w14:textId="13AB63B9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C774" w14:textId="4E6F2ECA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7D89" w14:textId="5EF38259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2CEB047E" w14:textId="77777777" w:rsidTr="006F710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BEB8B9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17CF4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7E47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10E8" w14:textId="2BF86818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6713" w14:textId="60ABD638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3916" w14:textId="09274EE2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0EA87D7D" w14:textId="77777777" w:rsidTr="006F7106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82738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57A30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8464" w14:textId="447BA1A2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источники*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BB07" w14:textId="4DEB8912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67 027,2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FF6C" w14:textId="092F35CF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59 068,4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79B8" w14:textId="123F76E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88,1</w:t>
            </w:r>
          </w:p>
        </w:tc>
      </w:tr>
      <w:tr w:rsidR="005568C7" w:rsidRPr="00886483" w14:paraId="4AA01305" w14:textId="77777777" w:rsidTr="006F7106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E2CF44" w14:textId="5CE61BB1" w:rsidR="0092423B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6002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2.2. Обеспечение деятельности учреждений дополнительного образования сферы "Культура"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13C0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A396" w14:textId="21031EB6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238 591,5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8E7B" w14:textId="02545A9A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229 364,2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C81E" w14:textId="06D47B9A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96,1</w:t>
            </w:r>
          </w:p>
        </w:tc>
      </w:tr>
      <w:tr w:rsidR="005568C7" w:rsidRPr="00886483" w14:paraId="0E5F1864" w14:textId="77777777" w:rsidTr="006F710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0684C6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9797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58D7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19E7" w14:textId="491B89F5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173 572,9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9F0A" w14:textId="46F0AC8F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173 572,9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20AB" w14:textId="41BD3DD5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1CC35968" w14:textId="77777777" w:rsidTr="006F7106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766C1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DD51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926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CFDC" w14:textId="76BEA5CE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0895" w14:textId="12A1AC81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17EB" w14:textId="0A319440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2D010C02" w14:textId="77777777" w:rsidTr="006F7106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9A5C1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8EB7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E5C4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372A" w14:textId="4B8543AD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317B" w14:textId="674BFCFE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12D3" w14:textId="453D0E79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07E31CEC" w14:textId="77777777" w:rsidTr="00E24DED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7D06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0FEA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81D1" w14:textId="55F4A63B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источники*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E180" w14:textId="6EB88A84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65 018,6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DCA4" w14:textId="72CB9C62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55 791,3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6436" w14:textId="64021069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85,8</w:t>
            </w:r>
          </w:p>
        </w:tc>
      </w:tr>
      <w:tr w:rsidR="005568C7" w:rsidRPr="00886483" w14:paraId="79638B9A" w14:textId="77777777" w:rsidTr="00E24DED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5124" w14:textId="5FA5DD28" w:rsidR="0092423B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AFE3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8130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F397" w14:textId="3303ADF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3 126,4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C9EF" w14:textId="366861BA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3 126,4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CD1C" w14:textId="29371F9B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6676D211" w14:textId="77777777" w:rsidTr="00E24DED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8A61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99C2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E51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D745" w14:textId="7E0024A0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312,6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56D8" w14:textId="577A33AD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312,6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8212" w14:textId="2DAA4591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669499E2" w14:textId="77777777" w:rsidTr="00E24DE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B4BB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72FB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C334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6853" w14:textId="222177F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2 166,6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0819" w14:textId="10C1322B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2 166,6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A005" w14:textId="600644C9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1A18B02A" w14:textId="77777777" w:rsidTr="00E24DED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06A89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F823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45FB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A446" w14:textId="2098CD78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647,2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CF18" w14:textId="5F9D73E5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647,2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B85E" w14:textId="1DA7FA1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69B6DAB0" w14:textId="77777777" w:rsidTr="006F710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EFB5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D24A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B10" w14:textId="575D7566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D7E8" w14:textId="13266815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C9FA" w14:textId="480F026D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6ED5" w14:textId="6FFFBED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1012FEF4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6EC7" w14:textId="41546000" w:rsidR="0092423B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7DCA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Подпрограмма 3 «Досуг»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A2BE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6AD" w14:textId="2F5EA29A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429 002,9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E3DF" w14:textId="397859C1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396 329,3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9E40" w14:textId="0939DD92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92,4</w:t>
            </w:r>
          </w:p>
        </w:tc>
      </w:tr>
      <w:tr w:rsidR="005568C7" w:rsidRPr="00886483" w14:paraId="315056BE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A4D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56A2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7CD1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0A0F" w14:textId="73B871AE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210 567,9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BAC4" w14:textId="1AE2B9BE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201 579,7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B876" w14:textId="1EB334F4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95,7</w:t>
            </w:r>
          </w:p>
        </w:tc>
      </w:tr>
      <w:tr w:rsidR="005568C7" w:rsidRPr="00886483" w14:paraId="0BBB207C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82A0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1887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DC2C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3164" w14:textId="037C922A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A604" w14:textId="65D78068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B561" w14:textId="3EC5BFFE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3B7BE2BD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EB26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C9D3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8642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6D51" w14:textId="51C3580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8003" w14:textId="1344F486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6C8" w14:textId="6B5190EA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00F9DAB0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EB6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7B9F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62BF" w14:textId="259A123B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источники*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0704" w14:textId="0485B32B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218 435,0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DED3" w14:textId="19279B4C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194 749,6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0B3B" w14:textId="2B8DEB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89,2</w:t>
            </w:r>
          </w:p>
        </w:tc>
      </w:tr>
      <w:tr w:rsidR="005568C7" w:rsidRPr="00886483" w14:paraId="06DC3E0E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35FB" w14:textId="1A066ABA" w:rsidR="0092423B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9FD3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2520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190C" w14:textId="4CBD6C85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389 763,2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D067" w14:textId="7FD992F1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357 089,6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E09A" w14:textId="3845D95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91,6</w:t>
            </w:r>
          </w:p>
        </w:tc>
      </w:tr>
      <w:tr w:rsidR="005568C7" w:rsidRPr="00886483" w14:paraId="68A7BC0A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44D9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27A6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FDF1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B034E" w14:textId="73DECC9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171 328,2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B1BD" w14:textId="694BB2D2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162 340,0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5070" w14:textId="6E18CE2A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94,8</w:t>
            </w:r>
          </w:p>
        </w:tc>
      </w:tr>
      <w:tr w:rsidR="005568C7" w:rsidRPr="00886483" w14:paraId="4539C52C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C672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ABB9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CDC5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D82F" w14:textId="3D0714C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3FD6" w14:textId="479C4C5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00DC" w14:textId="0511FE3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39A5D423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D3D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859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0A58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ADE7" w14:textId="3E12E7EC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723F" w14:textId="2C02AC4B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DA7E" w14:textId="60F388CD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423F2B35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1DAE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EC7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CEF0" w14:textId="22BA3162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источники*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B6C3" w14:textId="56AF0448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218 435,0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2E22" w14:textId="386A4B83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194 749,6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9948" w14:textId="034790E5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89,2</w:t>
            </w:r>
          </w:p>
        </w:tc>
      </w:tr>
      <w:tr w:rsidR="005568C7" w:rsidRPr="00886483" w14:paraId="2EF24179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69781C" w14:textId="3E427F80" w:rsidR="0092423B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7435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EB46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A3FC" w14:textId="4CD786DE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39 239,7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E64C" w14:textId="3F277858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39 239,7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ACBA" w14:textId="109DEA1E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2CA5B6A4" w14:textId="77777777" w:rsidTr="00BB603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C699FF" w14:textId="77777777" w:rsidR="0092423B" w:rsidRPr="00886483" w:rsidRDefault="0092423B" w:rsidP="002C707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99B6" w14:textId="77777777" w:rsidR="0092423B" w:rsidRPr="00886483" w:rsidRDefault="0092423B" w:rsidP="002C707D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BF4B" w14:textId="77777777" w:rsidR="0092423B" w:rsidRPr="00886483" w:rsidRDefault="0092423B" w:rsidP="002C707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9AD4" w14:textId="383139C5" w:rsidR="0092423B" w:rsidRPr="00886483" w:rsidRDefault="0092423B" w:rsidP="002C707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39 239,7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9726" w14:textId="3D02D1BC" w:rsidR="0092423B" w:rsidRPr="00886483" w:rsidRDefault="0092423B" w:rsidP="002C707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39 239,7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685E" w14:textId="7924259C" w:rsidR="0092423B" w:rsidRPr="00886483" w:rsidRDefault="0092423B" w:rsidP="002C707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</w:t>
            </w:r>
          </w:p>
        </w:tc>
      </w:tr>
      <w:tr w:rsidR="005568C7" w:rsidRPr="00886483" w14:paraId="46E5BA91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C78E8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597D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D7F7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0A79" w14:textId="4437DD0E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CBF5" w14:textId="58114A75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1D31" w14:textId="1B00C64F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5A544BE1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31760" w14:textId="77777777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C1C0" w14:textId="77777777" w:rsidR="0092423B" w:rsidRPr="00886483" w:rsidRDefault="0092423B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B09A" w14:textId="77777777" w:rsidR="0092423B" w:rsidRPr="00886483" w:rsidRDefault="0092423B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D338" w14:textId="1B1FFB89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EBED" w14:textId="1289823C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C22E" w14:textId="3B802A7B" w:rsidR="0092423B" w:rsidRPr="00886483" w:rsidRDefault="0092423B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5568C7" w:rsidRPr="00886483" w14:paraId="3CAD5A4A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FE99A" w14:textId="77777777" w:rsidR="00542736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43F" w14:textId="77777777" w:rsidR="00542736" w:rsidRPr="00886483" w:rsidRDefault="00542736" w:rsidP="003C10F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BC8F" w14:textId="77777777" w:rsidR="00542736" w:rsidRPr="00886483" w:rsidRDefault="00542736" w:rsidP="003C10F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9238" w14:textId="5A428CE0" w:rsidR="00542736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20C6" w14:textId="55443A10" w:rsidR="00542736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08C5" w14:textId="49F48AC5" w:rsidR="00542736" w:rsidRPr="00886483" w:rsidRDefault="00542736" w:rsidP="003C10F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</w:tbl>
    <w:p w14:paraId="56F2BD38" w14:textId="69F5B2E1" w:rsidR="003417E7" w:rsidRPr="00886483" w:rsidRDefault="0092423B" w:rsidP="006F7106">
      <w:pPr>
        <w:jc w:val="both"/>
        <w:rPr>
          <w:rFonts w:ascii="Times New Roman" w:hAnsi="Times New Roman"/>
          <w:color w:val="auto"/>
        </w:rPr>
      </w:pPr>
      <w:r w:rsidRPr="00886483">
        <w:rPr>
          <w:rFonts w:ascii="Times New Roman" w:hAnsi="Times New Roman"/>
          <w:color w:val="auto"/>
        </w:rPr>
        <w:t xml:space="preserve">** Расходы за счет внебюджетных источников указаны согласно последней редакции муниципальной программы, утвержденной постановлением мэрии от 24.12.2024 </w:t>
      </w:r>
      <w:r w:rsidR="00376F67" w:rsidRPr="00886483">
        <w:rPr>
          <w:rFonts w:ascii="Times New Roman" w:hAnsi="Times New Roman"/>
          <w:color w:val="auto"/>
        </w:rPr>
        <w:t>№ 3638</w:t>
      </w:r>
      <w:r w:rsidRPr="00886483">
        <w:rPr>
          <w:rFonts w:ascii="Times New Roman" w:hAnsi="Times New Roman"/>
          <w:color w:val="auto"/>
        </w:rPr>
        <w:t>, без учета последующих внесений изменений в ПФХД учреждений.</w:t>
      </w:r>
    </w:p>
    <w:p w14:paraId="0D1234BB" w14:textId="77777777" w:rsidR="0092423B" w:rsidRPr="00886483" w:rsidRDefault="0092423B" w:rsidP="006F7106">
      <w:pPr>
        <w:jc w:val="both"/>
        <w:rPr>
          <w:rFonts w:ascii="Times New Roman" w:hAnsi="Times New Roman"/>
          <w:color w:val="auto"/>
        </w:rPr>
      </w:pPr>
    </w:p>
    <w:p w14:paraId="0E7DA009" w14:textId="77777777" w:rsidR="0092423B" w:rsidRPr="00886483" w:rsidRDefault="0092423B" w:rsidP="006F7106">
      <w:pPr>
        <w:jc w:val="both"/>
        <w:rPr>
          <w:rFonts w:ascii="Times New Roman" w:hAnsi="Times New Roman"/>
          <w:color w:val="auto"/>
        </w:rPr>
      </w:pPr>
    </w:p>
    <w:p w14:paraId="04713DCC" w14:textId="77777777" w:rsidR="0092423B" w:rsidRPr="00886483" w:rsidRDefault="0092423B" w:rsidP="006F7106">
      <w:pPr>
        <w:jc w:val="both"/>
        <w:rPr>
          <w:rFonts w:ascii="Times New Roman" w:hAnsi="Times New Roman"/>
          <w:color w:val="auto"/>
        </w:rPr>
      </w:pPr>
    </w:p>
    <w:p w14:paraId="075C5FA4" w14:textId="77777777" w:rsidR="0092423B" w:rsidRPr="00886483" w:rsidRDefault="0092423B" w:rsidP="006F7106">
      <w:pPr>
        <w:jc w:val="both"/>
        <w:rPr>
          <w:rFonts w:ascii="Times New Roman" w:hAnsi="Times New Roman"/>
          <w:color w:val="auto"/>
        </w:rPr>
      </w:pPr>
    </w:p>
    <w:p w14:paraId="7DCDCBF6" w14:textId="77777777" w:rsidR="0092423B" w:rsidRPr="00886483" w:rsidRDefault="0092423B" w:rsidP="006F7106">
      <w:pPr>
        <w:jc w:val="both"/>
        <w:rPr>
          <w:rFonts w:ascii="Times New Roman" w:hAnsi="Times New Roman"/>
          <w:color w:val="auto"/>
        </w:rPr>
      </w:pPr>
    </w:p>
    <w:p w14:paraId="5B169975" w14:textId="77777777" w:rsidR="0092423B" w:rsidRPr="00886483" w:rsidRDefault="0092423B" w:rsidP="006F7106">
      <w:pPr>
        <w:jc w:val="both"/>
        <w:rPr>
          <w:rFonts w:ascii="Times New Roman" w:hAnsi="Times New Roman"/>
          <w:color w:val="auto"/>
        </w:rPr>
      </w:pPr>
    </w:p>
    <w:p w14:paraId="0D0A141E" w14:textId="77777777" w:rsidR="0092423B" w:rsidRPr="00886483" w:rsidRDefault="0092423B" w:rsidP="006F7106">
      <w:pPr>
        <w:jc w:val="both"/>
        <w:rPr>
          <w:rFonts w:ascii="Times New Roman" w:hAnsi="Times New Roman"/>
          <w:color w:val="auto"/>
        </w:rPr>
      </w:pPr>
    </w:p>
    <w:p w14:paraId="56B28AFA" w14:textId="77777777" w:rsidR="0092423B" w:rsidRPr="00886483" w:rsidRDefault="0092423B" w:rsidP="006F7106">
      <w:pPr>
        <w:jc w:val="both"/>
        <w:rPr>
          <w:rFonts w:ascii="Times New Roman" w:hAnsi="Times New Roman"/>
          <w:color w:val="auto"/>
        </w:rPr>
      </w:pPr>
    </w:p>
    <w:p w14:paraId="1A8A8EFC" w14:textId="77777777" w:rsidR="0092423B" w:rsidRPr="00886483" w:rsidRDefault="0092423B" w:rsidP="006F7106">
      <w:pPr>
        <w:jc w:val="both"/>
        <w:rPr>
          <w:rFonts w:ascii="Times New Roman" w:hAnsi="Times New Roman"/>
          <w:color w:val="auto"/>
        </w:rPr>
      </w:pPr>
    </w:p>
    <w:p w14:paraId="132A8A82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62104935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25D567FF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07037124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2A181AD7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79CA7CC0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6820B900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4A661A87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4A148B9A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113C75A1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57795D6E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66022AC9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7C305B73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66314356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0AF11E20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5F1D69F8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06773FB7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27D4032F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0B8AE24B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6A17FDE8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103EB33D" w14:textId="77777777" w:rsidR="0092423B" w:rsidRPr="00886483" w:rsidRDefault="0092423B" w:rsidP="0092423B">
      <w:pPr>
        <w:jc w:val="right"/>
        <w:rPr>
          <w:rFonts w:ascii="Times New Roman" w:hAnsi="Times New Roman"/>
          <w:color w:val="auto"/>
          <w:sz w:val="22"/>
          <w:szCs w:val="22"/>
        </w:rPr>
      </w:pPr>
      <w:r w:rsidRPr="00886483">
        <w:rPr>
          <w:rFonts w:ascii="Times New Roman" w:hAnsi="Times New Roman"/>
          <w:color w:val="auto"/>
          <w:sz w:val="22"/>
          <w:szCs w:val="22"/>
        </w:rPr>
        <w:t>Приложение 5</w:t>
      </w:r>
    </w:p>
    <w:p w14:paraId="506EED8C" w14:textId="77777777" w:rsidR="0092423B" w:rsidRPr="00886483" w:rsidRDefault="0092423B" w:rsidP="0092423B">
      <w:pPr>
        <w:jc w:val="both"/>
        <w:rPr>
          <w:rFonts w:ascii="Times New Roman" w:hAnsi="Times New Roman"/>
          <w:color w:val="auto"/>
        </w:rPr>
      </w:pPr>
    </w:p>
    <w:p w14:paraId="4A9BEB27" w14:textId="67194E5A" w:rsidR="0092423B" w:rsidRPr="00886483" w:rsidRDefault="0092423B" w:rsidP="0092423B">
      <w:pPr>
        <w:jc w:val="center"/>
        <w:rPr>
          <w:rFonts w:ascii="Times New Roman" w:hAnsi="Times New Roman"/>
          <w:color w:val="auto"/>
        </w:rPr>
      </w:pPr>
      <w:r w:rsidRPr="00886483">
        <w:rPr>
          <w:rFonts w:ascii="Times New Roman" w:hAnsi="Times New Roman"/>
          <w:color w:val="auto"/>
        </w:rPr>
        <w:t>Информация о реализации муниципальной программы в части достигнутых результатов  по ресурсному обеспечению за 2024 (за счет бюджетных средств)</w:t>
      </w:r>
    </w:p>
    <w:tbl>
      <w:tblPr>
        <w:tblW w:w="9831" w:type="dxa"/>
        <w:tblInd w:w="-226" w:type="dxa"/>
        <w:tblLook w:val="04A0" w:firstRow="1" w:lastRow="0" w:firstColumn="1" w:lastColumn="0" w:noHBand="0" w:noVBand="1"/>
      </w:tblPr>
      <w:tblGrid>
        <w:gridCol w:w="1609"/>
        <w:gridCol w:w="3419"/>
        <w:gridCol w:w="1685"/>
        <w:gridCol w:w="1745"/>
        <w:gridCol w:w="1373"/>
      </w:tblGrid>
      <w:tr w:rsidR="005568C7" w:rsidRPr="00886483" w14:paraId="06F4307D" w14:textId="77777777" w:rsidTr="0092423B">
        <w:trPr>
          <w:trHeight w:val="1500"/>
          <w:tblHeader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B04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Код целевой статьи расходов бюджета (КЦСР)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7A7F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Наименование мероприятия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65F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План на год,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447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Исполнено за год,  руб.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89B8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 xml:space="preserve"> исполнение, %</w:t>
            </w:r>
          </w:p>
        </w:tc>
      </w:tr>
      <w:tr w:rsidR="005568C7" w:rsidRPr="00886483" w14:paraId="54A90FDD" w14:textId="77777777" w:rsidTr="0092423B">
        <w:trPr>
          <w:trHeight w:val="300"/>
          <w:tblHeader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A50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2407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8C6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1AB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983" w14:textId="77777777" w:rsidR="0092423B" w:rsidRPr="00886483" w:rsidRDefault="0092423B" w:rsidP="0092423B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5</w:t>
            </w:r>
          </w:p>
        </w:tc>
      </w:tr>
      <w:tr w:rsidR="005568C7" w:rsidRPr="00886483" w14:paraId="2FD26303" w14:textId="77777777" w:rsidTr="0092423B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2FD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02 0 01 00120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24EB8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1.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B798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9 456 000,00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1863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9 455 983,50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6375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502215C3" w14:textId="77777777" w:rsidTr="0092423B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25F5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02 0 01 70030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6DE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247B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1 923 700,00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2E25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1 923 700,00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0268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1A63A99B" w14:textId="77777777" w:rsidTr="0092423B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CCB4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02 0 01 55490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00AF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3DF8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65 000,00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51CC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65 000,00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DEF1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02990031" w14:textId="77777777" w:rsidTr="0092423B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61EB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02 0 02 00110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F6092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 xml:space="preserve">Основное мероприятие 2. Экономическое и хозяйственное обеспечение деятельности учреждений, подведомственных управлению по делам культуры мэрии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7F9B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46 283 800,00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2A7C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45 207 787,93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B455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97,7%</w:t>
            </w:r>
          </w:p>
        </w:tc>
      </w:tr>
      <w:tr w:rsidR="005568C7" w:rsidRPr="00886483" w14:paraId="277FFDBE" w14:textId="77777777" w:rsidTr="0092423B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0D13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02 0 02 70030</w:t>
            </w: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715C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D700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66 010 100,00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E927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66 010 100,00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41F4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77116F61" w14:textId="77777777" w:rsidTr="0092423B">
        <w:trPr>
          <w:trHeight w:val="106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1C2A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0 A1 54540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375A9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3. Реализация регионального проекта «Культурная среда» (федеральный проект «Культурная среда»)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BEB7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10 498 974,71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6905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10 498 974,71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A5ED" w14:textId="6AC67FC2" w:rsidR="0092423B" w:rsidRPr="00886483" w:rsidRDefault="001E22C7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</w:t>
            </w:r>
            <w:r w:rsidR="0092423B"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0,0%</w:t>
            </w:r>
          </w:p>
        </w:tc>
      </w:tr>
      <w:tr w:rsidR="005568C7" w:rsidRPr="00886483" w14:paraId="575CE822" w14:textId="77777777" w:rsidTr="0092423B">
        <w:trPr>
          <w:trHeight w:val="106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C6DC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0 A1 55842</w:t>
            </w: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BD20B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CE09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10 468 333,33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E12C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10 468 333,33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2DC6" w14:textId="5C20372D" w:rsidR="0092423B" w:rsidRPr="00886483" w:rsidRDefault="001E22C7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</w:t>
            </w:r>
            <w:r w:rsidR="0092423B"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0,0%</w:t>
            </w:r>
          </w:p>
        </w:tc>
      </w:tr>
      <w:tr w:rsidR="005568C7" w:rsidRPr="00886483" w14:paraId="2689C121" w14:textId="77777777" w:rsidTr="0092423B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ADF4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02 1 02 00110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24B1F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1.2. 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CA2B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102 976 850,00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884D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82 262 619,09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99AF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79,9%</w:t>
            </w:r>
          </w:p>
        </w:tc>
      </w:tr>
      <w:tr w:rsidR="005568C7" w:rsidRPr="00886483" w14:paraId="408526E3" w14:textId="77777777" w:rsidTr="0092423B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C790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02 1 02 70030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981D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37E0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21 191 000,00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4DB5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21 191 000,00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27F1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0B95AD48" w14:textId="77777777" w:rsidTr="0092423B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A03D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02 1 03 00110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D32D4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1.3. Обеспечение деятельности муниципального автономного учреждения культуры «Объединение библиотек»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D3B8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73 637 200,00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187A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73 637 200,00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E9F9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0191408C" w14:textId="77777777" w:rsidTr="00542736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6300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02 1 03 70030</w:t>
            </w: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A130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6C08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42 534 000,00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2E38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42 534 000,00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06D6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4A143235" w14:textId="77777777" w:rsidTr="00542736">
        <w:trPr>
          <w:trHeight w:val="12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1A49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1 07 S1960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146B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1.7. Обеспечение развития и укрепление материально-технической базы муниципальных учреждений города отрасли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4C06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4 416 375,00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6562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4 416 375,00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4D52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2A70135C" w14:textId="77777777" w:rsidTr="00542736">
        <w:trPr>
          <w:trHeight w:val="82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F8FE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lastRenderedPageBreak/>
              <w:t>02 2 01 00110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AE4AA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3708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92 482 900,00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0F9D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92 482 900,00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E7C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6A1D0C51" w14:textId="77777777" w:rsidTr="0092423B">
        <w:trPr>
          <w:trHeight w:val="82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7F9F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02 2 01 70030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3D061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D601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65 074 000,00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CA1E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65 074 000,00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AE01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22049D64" w14:textId="77777777" w:rsidTr="0092423B">
        <w:trPr>
          <w:trHeight w:val="66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62DA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02 2 02 00110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346D2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2.2. Обеспечение деятельности учреждений дополнительного образования сферы "Культура"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C96C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98 783 200,00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F3A0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98 783 200,00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0E3A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6D41C7D0" w14:textId="77777777" w:rsidTr="0092423B">
        <w:trPr>
          <w:trHeight w:val="66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C266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02 2 02 70030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77F4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AEA0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74 789 700,00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E193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74 789 700,00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C01B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110E762B" w14:textId="77777777" w:rsidTr="0092423B">
        <w:trPr>
          <w:trHeight w:val="66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6815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2 03 L5170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4A84C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4E10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3 126 416,07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AF94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3 126 416,07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8C97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1C2E43D1" w14:textId="77777777" w:rsidTr="0092423B">
        <w:trPr>
          <w:trHeight w:val="66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0617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02 3 01 00110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EA294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FC48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57 166 200,00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1AF2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48 177 968,70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FA5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84,3%</w:t>
            </w:r>
          </w:p>
        </w:tc>
      </w:tr>
      <w:tr w:rsidR="005568C7" w:rsidRPr="00886483" w14:paraId="0874DE9C" w14:textId="77777777" w:rsidTr="0092423B">
        <w:trPr>
          <w:trHeight w:val="66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5A9B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02 3 01 70030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B032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375E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114 162 000,00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CBF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114 162 000,00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FEEF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886483" w14:paraId="2491C3A0" w14:textId="77777777" w:rsidTr="0092423B">
        <w:trPr>
          <w:trHeight w:val="66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BA9A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02 3 02 00110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F54B3" w14:textId="77777777" w:rsidR="0092423B" w:rsidRPr="00886483" w:rsidRDefault="0092423B" w:rsidP="0092423B">
            <w:pPr>
              <w:widowControl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3E0F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39 239 749,97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6F8F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39 239 749,97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9DF0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100,0%</w:t>
            </w:r>
          </w:p>
        </w:tc>
      </w:tr>
      <w:tr w:rsidR="005568C7" w:rsidRPr="00F85A0C" w14:paraId="579D94BF" w14:textId="77777777" w:rsidTr="0092423B">
        <w:trPr>
          <w:trHeight w:val="43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96E3" w14:textId="77777777" w:rsidR="0092423B" w:rsidRPr="00886483" w:rsidRDefault="0092423B" w:rsidP="0092423B">
            <w:pPr>
              <w:widowControl/>
              <w:jc w:val="both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3A10" w14:textId="77777777" w:rsidR="0092423B" w:rsidRPr="00886483" w:rsidRDefault="0092423B" w:rsidP="0092423B">
            <w:pPr>
              <w:widowControl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491C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bidi="ar-SA"/>
              </w:rPr>
              <w:t>934 285 499,08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9415" w14:textId="77777777" w:rsidR="0092423B" w:rsidRPr="00886483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bidi="ar-SA"/>
              </w:rPr>
              <w:t>903 507 008,30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CC76" w14:textId="77777777" w:rsidR="0092423B" w:rsidRPr="00F85A0C" w:rsidRDefault="0092423B" w:rsidP="0092423B">
            <w:pPr>
              <w:widowControl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86483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2"/>
                <w:szCs w:val="22"/>
                <w:lang w:bidi="ar-SA"/>
              </w:rPr>
              <w:t>96,7%</w:t>
            </w:r>
          </w:p>
        </w:tc>
      </w:tr>
    </w:tbl>
    <w:p w14:paraId="50DFD1B3" w14:textId="77777777" w:rsidR="0092423B" w:rsidRPr="00F85A0C" w:rsidRDefault="0092423B" w:rsidP="0092423B">
      <w:pPr>
        <w:jc w:val="center"/>
        <w:rPr>
          <w:rFonts w:ascii="Times New Roman" w:hAnsi="Times New Roman"/>
          <w:color w:val="auto"/>
        </w:rPr>
      </w:pPr>
    </w:p>
    <w:p w14:paraId="509C1E2E" w14:textId="77777777" w:rsidR="0092423B" w:rsidRPr="00F85A0C" w:rsidRDefault="0092423B" w:rsidP="006F7106">
      <w:pPr>
        <w:jc w:val="both"/>
        <w:rPr>
          <w:rFonts w:ascii="Times New Roman" w:hAnsi="Times New Roman"/>
          <w:color w:val="auto"/>
        </w:rPr>
      </w:pPr>
    </w:p>
    <w:sectPr w:rsidR="0092423B" w:rsidRPr="00F85A0C" w:rsidSect="003417E7">
      <w:pgSz w:w="11906" w:h="16838" w:code="9"/>
      <w:pgMar w:top="678" w:right="426" w:bottom="851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C81D7" w14:textId="77777777" w:rsidR="00B6690D" w:rsidRDefault="00B6690D">
      <w:r>
        <w:separator/>
      </w:r>
    </w:p>
  </w:endnote>
  <w:endnote w:type="continuationSeparator" w:id="0">
    <w:p w14:paraId="65435CEA" w14:textId="77777777" w:rsidR="00B6690D" w:rsidRDefault="00B6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6027A" w14:textId="77777777" w:rsidR="00B6690D" w:rsidRDefault="00B6690D">
      <w:r>
        <w:separator/>
      </w:r>
    </w:p>
  </w:footnote>
  <w:footnote w:type="continuationSeparator" w:id="0">
    <w:p w14:paraId="32271772" w14:textId="77777777" w:rsidR="00B6690D" w:rsidRDefault="00B6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2475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6CBFA87" w14:textId="3B53DC6E" w:rsidR="00E1314F" w:rsidRPr="001B3A8A" w:rsidRDefault="00E1314F">
        <w:pPr>
          <w:pStyle w:val="a6"/>
          <w:jc w:val="center"/>
          <w:rPr>
            <w:rFonts w:ascii="Times New Roman" w:hAnsi="Times New Roman"/>
          </w:rPr>
        </w:pPr>
        <w:r w:rsidRPr="001B3A8A">
          <w:rPr>
            <w:rFonts w:ascii="Times New Roman" w:hAnsi="Times New Roman"/>
          </w:rPr>
          <w:fldChar w:fldCharType="begin"/>
        </w:r>
        <w:r w:rsidRPr="001B3A8A">
          <w:rPr>
            <w:rFonts w:ascii="Times New Roman" w:hAnsi="Times New Roman"/>
          </w:rPr>
          <w:instrText>PAGE   \* MERGEFORMAT</w:instrText>
        </w:r>
        <w:r w:rsidRPr="001B3A8A">
          <w:rPr>
            <w:rFonts w:ascii="Times New Roman" w:hAnsi="Times New Roman"/>
          </w:rPr>
          <w:fldChar w:fldCharType="separate"/>
        </w:r>
        <w:r w:rsidR="00886483" w:rsidRPr="00886483">
          <w:rPr>
            <w:rFonts w:ascii="Times New Roman" w:hAnsi="Times New Roman"/>
            <w:noProof/>
            <w:lang w:val="ru-RU"/>
          </w:rPr>
          <w:t>16</w:t>
        </w:r>
        <w:r w:rsidRPr="001B3A8A">
          <w:rPr>
            <w:rFonts w:ascii="Times New Roman" w:hAnsi="Times New Roman"/>
          </w:rPr>
          <w:fldChar w:fldCharType="end"/>
        </w:r>
      </w:p>
    </w:sdtContent>
  </w:sdt>
  <w:p w14:paraId="34891F2A" w14:textId="77777777" w:rsidR="00E1314F" w:rsidRDefault="00E131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FF5F" w14:textId="18196AE5" w:rsidR="00E1314F" w:rsidRPr="009B1CBE" w:rsidRDefault="00E1314F">
    <w:pPr>
      <w:pStyle w:val="a6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886483">
      <w:rPr>
        <w:rFonts w:ascii="Times New Roman" w:hAnsi="Times New Roman"/>
        <w:noProof/>
        <w:sz w:val="24"/>
        <w:szCs w:val="24"/>
      </w:rPr>
      <w:t>15</w:t>
    </w:r>
    <w:r w:rsidRPr="009B1CBE">
      <w:rPr>
        <w:rFonts w:ascii="Times New Roman" w:hAnsi="Times New Roman"/>
        <w:sz w:val="24"/>
        <w:szCs w:val="24"/>
      </w:rPr>
      <w:fldChar w:fldCharType="end"/>
    </w:r>
  </w:p>
  <w:p w14:paraId="0458B5D5" w14:textId="77777777" w:rsidR="00E1314F" w:rsidRPr="009B1CBE" w:rsidRDefault="00E1314F" w:rsidP="009B1CBE">
    <w:pPr>
      <w:pStyle w:val="a6"/>
      <w:jc w:val="center"/>
      <w:rPr>
        <w:rFonts w:ascii="Times Roman" w:hAnsi="Times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1590" w14:textId="77777777" w:rsidR="00E1314F" w:rsidRDefault="00E131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3E82"/>
    <w:multiLevelType w:val="hybridMultilevel"/>
    <w:tmpl w:val="A7C6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30AA"/>
    <w:multiLevelType w:val="hybridMultilevel"/>
    <w:tmpl w:val="347E3E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C850F9"/>
    <w:multiLevelType w:val="hybridMultilevel"/>
    <w:tmpl w:val="F4C85AF6"/>
    <w:lvl w:ilvl="0" w:tplc="03F8A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212EA4"/>
    <w:multiLevelType w:val="multilevel"/>
    <w:tmpl w:val="A0DC9D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4" w15:restartNumberingAfterBreak="0">
    <w:nsid w:val="7E781EEF"/>
    <w:multiLevelType w:val="hybridMultilevel"/>
    <w:tmpl w:val="D6DEAFB4"/>
    <w:lvl w:ilvl="0" w:tplc="021E8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4"/>
    <w:rsid w:val="00000AF3"/>
    <w:rsid w:val="00000AF7"/>
    <w:rsid w:val="00000CDB"/>
    <w:rsid w:val="00004E1A"/>
    <w:rsid w:val="0000509D"/>
    <w:rsid w:val="0000672D"/>
    <w:rsid w:val="0001033B"/>
    <w:rsid w:val="00011483"/>
    <w:rsid w:val="000146B0"/>
    <w:rsid w:val="000151DA"/>
    <w:rsid w:val="000153C3"/>
    <w:rsid w:val="0001578E"/>
    <w:rsid w:val="00017148"/>
    <w:rsid w:val="00017FD8"/>
    <w:rsid w:val="00022D6D"/>
    <w:rsid w:val="0002368A"/>
    <w:rsid w:val="0002531A"/>
    <w:rsid w:val="00025892"/>
    <w:rsid w:val="0002673A"/>
    <w:rsid w:val="00026F13"/>
    <w:rsid w:val="000308F4"/>
    <w:rsid w:val="000403E6"/>
    <w:rsid w:val="00040D22"/>
    <w:rsid w:val="00041041"/>
    <w:rsid w:val="00042AB4"/>
    <w:rsid w:val="0004355C"/>
    <w:rsid w:val="00043883"/>
    <w:rsid w:val="00045FD2"/>
    <w:rsid w:val="00046475"/>
    <w:rsid w:val="0004767B"/>
    <w:rsid w:val="00052774"/>
    <w:rsid w:val="000530D0"/>
    <w:rsid w:val="00054F73"/>
    <w:rsid w:val="000551D0"/>
    <w:rsid w:val="0005557E"/>
    <w:rsid w:val="00055761"/>
    <w:rsid w:val="00056239"/>
    <w:rsid w:val="000565DA"/>
    <w:rsid w:val="000567FC"/>
    <w:rsid w:val="000571A4"/>
    <w:rsid w:val="00060CE0"/>
    <w:rsid w:val="00061999"/>
    <w:rsid w:val="00061C1E"/>
    <w:rsid w:val="00064484"/>
    <w:rsid w:val="00064814"/>
    <w:rsid w:val="00064B45"/>
    <w:rsid w:val="000653ED"/>
    <w:rsid w:val="00066A52"/>
    <w:rsid w:val="000671FD"/>
    <w:rsid w:val="00070041"/>
    <w:rsid w:val="00070826"/>
    <w:rsid w:val="00070FD4"/>
    <w:rsid w:val="00071024"/>
    <w:rsid w:val="00071ECC"/>
    <w:rsid w:val="00073082"/>
    <w:rsid w:val="000736CF"/>
    <w:rsid w:val="00075F02"/>
    <w:rsid w:val="0008000C"/>
    <w:rsid w:val="00081C7B"/>
    <w:rsid w:val="00081FFA"/>
    <w:rsid w:val="000848C3"/>
    <w:rsid w:val="00084BE2"/>
    <w:rsid w:val="00084F80"/>
    <w:rsid w:val="00085C16"/>
    <w:rsid w:val="00090121"/>
    <w:rsid w:val="0009043E"/>
    <w:rsid w:val="00093F01"/>
    <w:rsid w:val="000945B6"/>
    <w:rsid w:val="00094C47"/>
    <w:rsid w:val="000959F9"/>
    <w:rsid w:val="00097122"/>
    <w:rsid w:val="000979BE"/>
    <w:rsid w:val="000A0112"/>
    <w:rsid w:val="000A11A5"/>
    <w:rsid w:val="000A133D"/>
    <w:rsid w:val="000A1557"/>
    <w:rsid w:val="000A1814"/>
    <w:rsid w:val="000A1935"/>
    <w:rsid w:val="000A1CBD"/>
    <w:rsid w:val="000A3174"/>
    <w:rsid w:val="000A753D"/>
    <w:rsid w:val="000A786D"/>
    <w:rsid w:val="000B167D"/>
    <w:rsid w:val="000B26CE"/>
    <w:rsid w:val="000B5CFE"/>
    <w:rsid w:val="000C0B5F"/>
    <w:rsid w:val="000C1907"/>
    <w:rsid w:val="000C2D32"/>
    <w:rsid w:val="000C350D"/>
    <w:rsid w:val="000C47FB"/>
    <w:rsid w:val="000C5900"/>
    <w:rsid w:val="000D564B"/>
    <w:rsid w:val="000D6944"/>
    <w:rsid w:val="000E08DB"/>
    <w:rsid w:val="000E2044"/>
    <w:rsid w:val="000E4340"/>
    <w:rsid w:val="000E48AF"/>
    <w:rsid w:val="000E5254"/>
    <w:rsid w:val="000E595B"/>
    <w:rsid w:val="000E69FD"/>
    <w:rsid w:val="000E7E27"/>
    <w:rsid w:val="000F0671"/>
    <w:rsid w:val="000F487D"/>
    <w:rsid w:val="000F67B6"/>
    <w:rsid w:val="000F6B32"/>
    <w:rsid w:val="000F7275"/>
    <w:rsid w:val="000F7457"/>
    <w:rsid w:val="00102663"/>
    <w:rsid w:val="00102936"/>
    <w:rsid w:val="00103AA4"/>
    <w:rsid w:val="001049E3"/>
    <w:rsid w:val="001054B3"/>
    <w:rsid w:val="001055D0"/>
    <w:rsid w:val="00106939"/>
    <w:rsid w:val="001107F3"/>
    <w:rsid w:val="00110CCA"/>
    <w:rsid w:val="00110CF3"/>
    <w:rsid w:val="00114435"/>
    <w:rsid w:val="001163D6"/>
    <w:rsid w:val="0012029D"/>
    <w:rsid w:val="001223AA"/>
    <w:rsid w:val="00122EA5"/>
    <w:rsid w:val="00122F5F"/>
    <w:rsid w:val="001232C7"/>
    <w:rsid w:val="00124038"/>
    <w:rsid w:val="0012421F"/>
    <w:rsid w:val="001252A8"/>
    <w:rsid w:val="00125FD8"/>
    <w:rsid w:val="00126B72"/>
    <w:rsid w:val="00127E8D"/>
    <w:rsid w:val="001307B2"/>
    <w:rsid w:val="00131516"/>
    <w:rsid w:val="0013321B"/>
    <w:rsid w:val="001411DD"/>
    <w:rsid w:val="00142706"/>
    <w:rsid w:val="00142973"/>
    <w:rsid w:val="00142CE6"/>
    <w:rsid w:val="00144098"/>
    <w:rsid w:val="00144D84"/>
    <w:rsid w:val="00146726"/>
    <w:rsid w:val="0015300F"/>
    <w:rsid w:val="0015340B"/>
    <w:rsid w:val="00155070"/>
    <w:rsid w:val="001578DE"/>
    <w:rsid w:val="00157DD9"/>
    <w:rsid w:val="0016066B"/>
    <w:rsid w:val="00162060"/>
    <w:rsid w:val="0016245D"/>
    <w:rsid w:val="001625BF"/>
    <w:rsid w:val="00163D1D"/>
    <w:rsid w:val="00164766"/>
    <w:rsid w:val="00165135"/>
    <w:rsid w:val="001665F0"/>
    <w:rsid w:val="001705F1"/>
    <w:rsid w:val="001716F0"/>
    <w:rsid w:val="0017409C"/>
    <w:rsid w:val="00174212"/>
    <w:rsid w:val="001744B3"/>
    <w:rsid w:val="00174DE7"/>
    <w:rsid w:val="0017529F"/>
    <w:rsid w:val="00176814"/>
    <w:rsid w:val="00177B21"/>
    <w:rsid w:val="00180B79"/>
    <w:rsid w:val="00181DE3"/>
    <w:rsid w:val="00182424"/>
    <w:rsid w:val="001834A0"/>
    <w:rsid w:val="0018442C"/>
    <w:rsid w:val="00184E29"/>
    <w:rsid w:val="00185A2B"/>
    <w:rsid w:val="00185DCA"/>
    <w:rsid w:val="001906F0"/>
    <w:rsid w:val="00190AFF"/>
    <w:rsid w:val="001913C5"/>
    <w:rsid w:val="00191E53"/>
    <w:rsid w:val="00192A1B"/>
    <w:rsid w:val="001932CC"/>
    <w:rsid w:val="00195471"/>
    <w:rsid w:val="0019573D"/>
    <w:rsid w:val="0019604A"/>
    <w:rsid w:val="001967D6"/>
    <w:rsid w:val="001A0F55"/>
    <w:rsid w:val="001A1377"/>
    <w:rsid w:val="001A4899"/>
    <w:rsid w:val="001A48D8"/>
    <w:rsid w:val="001A57EE"/>
    <w:rsid w:val="001B04F1"/>
    <w:rsid w:val="001B1DA5"/>
    <w:rsid w:val="001B278B"/>
    <w:rsid w:val="001B3A8A"/>
    <w:rsid w:val="001C1055"/>
    <w:rsid w:val="001C1457"/>
    <w:rsid w:val="001C1647"/>
    <w:rsid w:val="001C25D7"/>
    <w:rsid w:val="001C2BA4"/>
    <w:rsid w:val="001C4605"/>
    <w:rsid w:val="001C4DAC"/>
    <w:rsid w:val="001C5770"/>
    <w:rsid w:val="001C6571"/>
    <w:rsid w:val="001C7C6D"/>
    <w:rsid w:val="001D1805"/>
    <w:rsid w:val="001D1908"/>
    <w:rsid w:val="001D3F81"/>
    <w:rsid w:val="001D3FE5"/>
    <w:rsid w:val="001D4BCF"/>
    <w:rsid w:val="001D5C12"/>
    <w:rsid w:val="001D613D"/>
    <w:rsid w:val="001D7576"/>
    <w:rsid w:val="001E06F5"/>
    <w:rsid w:val="001E0EAF"/>
    <w:rsid w:val="001E1188"/>
    <w:rsid w:val="001E1CC0"/>
    <w:rsid w:val="001E22C7"/>
    <w:rsid w:val="001F2824"/>
    <w:rsid w:val="001F34F0"/>
    <w:rsid w:val="001F3A35"/>
    <w:rsid w:val="001F4007"/>
    <w:rsid w:val="001F4677"/>
    <w:rsid w:val="001F4B7A"/>
    <w:rsid w:val="001F6326"/>
    <w:rsid w:val="001F6B7D"/>
    <w:rsid w:val="002018B1"/>
    <w:rsid w:val="002018D9"/>
    <w:rsid w:val="002038AC"/>
    <w:rsid w:val="00203EF5"/>
    <w:rsid w:val="00203F1C"/>
    <w:rsid w:val="002070AE"/>
    <w:rsid w:val="00210512"/>
    <w:rsid w:val="00210A96"/>
    <w:rsid w:val="00212BE8"/>
    <w:rsid w:val="002139FC"/>
    <w:rsid w:val="00213D2C"/>
    <w:rsid w:val="002140D7"/>
    <w:rsid w:val="00215DA7"/>
    <w:rsid w:val="00220293"/>
    <w:rsid w:val="00220B56"/>
    <w:rsid w:val="0022225E"/>
    <w:rsid w:val="00223F75"/>
    <w:rsid w:val="0022455A"/>
    <w:rsid w:val="00230ACB"/>
    <w:rsid w:val="00231716"/>
    <w:rsid w:val="00231874"/>
    <w:rsid w:val="002324DB"/>
    <w:rsid w:val="00232A50"/>
    <w:rsid w:val="00232A7D"/>
    <w:rsid w:val="00232D48"/>
    <w:rsid w:val="002336E4"/>
    <w:rsid w:val="002343BE"/>
    <w:rsid w:val="002352C1"/>
    <w:rsid w:val="00237014"/>
    <w:rsid w:val="00237FCC"/>
    <w:rsid w:val="00240BAB"/>
    <w:rsid w:val="00242B72"/>
    <w:rsid w:val="0024305A"/>
    <w:rsid w:val="0024332B"/>
    <w:rsid w:val="00247BBD"/>
    <w:rsid w:val="002509E2"/>
    <w:rsid w:val="00250BC4"/>
    <w:rsid w:val="0025110D"/>
    <w:rsid w:val="00252AC3"/>
    <w:rsid w:val="00252C2E"/>
    <w:rsid w:val="00253E79"/>
    <w:rsid w:val="002543AC"/>
    <w:rsid w:val="00254FC6"/>
    <w:rsid w:val="00255AEE"/>
    <w:rsid w:val="002567EC"/>
    <w:rsid w:val="00256CB3"/>
    <w:rsid w:val="0025739A"/>
    <w:rsid w:val="0026023F"/>
    <w:rsid w:val="00260961"/>
    <w:rsid w:val="002614CD"/>
    <w:rsid w:val="0026266B"/>
    <w:rsid w:val="00262E46"/>
    <w:rsid w:val="00263F3B"/>
    <w:rsid w:val="00265750"/>
    <w:rsid w:val="002657B1"/>
    <w:rsid w:val="00270AD8"/>
    <w:rsid w:val="0027466E"/>
    <w:rsid w:val="00275D2D"/>
    <w:rsid w:val="002770D3"/>
    <w:rsid w:val="00277DD1"/>
    <w:rsid w:val="00285631"/>
    <w:rsid w:val="00285948"/>
    <w:rsid w:val="002879C7"/>
    <w:rsid w:val="00287F8C"/>
    <w:rsid w:val="0029094C"/>
    <w:rsid w:val="00291118"/>
    <w:rsid w:val="00294161"/>
    <w:rsid w:val="00297625"/>
    <w:rsid w:val="002A02EE"/>
    <w:rsid w:val="002A11F4"/>
    <w:rsid w:val="002A1FA8"/>
    <w:rsid w:val="002A38AD"/>
    <w:rsid w:val="002A4763"/>
    <w:rsid w:val="002A507C"/>
    <w:rsid w:val="002A66F2"/>
    <w:rsid w:val="002A732F"/>
    <w:rsid w:val="002B0017"/>
    <w:rsid w:val="002B0865"/>
    <w:rsid w:val="002B1F5E"/>
    <w:rsid w:val="002B3792"/>
    <w:rsid w:val="002B62CB"/>
    <w:rsid w:val="002B62FD"/>
    <w:rsid w:val="002C00D1"/>
    <w:rsid w:val="002C099A"/>
    <w:rsid w:val="002C0ED2"/>
    <w:rsid w:val="002C2AFC"/>
    <w:rsid w:val="002C2D9C"/>
    <w:rsid w:val="002C3FD3"/>
    <w:rsid w:val="002C609A"/>
    <w:rsid w:val="002C6834"/>
    <w:rsid w:val="002C7041"/>
    <w:rsid w:val="002C707D"/>
    <w:rsid w:val="002D36E1"/>
    <w:rsid w:val="002D3E1D"/>
    <w:rsid w:val="002D5776"/>
    <w:rsid w:val="002D7940"/>
    <w:rsid w:val="002E1382"/>
    <w:rsid w:val="002E2700"/>
    <w:rsid w:val="002E4B66"/>
    <w:rsid w:val="002E600F"/>
    <w:rsid w:val="002E78DC"/>
    <w:rsid w:val="002F31B1"/>
    <w:rsid w:val="002F33D0"/>
    <w:rsid w:val="002F437E"/>
    <w:rsid w:val="002F4A08"/>
    <w:rsid w:val="002F4D12"/>
    <w:rsid w:val="002F522F"/>
    <w:rsid w:val="003026BD"/>
    <w:rsid w:val="00302891"/>
    <w:rsid w:val="003037FB"/>
    <w:rsid w:val="0030496C"/>
    <w:rsid w:val="00305763"/>
    <w:rsid w:val="00306C54"/>
    <w:rsid w:val="00307BF8"/>
    <w:rsid w:val="00307F28"/>
    <w:rsid w:val="00312C12"/>
    <w:rsid w:val="00313055"/>
    <w:rsid w:val="00315B24"/>
    <w:rsid w:val="00317D25"/>
    <w:rsid w:val="00321A33"/>
    <w:rsid w:val="003243D4"/>
    <w:rsid w:val="0032441E"/>
    <w:rsid w:val="00326761"/>
    <w:rsid w:val="0032728C"/>
    <w:rsid w:val="0032753A"/>
    <w:rsid w:val="00330326"/>
    <w:rsid w:val="00331313"/>
    <w:rsid w:val="003319FF"/>
    <w:rsid w:val="003326B9"/>
    <w:rsid w:val="00333448"/>
    <w:rsid w:val="00335364"/>
    <w:rsid w:val="00335823"/>
    <w:rsid w:val="00335F85"/>
    <w:rsid w:val="00336EF5"/>
    <w:rsid w:val="003417E7"/>
    <w:rsid w:val="00341BDF"/>
    <w:rsid w:val="0034222D"/>
    <w:rsid w:val="003427CE"/>
    <w:rsid w:val="003442A3"/>
    <w:rsid w:val="00344962"/>
    <w:rsid w:val="0034577E"/>
    <w:rsid w:val="003457A4"/>
    <w:rsid w:val="0034596E"/>
    <w:rsid w:val="00345F66"/>
    <w:rsid w:val="003511AA"/>
    <w:rsid w:val="003535B6"/>
    <w:rsid w:val="00353DF1"/>
    <w:rsid w:val="00354224"/>
    <w:rsid w:val="00354DF1"/>
    <w:rsid w:val="0035523C"/>
    <w:rsid w:val="0035685F"/>
    <w:rsid w:val="003569A9"/>
    <w:rsid w:val="00357D3A"/>
    <w:rsid w:val="003608C0"/>
    <w:rsid w:val="00361C90"/>
    <w:rsid w:val="00362ADC"/>
    <w:rsid w:val="00365834"/>
    <w:rsid w:val="00365F43"/>
    <w:rsid w:val="00366688"/>
    <w:rsid w:val="00370458"/>
    <w:rsid w:val="00370B85"/>
    <w:rsid w:val="00370D24"/>
    <w:rsid w:val="00373E04"/>
    <w:rsid w:val="003742FE"/>
    <w:rsid w:val="00376CC3"/>
    <w:rsid w:val="00376F67"/>
    <w:rsid w:val="0037719E"/>
    <w:rsid w:val="0038542A"/>
    <w:rsid w:val="003867FC"/>
    <w:rsid w:val="00391938"/>
    <w:rsid w:val="003928AF"/>
    <w:rsid w:val="003929AE"/>
    <w:rsid w:val="003931A0"/>
    <w:rsid w:val="00393F7F"/>
    <w:rsid w:val="003A0C34"/>
    <w:rsid w:val="003A17FD"/>
    <w:rsid w:val="003A305B"/>
    <w:rsid w:val="003A4123"/>
    <w:rsid w:val="003A43DE"/>
    <w:rsid w:val="003B1BB7"/>
    <w:rsid w:val="003B44B9"/>
    <w:rsid w:val="003B7C5A"/>
    <w:rsid w:val="003C0D54"/>
    <w:rsid w:val="003C1002"/>
    <w:rsid w:val="003C10FC"/>
    <w:rsid w:val="003C12DE"/>
    <w:rsid w:val="003C3983"/>
    <w:rsid w:val="003C3ABC"/>
    <w:rsid w:val="003C6D34"/>
    <w:rsid w:val="003C7136"/>
    <w:rsid w:val="003C77B0"/>
    <w:rsid w:val="003D2818"/>
    <w:rsid w:val="003D31C8"/>
    <w:rsid w:val="003D37E2"/>
    <w:rsid w:val="003D3937"/>
    <w:rsid w:val="003D3A19"/>
    <w:rsid w:val="003D4517"/>
    <w:rsid w:val="003D5816"/>
    <w:rsid w:val="003D67FF"/>
    <w:rsid w:val="003E15FC"/>
    <w:rsid w:val="003E35F2"/>
    <w:rsid w:val="003E40DE"/>
    <w:rsid w:val="003E690A"/>
    <w:rsid w:val="003E6FA7"/>
    <w:rsid w:val="003E7AD7"/>
    <w:rsid w:val="003E7F9C"/>
    <w:rsid w:val="003E7FF8"/>
    <w:rsid w:val="003F04DB"/>
    <w:rsid w:val="003F0651"/>
    <w:rsid w:val="003F0CC0"/>
    <w:rsid w:val="003F1D57"/>
    <w:rsid w:val="003F2439"/>
    <w:rsid w:val="003F3EE3"/>
    <w:rsid w:val="003F4424"/>
    <w:rsid w:val="003F533E"/>
    <w:rsid w:val="003F589C"/>
    <w:rsid w:val="003F58DD"/>
    <w:rsid w:val="003F5EDF"/>
    <w:rsid w:val="003F688F"/>
    <w:rsid w:val="003F77BF"/>
    <w:rsid w:val="00402F96"/>
    <w:rsid w:val="00404ADD"/>
    <w:rsid w:val="00406E3F"/>
    <w:rsid w:val="0041409A"/>
    <w:rsid w:val="0042094F"/>
    <w:rsid w:val="00422A31"/>
    <w:rsid w:val="00423529"/>
    <w:rsid w:val="0042375F"/>
    <w:rsid w:val="004255CE"/>
    <w:rsid w:val="004268D0"/>
    <w:rsid w:val="0043064F"/>
    <w:rsid w:val="00431193"/>
    <w:rsid w:val="004313B3"/>
    <w:rsid w:val="00432581"/>
    <w:rsid w:val="00433579"/>
    <w:rsid w:val="004339BD"/>
    <w:rsid w:val="0043416B"/>
    <w:rsid w:val="004345F2"/>
    <w:rsid w:val="00435A66"/>
    <w:rsid w:val="00435BE1"/>
    <w:rsid w:val="00437708"/>
    <w:rsid w:val="00437CCC"/>
    <w:rsid w:val="00437DD6"/>
    <w:rsid w:val="00443807"/>
    <w:rsid w:val="00443B30"/>
    <w:rsid w:val="00443DD8"/>
    <w:rsid w:val="00445705"/>
    <w:rsid w:val="004469EF"/>
    <w:rsid w:val="00450A0F"/>
    <w:rsid w:val="00452D09"/>
    <w:rsid w:val="00454F4A"/>
    <w:rsid w:val="00455214"/>
    <w:rsid w:val="00456EB6"/>
    <w:rsid w:val="00463B47"/>
    <w:rsid w:val="00464010"/>
    <w:rsid w:val="00465275"/>
    <w:rsid w:val="0046557C"/>
    <w:rsid w:val="004664E8"/>
    <w:rsid w:val="00466CE5"/>
    <w:rsid w:val="00467F41"/>
    <w:rsid w:val="00472A8B"/>
    <w:rsid w:val="00473596"/>
    <w:rsid w:val="0047424A"/>
    <w:rsid w:val="00474326"/>
    <w:rsid w:val="00474D63"/>
    <w:rsid w:val="00475519"/>
    <w:rsid w:val="00475B06"/>
    <w:rsid w:val="00476670"/>
    <w:rsid w:val="004770D3"/>
    <w:rsid w:val="0048172C"/>
    <w:rsid w:val="004835C5"/>
    <w:rsid w:val="00485285"/>
    <w:rsid w:val="00485B34"/>
    <w:rsid w:val="00485BB4"/>
    <w:rsid w:val="00485F28"/>
    <w:rsid w:val="00486517"/>
    <w:rsid w:val="004866FB"/>
    <w:rsid w:val="00487B4F"/>
    <w:rsid w:val="0049359C"/>
    <w:rsid w:val="0049527F"/>
    <w:rsid w:val="00495922"/>
    <w:rsid w:val="00496B42"/>
    <w:rsid w:val="004A0556"/>
    <w:rsid w:val="004A1B70"/>
    <w:rsid w:val="004A4F5F"/>
    <w:rsid w:val="004A5401"/>
    <w:rsid w:val="004A7CFC"/>
    <w:rsid w:val="004B1B3C"/>
    <w:rsid w:val="004B3C75"/>
    <w:rsid w:val="004B3D2F"/>
    <w:rsid w:val="004B503D"/>
    <w:rsid w:val="004B52E9"/>
    <w:rsid w:val="004B700C"/>
    <w:rsid w:val="004C12FD"/>
    <w:rsid w:val="004C4784"/>
    <w:rsid w:val="004C5C47"/>
    <w:rsid w:val="004C7E94"/>
    <w:rsid w:val="004C7F93"/>
    <w:rsid w:val="004D0791"/>
    <w:rsid w:val="004D2D44"/>
    <w:rsid w:val="004D38CE"/>
    <w:rsid w:val="004D4911"/>
    <w:rsid w:val="004D4FA9"/>
    <w:rsid w:val="004D531E"/>
    <w:rsid w:val="004D5B4F"/>
    <w:rsid w:val="004F1BAA"/>
    <w:rsid w:val="004F311B"/>
    <w:rsid w:val="004F61F2"/>
    <w:rsid w:val="004F7018"/>
    <w:rsid w:val="0050160C"/>
    <w:rsid w:val="00502083"/>
    <w:rsid w:val="005024DF"/>
    <w:rsid w:val="005029F7"/>
    <w:rsid w:val="00505140"/>
    <w:rsid w:val="005069B4"/>
    <w:rsid w:val="005109C4"/>
    <w:rsid w:val="00510DFD"/>
    <w:rsid w:val="00513D4F"/>
    <w:rsid w:val="00513E40"/>
    <w:rsid w:val="00514D17"/>
    <w:rsid w:val="005155AB"/>
    <w:rsid w:val="005174A6"/>
    <w:rsid w:val="00520BCB"/>
    <w:rsid w:val="00520DDE"/>
    <w:rsid w:val="0052131D"/>
    <w:rsid w:val="00522180"/>
    <w:rsid w:val="00522EC1"/>
    <w:rsid w:val="005232C3"/>
    <w:rsid w:val="005244B1"/>
    <w:rsid w:val="005314B7"/>
    <w:rsid w:val="00534689"/>
    <w:rsid w:val="005362C6"/>
    <w:rsid w:val="00541DA5"/>
    <w:rsid w:val="00541F09"/>
    <w:rsid w:val="00542736"/>
    <w:rsid w:val="005467D3"/>
    <w:rsid w:val="005469CC"/>
    <w:rsid w:val="00551F2F"/>
    <w:rsid w:val="0055232D"/>
    <w:rsid w:val="00552762"/>
    <w:rsid w:val="00553960"/>
    <w:rsid w:val="00554802"/>
    <w:rsid w:val="00554CBE"/>
    <w:rsid w:val="00555CA6"/>
    <w:rsid w:val="00556571"/>
    <w:rsid w:val="005568C7"/>
    <w:rsid w:val="00556EC8"/>
    <w:rsid w:val="00560B68"/>
    <w:rsid w:val="00563ACE"/>
    <w:rsid w:val="005674A0"/>
    <w:rsid w:val="00570E5D"/>
    <w:rsid w:val="00576A63"/>
    <w:rsid w:val="00577F5C"/>
    <w:rsid w:val="00580303"/>
    <w:rsid w:val="00581827"/>
    <w:rsid w:val="00582F04"/>
    <w:rsid w:val="00582F55"/>
    <w:rsid w:val="005873F5"/>
    <w:rsid w:val="00587B82"/>
    <w:rsid w:val="00590B10"/>
    <w:rsid w:val="00595B25"/>
    <w:rsid w:val="00595F62"/>
    <w:rsid w:val="005A06B2"/>
    <w:rsid w:val="005A339A"/>
    <w:rsid w:val="005A510B"/>
    <w:rsid w:val="005A5482"/>
    <w:rsid w:val="005A7E48"/>
    <w:rsid w:val="005B18D4"/>
    <w:rsid w:val="005B26F1"/>
    <w:rsid w:val="005B4801"/>
    <w:rsid w:val="005B75ED"/>
    <w:rsid w:val="005C020C"/>
    <w:rsid w:val="005C18A5"/>
    <w:rsid w:val="005C2D87"/>
    <w:rsid w:val="005C4E60"/>
    <w:rsid w:val="005C50B1"/>
    <w:rsid w:val="005C51B2"/>
    <w:rsid w:val="005C624E"/>
    <w:rsid w:val="005C7810"/>
    <w:rsid w:val="005D07A3"/>
    <w:rsid w:val="005D3228"/>
    <w:rsid w:val="005D3E12"/>
    <w:rsid w:val="005D4BCC"/>
    <w:rsid w:val="005D51A6"/>
    <w:rsid w:val="005D5F04"/>
    <w:rsid w:val="005E025B"/>
    <w:rsid w:val="005E04FF"/>
    <w:rsid w:val="005E0E75"/>
    <w:rsid w:val="005E3808"/>
    <w:rsid w:val="005E3E7F"/>
    <w:rsid w:val="005E3F29"/>
    <w:rsid w:val="005E6E8B"/>
    <w:rsid w:val="005E6FB0"/>
    <w:rsid w:val="005E7D36"/>
    <w:rsid w:val="005E7DC7"/>
    <w:rsid w:val="005F1714"/>
    <w:rsid w:val="005F2273"/>
    <w:rsid w:val="005F23E4"/>
    <w:rsid w:val="005F35AA"/>
    <w:rsid w:val="005F3C6B"/>
    <w:rsid w:val="005F3CDD"/>
    <w:rsid w:val="005F5D17"/>
    <w:rsid w:val="005F6401"/>
    <w:rsid w:val="005F66B1"/>
    <w:rsid w:val="005F778E"/>
    <w:rsid w:val="00600F37"/>
    <w:rsid w:val="00603EFF"/>
    <w:rsid w:val="00604F90"/>
    <w:rsid w:val="006065D4"/>
    <w:rsid w:val="00612297"/>
    <w:rsid w:val="006156B4"/>
    <w:rsid w:val="006158B5"/>
    <w:rsid w:val="00616CDE"/>
    <w:rsid w:val="00620D6D"/>
    <w:rsid w:val="00622B48"/>
    <w:rsid w:val="00625EDA"/>
    <w:rsid w:val="0062617C"/>
    <w:rsid w:val="00626550"/>
    <w:rsid w:val="00627784"/>
    <w:rsid w:val="00631173"/>
    <w:rsid w:val="00632314"/>
    <w:rsid w:val="006338D8"/>
    <w:rsid w:val="00634066"/>
    <w:rsid w:val="006340E5"/>
    <w:rsid w:val="0063544E"/>
    <w:rsid w:val="00636C90"/>
    <w:rsid w:val="00636DFA"/>
    <w:rsid w:val="00636EE6"/>
    <w:rsid w:val="0064012F"/>
    <w:rsid w:val="006416FB"/>
    <w:rsid w:val="006431DC"/>
    <w:rsid w:val="0064470E"/>
    <w:rsid w:val="00645422"/>
    <w:rsid w:val="00646B45"/>
    <w:rsid w:val="00646DE7"/>
    <w:rsid w:val="00650134"/>
    <w:rsid w:val="00653A1C"/>
    <w:rsid w:val="006542C1"/>
    <w:rsid w:val="00654707"/>
    <w:rsid w:val="00654C1F"/>
    <w:rsid w:val="00654FC8"/>
    <w:rsid w:val="006570DB"/>
    <w:rsid w:val="0065783C"/>
    <w:rsid w:val="00657C15"/>
    <w:rsid w:val="00660189"/>
    <w:rsid w:val="0066034A"/>
    <w:rsid w:val="006605D2"/>
    <w:rsid w:val="006612EE"/>
    <w:rsid w:val="00663EEE"/>
    <w:rsid w:val="0066725A"/>
    <w:rsid w:val="00667B76"/>
    <w:rsid w:val="006716B7"/>
    <w:rsid w:val="00671FBE"/>
    <w:rsid w:val="0067343F"/>
    <w:rsid w:val="00673F48"/>
    <w:rsid w:val="006747CC"/>
    <w:rsid w:val="00676DC1"/>
    <w:rsid w:val="00680D0A"/>
    <w:rsid w:val="00682BA4"/>
    <w:rsid w:val="00683991"/>
    <w:rsid w:val="00683A4E"/>
    <w:rsid w:val="00684128"/>
    <w:rsid w:val="00684B89"/>
    <w:rsid w:val="00686B35"/>
    <w:rsid w:val="006874D4"/>
    <w:rsid w:val="0069037A"/>
    <w:rsid w:val="0069071B"/>
    <w:rsid w:val="00690DDF"/>
    <w:rsid w:val="00691325"/>
    <w:rsid w:val="0069189B"/>
    <w:rsid w:val="006926A0"/>
    <w:rsid w:val="00696D73"/>
    <w:rsid w:val="00696EA8"/>
    <w:rsid w:val="006972AF"/>
    <w:rsid w:val="006978AA"/>
    <w:rsid w:val="00697B8C"/>
    <w:rsid w:val="00697CE1"/>
    <w:rsid w:val="006A0428"/>
    <w:rsid w:val="006A074E"/>
    <w:rsid w:val="006A431B"/>
    <w:rsid w:val="006A48E3"/>
    <w:rsid w:val="006A5104"/>
    <w:rsid w:val="006A56E8"/>
    <w:rsid w:val="006A722D"/>
    <w:rsid w:val="006B056E"/>
    <w:rsid w:val="006B0B0F"/>
    <w:rsid w:val="006B1A78"/>
    <w:rsid w:val="006B1C96"/>
    <w:rsid w:val="006B1D54"/>
    <w:rsid w:val="006B1DC0"/>
    <w:rsid w:val="006B2863"/>
    <w:rsid w:val="006B3311"/>
    <w:rsid w:val="006B3B35"/>
    <w:rsid w:val="006B6251"/>
    <w:rsid w:val="006C28E4"/>
    <w:rsid w:val="006C2E50"/>
    <w:rsid w:val="006C3929"/>
    <w:rsid w:val="006C4384"/>
    <w:rsid w:val="006C4D7E"/>
    <w:rsid w:val="006C52C1"/>
    <w:rsid w:val="006C5C17"/>
    <w:rsid w:val="006C5CC8"/>
    <w:rsid w:val="006C61E3"/>
    <w:rsid w:val="006D0152"/>
    <w:rsid w:val="006D041C"/>
    <w:rsid w:val="006D0DCB"/>
    <w:rsid w:val="006D198E"/>
    <w:rsid w:val="006D3005"/>
    <w:rsid w:val="006D3875"/>
    <w:rsid w:val="006D6713"/>
    <w:rsid w:val="006D69D1"/>
    <w:rsid w:val="006D777D"/>
    <w:rsid w:val="006E0C0D"/>
    <w:rsid w:val="006E1F4D"/>
    <w:rsid w:val="006E2329"/>
    <w:rsid w:val="006E3ED5"/>
    <w:rsid w:val="006E6A00"/>
    <w:rsid w:val="006E744E"/>
    <w:rsid w:val="006F0C40"/>
    <w:rsid w:val="006F626E"/>
    <w:rsid w:val="006F7106"/>
    <w:rsid w:val="00700682"/>
    <w:rsid w:val="00703272"/>
    <w:rsid w:val="00704B63"/>
    <w:rsid w:val="007058CE"/>
    <w:rsid w:val="00706F67"/>
    <w:rsid w:val="0070752A"/>
    <w:rsid w:val="00707968"/>
    <w:rsid w:val="00710782"/>
    <w:rsid w:val="00711ADC"/>
    <w:rsid w:val="0071416E"/>
    <w:rsid w:val="007141BB"/>
    <w:rsid w:val="0071484F"/>
    <w:rsid w:val="00716054"/>
    <w:rsid w:val="00723444"/>
    <w:rsid w:val="00724901"/>
    <w:rsid w:val="00726F2D"/>
    <w:rsid w:val="00727BB0"/>
    <w:rsid w:val="00731A7D"/>
    <w:rsid w:val="00732F3A"/>
    <w:rsid w:val="00737278"/>
    <w:rsid w:val="007376DB"/>
    <w:rsid w:val="00740815"/>
    <w:rsid w:val="0074159F"/>
    <w:rsid w:val="0074189A"/>
    <w:rsid w:val="00742F76"/>
    <w:rsid w:val="00742F85"/>
    <w:rsid w:val="00744278"/>
    <w:rsid w:val="007462EF"/>
    <w:rsid w:val="0075179A"/>
    <w:rsid w:val="00754377"/>
    <w:rsid w:val="00754E2D"/>
    <w:rsid w:val="0075512D"/>
    <w:rsid w:val="007554B7"/>
    <w:rsid w:val="00755D2A"/>
    <w:rsid w:val="0075768F"/>
    <w:rsid w:val="00760774"/>
    <w:rsid w:val="0076100D"/>
    <w:rsid w:val="00763B97"/>
    <w:rsid w:val="007673B7"/>
    <w:rsid w:val="00773F26"/>
    <w:rsid w:val="0077481B"/>
    <w:rsid w:val="007755FF"/>
    <w:rsid w:val="00775ABD"/>
    <w:rsid w:val="00776DF1"/>
    <w:rsid w:val="007846FA"/>
    <w:rsid w:val="007847EC"/>
    <w:rsid w:val="00784F1E"/>
    <w:rsid w:val="00790A35"/>
    <w:rsid w:val="00791C36"/>
    <w:rsid w:val="00792976"/>
    <w:rsid w:val="00793760"/>
    <w:rsid w:val="00793CCF"/>
    <w:rsid w:val="00794740"/>
    <w:rsid w:val="007969FF"/>
    <w:rsid w:val="00797479"/>
    <w:rsid w:val="00797DEC"/>
    <w:rsid w:val="007A08DB"/>
    <w:rsid w:val="007A27EA"/>
    <w:rsid w:val="007A4404"/>
    <w:rsid w:val="007A4425"/>
    <w:rsid w:val="007A5F15"/>
    <w:rsid w:val="007A7F56"/>
    <w:rsid w:val="007B15FC"/>
    <w:rsid w:val="007B1DCE"/>
    <w:rsid w:val="007B424C"/>
    <w:rsid w:val="007B4583"/>
    <w:rsid w:val="007B77C8"/>
    <w:rsid w:val="007C0107"/>
    <w:rsid w:val="007C0C06"/>
    <w:rsid w:val="007C1DF2"/>
    <w:rsid w:val="007C245E"/>
    <w:rsid w:val="007C438B"/>
    <w:rsid w:val="007C476D"/>
    <w:rsid w:val="007C4AFE"/>
    <w:rsid w:val="007C7E8C"/>
    <w:rsid w:val="007D019D"/>
    <w:rsid w:val="007D04C8"/>
    <w:rsid w:val="007D06DA"/>
    <w:rsid w:val="007D096D"/>
    <w:rsid w:val="007D2CD1"/>
    <w:rsid w:val="007D2D6B"/>
    <w:rsid w:val="007D35D0"/>
    <w:rsid w:val="007D4635"/>
    <w:rsid w:val="007D50AF"/>
    <w:rsid w:val="007D537F"/>
    <w:rsid w:val="007E050A"/>
    <w:rsid w:val="007E0BE8"/>
    <w:rsid w:val="007E1203"/>
    <w:rsid w:val="007E195E"/>
    <w:rsid w:val="007F31E4"/>
    <w:rsid w:val="007F48D3"/>
    <w:rsid w:val="007F5B03"/>
    <w:rsid w:val="007F6D05"/>
    <w:rsid w:val="007F6D3F"/>
    <w:rsid w:val="00800336"/>
    <w:rsid w:val="00800D5D"/>
    <w:rsid w:val="00802FD6"/>
    <w:rsid w:val="008031D3"/>
    <w:rsid w:val="0080504D"/>
    <w:rsid w:val="00805C8D"/>
    <w:rsid w:val="00810BD1"/>
    <w:rsid w:val="0081157E"/>
    <w:rsid w:val="00811A10"/>
    <w:rsid w:val="0081230D"/>
    <w:rsid w:val="00812C6B"/>
    <w:rsid w:val="0081630E"/>
    <w:rsid w:val="008164ED"/>
    <w:rsid w:val="00817694"/>
    <w:rsid w:val="00817BAD"/>
    <w:rsid w:val="008262C0"/>
    <w:rsid w:val="008308E5"/>
    <w:rsid w:val="00830B1D"/>
    <w:rsid w:val="0083343C"/>
    <w:rsid w:val="00833BEE"/>
    <w:rsid w:val="00835DA4"/>
    <w:rsid w:val="0083762F"/>
    <w:rsid w:val="00837831"/>
    <w:rsid w:val="00842CE4"/>
    <w:rsid w:val="00843766"/>
    <w:rsid w:val="008446CF"/>
    <w:rsid w:val="00846510"/>
    <w:rsid w:val="00846814"/>
    <w:rsid w:val="00851545"/>
    <w:rsid w:val="00851D74"/>
    <w:rsid w:val="008543BE"/>
    <w:rsid w:val="00854664"/>
    <w:rsid w:val="008549C4"/>
    <w:rsid w:val="00854B50"/>
    <w:rsid w:val="00855DA9"/>
    <w:rsid w:val="00856736"/>
    <w:rsid w:val="00861E2C"/>
    <w:rsid w:val="008623AA"/>
    <w:rsid w:val="00862C30"/>
    <w:rsid w:val="008652F3"/>
    <w:rsid w:val="008654B5"/>
    <w:rsid w:val="008655DF"/>
    <w:rsid w:val="00865B4C"/>
    <w:rsid w:val="00867B40"/>
    <w:rsid w:val="0087166E"/>
    <w:rsid w:val="00871FAF"/>
    <w:rsid w:val="0087322D"/>
    <w:rsid w:val="00875336"/>
    <w:rsid w:val="00875E94"/>
    <w:rsid w:val="0088484A"/>
    <w:rsid w:val="0088627A"/>
    <w:rsid w:val="00886483"/>
    <w:rsid w:val="00886AC6"/>
    <w:rsid w:val="008871EC"/>
    <w:rsid w:val="00890D51"/>
    <w:rsid w:val="008919C4"/>
    <w:rsid w:val="00892B7E"/>
    <w:rsid w:val="00893FB4"/>
    <w:rsid w:val="008945EF"/>
    <w:rsid w:val="008951A5"/>
    <w:rsid w:val="00896D2C"/>
    <w:rsid w:val="008A057C"/>
    <w:rsid w:val="008A06E5"/>
    <w:rsid w:val="008A24DA"/>
    <w:rsid w:val="008A25F2"/>
    <w:rsid w:val="008A2F98"/>
    <w:rsid w:val="008A5DEE"/>
    <w:rsid w:val="008A64AB"/>
    <w:rsid w:val="008A6B7C"/>
    <w:rsid w:val="008A7B13"/>
    <w:rsid w:val="008B1CD3"/>
    <w:rsid w:val="008B258D"/>
    <w:rsid w:val="008B3B34"/>
    <w:rsid w:val="008B44AB"/>
    <w:rsid w:val="008B5380"/>
    <w:rsid w:val="008B66DA"/>
    <w:rsid w:val="008B7DDC"/>
    <w:rsid w:val="008C197D"/>
    <w:rsid w:val="008C2CE6"/>
    <w:rsid w:val="008C2DBE"/>
    <w:rsid w:val="008C2E52"/>
    <w:rsid w:val="008C3C4F"/>
    <w:rsid w:val="008C5572"/>
    <w:rsid w:val="008C67C5"/>
    <w:rsid w:val="008C6E96"/>
    <w:rsid w:val="008D24F2"/>
    <w:rsid w:val="008D2A5C"/>
    <w:rsid w:val="008D2A9F"/>
    <w:rsid w:val="008D30DE"/>
    <w:rsid w:val="008D411A"/>
    <w:rsid w:val="008D57B4"/>
    <w:rsid w:val="008D60E1"/>
    <w:rsid w:val="008D65C4"/>
    <w:rsid w:val="008D6EE7"/>
    <w:rsid w:val="008D75F6"/>
    <w:rsid w:val="008E0B36"/>
    <w:rsid w:val="008E184C"/>
    <w:rsid w:val="008E3AD8"/>
    <w:rsid w:val="008E59EC"/>
    <w:rsid w:val="008E6558"/>
    <w:rsid w:val="008E6F9E"/>
    <w:rsid w:val="008E7301"/>
    <w:rsid w:val="008F0E2C"/>
    <w:rsid w:val="008F2278"/>
    <w:rsid w:val="008F2D32"/>
    <w:rsid w:val="008F3B4E"/>
    <w:rsid w:val="008F3E63"/>
    <w:rsid w:val="008F468D"/>
    <w:rsid w:val="008F7319"/>
    <w:rsid w:val="008F7341"/>
    <w:rsid w:val="009016AC"/>
    <w:rsid w:val="009026D5"/>
    <w:rsid w:val="009027A1"/>
    <w:rsid w:val="009052AD"/>
    <w:rsid w:val="00907F99"/>
    <w:rsid w:val="00910611"/>
    <w:rsid w:val="009114F3"/>
    <w:rsid w:val="00911E52"/>
    <w:rsid w:val="009130B5"/>
    <w:rsid w:val="00913178"/>
    <w:rsid w:val="00920347"/>
    <w:rsid w:val="00920BFB"/>
    <w:rsid w:val="0092265F"/>
    <w:rsid w:val="0092423B"/>
    <w:rsid w:val="0092608C"/>
    <w:rsid w:val="00926E03"/>
    <w:rsid w:val="009300E5"/>
    <w:rsid w:val="0093311B"/>
    <w:rsid w:val="00933726"/>
    <w:rsid w:val="009339AC"/>
    <w:rsid w:val="00934046"/>
    <w:rsid w:val="009349E2"/>
    <w:rsid w:val="0093608D"/>
    <w:rsid w:val="00936A33"/>
    <w:rsid w:val="00936A4D"/>
    <w:rsid w:val="00940B2F"/>
    <w:rsid w:val="00940D25"/>
    <w:rsid w:val="009413F6"/>
    <w:rsid w:val="009432A5"/>
    <w:rsid w:val="00943FF4"/>
    <w:rsid w:val="009442A0"/>
    <w:rsid w:val="00944511"/>
    <w:rsid w:val="00944A33"/>
    <w:rsid w:val="00946930"/>
    <w:rsid w:val="00947F79"/>
    <w:rsid w:val="00951807"/>
    <w:rsid w:val="00953B5A"/>
    <w:rsid w:val="00955628"/>
    <w:rsid w:val="00955F0B"/>
    <w:rsid w:val="0095698B"/>
    <w:rsid w:val="00956E07"/>
    <w:rsid w:val="00960862"/>
    <w:rsid w:val="00962FB1"/>
    <w:rsid w:val="00963A1B"/>
    <w:rsid w:val="009648E3"/>
    <w:rsid w:val="0096513F"/>
    <w:rsid w:val="00965FAE"/>
    <w:rsid w:val="00966882"/>
    <w:rsid w:val="00966A9B"/>
    <w:rsid w:val="00966CEA"/>
    <w:rsid w:val="009675E2"/>
    <w:rsid w:val="00970B34"/>
    <w:rsid w:val="00971D73"/>
    <w:rsid w:val="00972392"/>
    <w:rsid w:val="009731A7"/>
    <w:rsid w:val="009775EF"/>
    <w:rsid w:val="009802F0"/>
    <w:rsid w:val="00981361"/>
    <w:rsid w:val="009828AB"/>
    <w:rsid w:val="00983975"/>
    <w:rsid w:val="00983D26"/>
    <w:rsid w:val="0098424C"/>
    <w:rsid w:val="00984FA1"/>
    <w:rsid w:val="009857DE"/>
    <w:rsid w:val="00985DAD"/>
    <w:rsid w:val="009877C2"/>
    <w:rsid w:val="009916D2"/>
    <w:rsid w:val="009916EE"/>
    <w:rsid w:val="00992171"/>
    <w:rsid w:val="00992F6E"/>
    <w:rsid w:val="00994A0D"/>
    <w:rsid w:val="009960C9"/>
    <w:rsid w:val="00996E31"/>
    <w:rsid w:val="00997C09"/>
    <w:rsid w:val="009A1769"/>
    <w:rsid w:val="009A2F0E"/>
    <w:rsid w:val="009A2F7B"/>
    <w:rsid w:val="009A40F7"/>
    <w:rsid w:val="009A5A60"/>
    <w:rsid w:val="009B149B"/>
    <w:rsid w:val="009B1CBE"/>
    <w:rsid w:val="009B3539"/>
    <w:rsid w:val="009B4E90"/>
    <w:rsid w:val="009B512D"/>
    <w:rsid w:val="009B58B0"/>
    <w:rsid w:val="009B5CA2"/>
    <w:rsid w:val="009B6A72"/>
    <w:rsid w:val="009B7218"/>
    <w:rsid w:val="009C1049"/>
    <w:rsid w:val="009C13F5"/>
    <w:rsid w:val="009C28E0"/>
    <w:rsid w:val="009C399C"/>
    <w:rsid w:val="009C4660"/>
    <w:rsid w:val="009C6C85"/>
    <w:rsid w:val="009C760A"/>
    <w:rsid w:val="009D2715"/>
    <w:rsid w:val="009D3696"/>
    <w:rsid w:val="009D3C60"/>
    <w:rsid w:val="009D472D"/>
    <w:rsid w:val="009D4BD7"/>
    <w:rsid w:val="009D7EDA"/>
    <w:rsid w:val="009E0B08"/>
    <w:rsid w:val="009E0D40"/>
    <w:rsid w:val="009E22B7"/>
    <w:rsid w:val="009E3FB0"/>
    <w:rsid w:val="009E5026"/>
    <w:rsid w:val="009F040A"/>
    <w:rsid w:val="009F1BDE"/>
    <w:rsid w:val="009F1E21"/>
    <w:rsid w:val="009F214E"/>
    <w:rsid w:val="009F28E4"/>
    <w:rsid w:val="009F41B8"/>
    <w:rsid w:val="00A02A34"/>
    <w:rsid w:val="00A02CE3"/>
    <w:rsid w:val="00A060F4"/>
    <w:rsid w:val="00A12835"/>
    <w:rsid w:val="00A13682"/>
    <w:rsid w:val="00A15C53"/>
    <w:rsid w:val="00A21AE0"/>
    <w:rsid w:val="00A26354"/>
    <w:rsid w:val="00A265B2"/>
    <w:rsid w:val="00A30040"/>
    <w:rsid w:val="00A30896"/>
    <w:rsid w:val="00A3156B"/>
    <w:rsid w:val="00A31803"/>
    <w:rsid w:val="00A33832"/>
    <w:rsid w:val="00A33AFE"/>
    <w:rsid w:val="00A348D6"/>
    <w:rsid w:val="00A35F1F"/>
    <w:rsid w:val="00A360D8"/>
    <w:rsid w:val="00A37147"/>
    <w:rsid w:val="00A3726E"/>
    <w:rsid w:val="00A37CDB"/>
    <w:rsid w:val="00A37F6B"/>
    <w:rsid w:val="00A4004D"/>
    <w:rsid w:val="00A41739"/>
    <w:rsid w:val="00A43328"/>
    <w:rsid w:val="00A43A16"/>
    <w:rsid w:val="00A4775F"/>
    <w:rsid w:val="00A51927"/>
    <w:rsid w:val="00A52F0A"/>
    <w:rsid w:val="00A53F37"/>
    <w:rsid w:val="00A6040A"/>
    <w:rsid w:val="00A61E75"/>
    <w:rsid w:val="00A63195"/>
    <w:rsid w:val="00A635F2"/>
    <w:rsid w:val="00A65D6C"/>
    <w:rsid w:val="00A67490"/>
    <w:rsid w:val="00A70270"/>
    <w:rsid w:val="00A70A63"/>
    <w:rsid w:val="00A711F2"/>
    <w:rsid w:val="00A723A4"/>
    <w:rsid w:val="00A72A59"/>
    <w:rsid w:val="00A72F01"/>
    <w:rsid w:val="00A739C0"/>
    <w:rsid w:val="00A750C8"/>
    <w:rsid w:val="00A7768B"/>
    <w:rsid w:val="00A77BD1"/>
    <w:rsid w:val="00A80D91"/>
    <w:rsid w:val="00A84345"/>
    <w:rsid w:val="00A845B7"/>
    <w:rsid w:val="00A84BD9"/>
    <w:rsid w:val="00A90B8C"/>
    <w:rsid w:val="00A911E9"/>
    <w:rsid w:val="00A914C4"/>
    <w:rsid w:val="00A92EE6"/>
    <w:rsid w:val="00A92F6B"/>
    <w:rsid w:val="00A930A9"/>
    <w:rsid w:val="00A9398A"/>
    <w:rsid w:val="00A9498D"/>
    <w:rsid w:val="00A96B5B"/>
    <w:rsid w:val="00AA04E0"/>
    <w:rsid w:val="00AA1514"/>
    <w:rsid w:val="00AA3C01"/>
    <w:rsid w:val="00AB0A5F"/>
    <w:rsid w:val="00AB1A0C"/>
    <w:rsid w:val="00AB1F28"/>
    <w:rsid w:val="00AB49D7"/>
    <w:rsid w:val="00AB4BB6"/>
    <w:rsid w:val="00AB60FB"/>
    <w:rsid w:val="00AB6AF8"/>
    <w:rsid w:val="00AB6ED0"/>
    <w:rsid w:val="00AB6FBA"/>
    <w:rsid w:val="00AB7129"/>
    <w:rsid w:val="00AB759E"/>
    <w:rsid w:val="00AB7859"/>
    <w:rsid w:val="00AB7DE5"/>
    <w:rsid w:val="00AC031F"/>
    <w:rsid w:val="00AC05FE"/>
    <w:rsid w:val="00AC07B6"/>
    <w:rsid w:val="00AC48DA"/>
    <w:rsid w:val="00AC4CE4"/>
    <w:rsid w:val="00AC72C2"/>
    <w:rsid w:val="00AD2B5A"/>
    <w:rsid w:val="00AD319C"/>
    <w:rsid w:val="00AD3C27"/>
    <w:rsid w:val="00AD5C7E"/>
    <w:rsid w:val="00AD5C86"/>
    <w:rsid w:val="00AE07B2"/>
    <w:rsid w:val="00AE1403"/>
    <w:rsid w:val="00AE3892"/>
    <w:rsid w:val="00AE445A"/>
    <w:rsid w:val="00AE623B"/>
    <w:rsid w:val="00AE6E8E"/>
    <w:rsid w:val="00AE739C"/>
    <w:rsid w:val="00AF36F2"/>
    <w:rsid w:val="00AF509A"/>
    <w:rsid w:val="00AF5B88"/>
    <w:rsid w:val="00AF6D68"/>
    <w:rsid w:val="00AF7448"/>
    <w:rsid w:val="00AF79E3"/>
    <w:rsid w:val="00B003F8"/>
    <w:rsid w:val="00B02069"/>
    <w:rsid w:val="00B03679"/>
    <w:rsid w:val="00B063ED"/>
    <w:rsid w:val="00B06C17"/>
    <w:rsid w:val="00B0778A"/>
    <w:rsid w:val="00B10347"/>
    <w:rsid w:val="00B11308"/>
    <w:rsid w:val="00B11E29"/>
    <w:rsid w:val="00B12F8D"/>
    <w:rsid w:val="00B1384D"/>
    <w:rsid w:val="00B13CA2"/>
    <w:rsid w:val="00B144E7"/>
    <w:rsid w:val="00B16289"/>
    <w:rsid w:val="00B1643D"/>
    <w:rsid w:val="00B22011"/>
    <w:rsid w:val="00B22E8A"/>
    <w:rsid w:val="00B23331"/>
    <w:rsid w:val="00B240CF"/>
    <w:rsid w:val="00B266EA"/>
    <w:rsid w:val="00B302AA"/>
    <w:rsid w:val="00B30E85"/>
    <w:rsid w:val="00B323C9"/>
    <w:rsid w:val="00B32D90"/>
    <w:rsid w:val="00B340CA"/>
    <w:rsid w:val="00B365F7"/>
    <w:rsid w:val="00B40082"/>
    <w:rsid w:val="00B403D6"/>
    <w:rsid w:val="00B40AF1"/>
    <w:rsid w:val="00B41B22"/>
    <w:rsid w:val="00B41FE2"/>
    <w:rsid w:val="00B42E2E"/>
    <w:rsid w:val="00B4349C"/>
    <w:rsid w:val="00B437EC"/>
    <w:rsid w:val="00B4581E"/>
    <w:rsid w:val="00B47CC2"/>
    <w:rsid w:val="00B51605"/>
    <w:rsid w:val="00B5346D"/>
    <w:rsid w:val="00B54088"/>
    <w:rsid w:val="00B54FDC"/>
    <w:rsid w:val="00B5637B"/>
    <w:rsid w:val="00B60254"/>
    <w:rsid w:val="00B60B9D"/>
    <w:rsid w:val="00B6287A"/>
    <w:rsid w:val="00B64842"/>
    <w:rsid w:val="00B6690D"/>
    <w:rsid w:val="00B70EA8"/>
    <w:rsid w:val="00B7104D"/>
    <w:rsid w:val="00B7310C"/>
    <w:rsid w:val="00B73DBA"/>
    <w:rsid w:val="00B746D8"/>
    <w:rsid w:val="00B747E2"/>
    <w:rsid w:val="00B75B4F"/>
    <w:rsid w:val="00B75BB8"/>
    <w:rsid w:val="00B8320B"/>
    <w:rsid w:val="00B85E8F"/>
    <w:rsid w:val="00B87FEF"/>
    <w:rsid w:val="00B90A30"/>
    <w:rsid w:val="00B9129D"/>
    <w:rsid w:val="00B91E4C"/>
    <w:rsid w:val="00B950AF"/>
    <w:rsid w:val="00B95841"/>
    <w:rsid w:val="00B96B26"/>
    <w:rsid w:val="00B96F9F"/>
    <w:rsid w:val="00BA21D8"/>
    <w:rsid w:val="00BA2BAE"/>
    <w:rsid w:val="00BA2C91"/>
    <w:rsid w:val="00BA323B"/>
    <w:rsid w:val="00BA3716"/>
    <w:rsid w:val="00BA4A8E"/>
    <w:rsid w:val="00BA6559"/>
    <w:rsid w:val="00BB0875"/>
    <w:rsid w:val="00BB2FBF"/>
    <w:rsid w:val="00BB40A7"/>
    <w:rsid w:val="00BB5245"/>
    <w:rsid w:val="00BB5C15"/>
    <w:rsid w:val="00BB6036"/>
    <w:rsid w:val="00BB60C2"/>
    <w:rsid w:val="00BB6E73"/>
    <w:rsid w:val="00BC0A21"/>
    <w:rsid w:val="00BC131C"/>
    <w:rsid w:val="00BC4267"/>
    <w:rsid w:val="00BC583A"/>
    <w:rsid w:val="00BD0D66"/>
    <w:rsid w:val="00BD1BB9"/>
    <w:rsid w:val="00BD46A0"/>
    <w:rsid w:val="00BD4F17"/>
    <w:rsid w:val="00BD4FC8"/>
    <w:rsid w:val="00BD6280"/>
    <w:rsid w:val="00BD7E30"/>
    <w:rsid w:val="00BE00B4"/>
    <w:rsid w:val="00BE06C9"/>
    <w:rsid w:val="00BE2032"/>
    <w:rsid w:val="00BE2CF4"/>
    <w:rsid w:val="00BE415C"/>
    <w:rsid w:val="00BE68EC"/>
    <w:rsid w:val="00BE743E"/>
    <w:rsid w:val="00BF184B"/>
    <w:rsid w:val="00BF6779"/>
    <w:rsid w:val="00C01BB9"/>
    <w:rsid w:val="00C025C7"/>
    <w:rsid w:val="00C03869"/>
    <w:rsid w:val="00C0455C"/>
    <w:rsid w:val="00C05CB2"/>
    <w:rsid w:val="00C0789D"/>
    <w:rsid w:val="00C1094C"/>
    <w:rsid w:val="00C10E91"/>
    <w:rsid w:val="00C1333B"/>
    <w:rsid w:val="00C14602"/>
    <w:rsid w:val="00C14F35"/>
    <w:rsid w:val="00C1694D"/>
    <w:rsid w:val="00C20366"/>
    <w:rsid w:val="00C21B50"/>
    <w:rsid w:val="00C21B95"/>
    <w:rsid w:val="00C23FC3"/>
    <w:rsid w:val="00C267EE"/>
    <w:rsid w:val="00C27530"/>
    <w:rsid w:val="00C276F1"/>
    <w:rsid w:val="00C316BF"/>
    <w:rsid w:val="00C34195"/>
    <w:rsid w:val="00C34B60"/>
    <w:rsid w:val="00C34DA1"/>
    <w:rsid w:val="00C35527"/>
    <w:rsid w:val="00C36573"/>
    <w:rsid w:val="00C365DA"/>
    <w:rsid w:val="00C36653"/>
    <w:rsid w:val="00C36B0B"/>
    <w:rsid w:val="00C41233"/>
    <w:rsid w:val="00C4185E"/>
    <w:rsid w:val="00C41E32"/>
    <w:rsid w:val="00C43052"/>
    <w:rsid w:val="00C431AD"/>
    <w:rsid w:val="00C44923"/>
    <w:rsid w:val="00C479CE"/>
    <w:rsid w:val="00C51B84"/>
    <w:rsid w:val="00C52848"/>
    <w:rsid w:val="00C53022"/>
    <w:rsid w:val="00C555A2"/>
    <w:rsid w:val="00C57D82"/>
    <w:rsid w:val="00C62C5B"/>
    <w:rsid w:val="00C64A4A"/>
    <w:rsid w:val="00C64D3C"/>
    <w:rsid w:val="00C65004"/>
    <w:rsid w:val="00C67153"/>
    <w:rsid w:val="00C672EA"/>
    <w:rsid w:val="00C67A6E"/>
    <w:rsid w:val="00C67BFA"/>
    <w:rsid w:val="00C7239A"/>
    <w:rsid w:val="00C72ACC"/>
    <w:rsid w:val="00C74278"/>
    <w:rsid w:val="00C76F74"/>
    <w:rsid w:val="00C7765E"/>
    <w:rsid w:val="00C7782B"/>
    <w:rsid w:val="00C8338B"/>
    <w:rsid w:val="00C84FC6"/>
    <w:rsid w:val="00C868BC"/>
    <w:rsid w:val="00C86CD7"/>
    <w:rsid w:val="00C90CF6"/>
    <w:rsid w:val="00C9106C"/>
    <w:rsid w:val="00C92627"/>
    <w:rsid w:val="00C928D9"/>
    <w:rsid w:val="00C96992"/>
    <w:rsid w:val="00CA0044"/>
    <w:rsid w:val="00CA0E2F"/>
    <w:rsid w:val="00CA2A17"/>
    <w:rsid w:val="00CA648B"/>
    <w:rsid w:val="00CB0892"/>
    <w:rsid w:val="00CB0C37"/>
    <w:rsid w:val="00CB1575"/>
    <w:rsid w:val="00CB1FCF"/>
    <w:rsid w:val="00CB2404"/>
    <w:rsid w:val="00CB3846"/>
    <w:rsid w:val="00CB6A45"/>
    <w:rsid w:val="00CB7631"/>
    <w:rsid w:val="00CB766F"/>
    <w:rsid w:val="00CC0120"/>
    <w:rsid w:val="00CC1AB6"/>
    <w:rsid w:val="00CC2463"/>
    <w:rsid w:val="00CC2785"/>
    <w:rsid w:val="00CC2BD1"/>
    <w:rsid w:val="00CC3843"/>
    <w:rsid w:val="00CC3AB8"/>
    <w:rsid w:val="00CC750A"/>
    <w:rsid w:val="00CD0AB5"/>
    <w:rsid w:val="00CD0CBD"/>
    <w:rsid w:val="00CD2BC8"/>
    <w:rsid w:val="00CD41FE"/>
    <w:rsid w:val="00CD4210"/>
    <w:rsid w:val="00CD42B9"/>
    <w:rsid w:val="00CD456F"/>
    <w:rsid w:val="00CD53E7"/>
    <w:rsid w:val="00CD7D38"/>
    <w:rsid w:val="00CE0A19"/>
    <w:rsid w:val="00CE0F60"/>
    <w:rsid w:val="00CE5609"/>
    <w:rsid w:val="00CE6736"/>
    <w:rsid w:val="00CE71CF"/>
    <w:rsid w:val="00CF2A16"/>
    <w:rsid w:val="00CF36AA"/>
    <w:rsid w:val="00CF388F"/>
    <w:rsid w:val="00CF4830"/>
    <w:rsid w:val="00CF4D86"/>
    <w:rsid w:val="00CF51CA"/>
    <w:rsid w:val="00CF6A95"/>
    <w:rsid w:val="00CF7905"/>
    <w:rsid w:val="00D02BD0"/>
    <w:rsid w:val="00D036C9"/>
    <w:rsid w:val="00D03A36"/>
    <w:rsid w:val="00D0532C"/>
    <w:rsid w:val="00D07CD6"/>
    <w:rsid w:val="00D11187"/>
    <w:rsid w:val="00D111F5"/>
    <w:rsid w:val="00D118A8"/>
    <w:rsid w:val="00D11B90"/>
    <w:rsid w:val="00D12F19"/>
    <w:rsid w:val="00D1527A"/>
    <w:rsid w:val="00D1624C"/>
    <w:rsid w:val="00D16FCD"/>
    <w:rsid w:val="00D210AC"/>
    <w:rsid w:val="00D22DB1"/>
    <w:rsid w:val="00D32652"/>
    <w:rsid w:val="00D3276F"/>
    <w:rsid w:val="00D36B32"/>
    <w:rsid w:val="00D36F41"/>
    <w:rsid w:val="00D41096"/>
    <w:rsid w:val="00D42F6F"/>
    <w:rsid w:val="00D4313A"/>
    <w:rsid w:val="00D43E45"/>
    <w:rsid w:val="00D45731"/>
    <w:rsid w:val="00D52BF8"/>
    <w:rsid w:val="00D52EC7"/>
    <w:rsid w:val="00D5459B"/>
    <w:rsid w:val="00D5670A"/>
    <w:rsid w:val="00D5706B"/>
    <w:rsid w:val="00D6272E"/>
    <w:rsid w:val="00D6344A"/>
    <w:rsid w:val="00D644EF"/>
    <w:rsid w:val="00D64D8C"/>
    <w:rsid w:val="00D64F80"/>
    <w:rsid w:val="00D70590"/>
    <w:rsid w:val="00D722FE"/>
    <w:rsid w:val="00D73319"/>
    <w:rsid w:val="00D73632"/>
    <w:rsid w:val="00D746A7"/>
    <w:rsid w:val="00D76261"/>
    <w:rsid w:val="00D779E4"/>
    <w:rsid w:val="00D84AB9"/>
    <w:rsid w:val="00D852C0"/>
    <w:rsid w:val="00D86E72"/>
    <w:rsid w:val="00D87BE8"/>
    <w:rsid w:val="00D90154"/>
    <w:rsid w:val="00D906AE"/>
    <w:rsid w:val="00D90C1E"/>
    <w:rsid w:val="00D91A89"/>
    <w:rsid w:val="00D93A76"/>
    <w:rsid w:val="00D94773"/>
    <w:rsid w:val="00D94C0E"/>
    <w:rsid w:val="00D9713A"/>
    <w:rsid w:val="00D97612"/>
    <w:rsid w:val="00DA06F8"/>
    <w:rsid w:val="00DA07CE"/>
    <w:rsid w:val="00DA4592"/>
    <w:rsid w:val="00DA6AA5"/>
    <w:rsid w:val="00DA7501"/>
    <w:rsid w:val="00DA7506"/>
    <w:rsid w:val="00DB0966"/>
    <w:rsid w:val="00DB26CE"/>
    <w:rsid w:val="00DB51E9"/>
    <w:rsid w:val="00DB62D2"/>
    <w:rsid w:val="00DB7831"/>
    <w:rsid w:val="00DB7833"/>
    <w:rsid w:val="00DC134F"/>
    <w:rsid w:val="00DC2DA3"/>
    <w:rsid w:val="00DC3033"/>
    <w:rsid w:val="00DC365A"/>
    <w:rsid w:val="00DC5311"/>
    <w:rsid w:val="00DC5ED5"/>
    <w:rsid w:val="00DD0A79"/>
    <w:rsid w:val="00DD2586"/>
    <w:rsid w:val="00DD268E"/>
    <w:rsid w:val="00DD5219"/>
    <w:rsid w:val="00DD6D96"/>
    <w:rsid w:val="00DE1760"/>
    <w:rsid w:val="00DE2D4B"/>
    <w:rsid w:val="00DE46B4"/>
    <w:rsid w:val="00DE69A8"/>
    <w:rsid w:val="00DF0929"/>
    <w:rsid w:val="00DF1202"/>
    <w:rsid w:val="00DF1726"/>
    <w:rsid w:val="00DF1E27"/>
    <w:rsid w:val="00DF309C"/>
    <w:rsid w:val="00DF48FB"/>
    <w:rsid w:val="00DF6BD6"/>
    <w:rsid w:val="00DF73C5"/>
    <w:rsid w:val="00DF7409"/>
    <w:rsid w:val="00DF78ED"/>
    <w:rsid w:val="00E00A86"/>
    <w:rsid w:val="00E0131C"/>
    <w:rsid w:val="00E02EEC"/>
    <w:rsid w:val="00E03075"/>
    <w:rsid w:val="00E03917"/>
    <w:rsid w:val="00E03C41"/>
    <w:rsid w:val="00E069B2"/>
    <w:rsid w:val="00E06EF3"/>
    <w:rsid w:val="00E07051"/>
    <w:rsid w:val="00E07058"/>
    <w:rsid w:val="00E07795"/>
    <w:rsid w:val="00E07E8A"/>
    <w:rsid w:val="00E11106"/>
    <w:rsid w:val="00E1314F"/>
    <w:rsid w:val="00E14954"/>
    <w:rsid w:val="00E14D4F"/>
    <w:rsid w:val="00E152D0"/>
    <w:rsid w:val="00E207B7"/>
    <w:rsid w:val="00E209D4"/>
    <w:rsid w:val="00E20C39"/>
    <w:rsid w:val="00E2171B"/>
    <w:rsid w:val="00E229F2"/>
    <w:rsid w:val="00E22CA5"/>
    <w:rsid w:val="00E248CB"/>
    <w:rsid w:val="00E24978"/>
    <w:rsid w:val="00E24B20"/>
    <w:rsid w:val="00E24DED"/>
    <w:rsid w:val="00E279ED"/>
    <w:rsid w:val="00E31C48"/>
    <w:rsid w:val="00E329BA"/>
    <w:rsid w:val="00E334AE"/>
    <w:rsid w:val="00E346DE"/>
    <w:rsid w:val="00E350D3"/>
    <w:rsid w:val="00E358D4"/>
    <w:rsid w:val="00E35DD1"/>
    <w:rsid w:val="00E35E9B"/>
    <w:rsid w:val="00E40186"/>
    <w:rsid w:val="00E448FC"/>
    <w:rsid w:val="00E455EC"/>
    <w:rsid w:val="00E505D7"/>
    <w:rsid w:val="00E50E63"/>
    <w:rsid w:val="00E5260B"/>
    <w:rsid w:val="00E54F85"/>
    <w:rsid w:val="00E55992"/>
    <w:rsid w:val="00E57740"/>
    <w:rsid w:val="00E61D08"/>
    <w:rsid w:val="00E65545"/>
    <w:rsid w:val="00E67FB6"/>
    <w:rsid w:val="00E7030E"/>
    <w:rsid w:val="00E74E31"/>
    <w:rsid w:val="00E766C4"/>
    <w:rsid w:val="00E76D7D"/>
    <w:rsid w:val="00E80461"/>
    <w:rsid w:val="00E8090C"/>
    <w:rsid w:val="00E8216F"/>
    <w:rsid w:val="00E821C0"/>
    <w:rsid w:val="00E86C6C"/>
    <w:rsid w:val="00E900CD"/>
    <w:rsid w:val="00E9072C"/>
    <w:rsid w:val="00E91B8E"/>
    <w:rsid w:val="00E94559"/>
    <w:rsid w:val="00E94827"/>
    <w:rsid w:val="00E95A13"/>
    <w:rsid w:val="00E96F2E"/>
    <w:rsid w:val="00EA337F"/>
    <w:rsid w:val="00EA4AF4"/>
    <w:rsid w:val="00EA57A5"/>
    <w:rsid w:val="00EA7EFE"/>
    <w:rsid w:val="00EB05CC"/>
    <w:rsid w:val="00EB072A"/>
    <w:rsid w:val="00EB1B20"/>
    <w:rsid w:val="00EB4A66"/>
    <w:rsid w:val="00EB552C"/>
    <w:rsid w:val="00EB5555"/>
    <w:rsid w:val="00EC38D3"/>
    <w:rsid w:val="00EC46A8"/>
    <w:rsid w:val="00EC6283"/>
    <w:rsid w:val="00EC66A2"/>
    <w:rsid w:val="00EC67EA"/>
    <w:rsid w:val="00EC7A4A"/>
    <w:rsid w:val="00ED22C2"/>
    <w:rsid w:val="00ED286A"/>
    <w:rsid w:val="00ED297F"/>
    <w:rsid w:val="00ED5922"/>
    <w:rsid w:val="00ED5C5F"/>
    <w:rsid w:val="00ED5CBC"/>
    <w:rsid w:val="00ED7922"/>
    <w:rsid w:val="00ED7ED7"/>
    <w:rsid w:val="00EE107A"/>
    <w:rsid w:val="00EE1FB2"/>
    <w:rsid w:val="00EE2082"/>
    <w:rsid w:val="00EE4E1D"/>
    <w:rsid w:val="00EE6E7C"/>
    <w:rsid w:val="00EE74C9"/>
    <w:rsid w:val="00EE7FB2"/>
    <w:rsid w:val="00EF0F63"/>
    <w:rsid w:val="00EF1517"/>
    <w:rsid w:val="00EF1836"/>
    <w:rsid w:val="00EF402B"/>
    <w:rsid w:val="00EF449D"/>
    <w:rsid w:val="00EF4FA0"/>
    <w:rsid w:val="00F01892"/>
    <w:rsid w:val="00F03617"/>
    <w:rsid w:val="00F04F25"/>
    <w:rsid w:val="00F05366"/>
    <w:rsid w:val="00F07E31"/>
    <w:rsid w:val="00F10F52"/>
    <w:rsid w:val="00F11F16"/>
    <w:rsid w:val="00F14AC3"/>
    <w:rsid w:val="00F159E3"/>
    <w:rsid w:val="00F17540"/>
    <w:rsid w:val="00F206ED"/>
    <w:rsid w:val="00F24C19"/>
    <w:rsid w:val="00F2518A"/>
    <w:rsid w:val="00F27475"/>
    <w:rsid w:val="00F274D2"/>
    <w:rsid w:val="00F30E5C"/>
    <w:rsid w:val="00F3208C"/>
    <w:rsid w:val="00F32392"/>
    <w:rsid w:val="00F32D0B"/>
    <w:rsid w:val="00F344CB"/>
    <w:rsid w:val="00F34BEF"/>
    <w:rsid w:val="00F36E14"/>
    <w:rsid w:val="00F37F08"/>
    <w:rsid w:val="00F427FF"/>
    <w:rsid w:val="00F45446"/>
    <w:rsid w:val="00F45CD8"/>
    <w:rsid w:val="00F477AB"/>
    <w:rsid w:val="00F505C8"/>
    <w:rsid w:val="00F520AE"/>
    <w:rsid w:val="00F5229C"/>
    <w:rsid w:val="00F52891"/>
    <w:rsid w:val="00F53548"/>
    <w:rsid w:val="00F553C2"/>
    <w:rsid w:val="00F60118"/>
    <w:rsid w:val="00F61B42"/>
    <w:rsid w:val="00F63FB5"/>
    <w:rsid w:val="00F640CC"/>
    <w:rsid w:val="00F6417B"/>
    <w:rsid w:val="00F65787"/>
    <w:rsid w:val="00F65C79"/>
    <w:rsid w:val="00F70457"/>
    <w:rsid w:val="00F70FEC"/>
    <w:rsid w:val="00F72F87"/>
    <w:rsid w:val="00F7444E"/>
    <w:rsid w:val="00F74ECB"/>
    <w:rsid w:val="00F81C6F"/>
    <w:rsid w:val="00F85A0C"/>
    <w:rsid w:val="00F85D5F"/>
    <w:rsid w:val="00F87B80"/>
    <w:rsid w:val="00F925F4"/>
    <w:rsid w:val="00F929BA"/>
    <w:rsid w:val="00F93D29"/>
    <w:rsid w:val="00F9432C"/>
    <w:rsid w:val="00F96A34"/>
    <w:rsid w:val="00F977A6"/>
    <w:rsid w:val="00FA0479"/>
    <w:rsid w:val="00FA1191"/>
    <w:rsid w:val="00FA12EC"/>
    <w:rsid w:val="00FA439A"/>
    <w:rsid w:val="00FA604E"/>
    <w:rsid w:val="00FA797F"/>
    <w:rsid w:val="00FB0607"/>
    <w:rsid w:val="00FB08E0"/>
    <w:rsid w:val="00FB3226"/>
    <w:rsid w:val="00FB34DC"/>
    <w:rsid w:val="00FB4727"/>
    <w:rsid w:val="00FB614F"/>
    <w:rsid w:val="00FB6A57"/>
    <w:rsid w:val="00FB756E"/>
    <w:rsid w:val="00FB77F2"/>
    <w:rsid w:val="00FB7EBE"/>
    <w:rsid w:val="00FC0D11"/>
    <w:rsid w:val="00FC2A98"/>
    <w:rsid w:val="00FC367E"/>
    <w:rsid w:val="00FC46DD"/>
    <w:rsid w:val="00FD0827"/>
    <w:rsid w:val="00FD22C1"/>
    <w:rsid w:val="00FD3CAD"/>
    <w:rsid w:val="00FD424F"/>
    <w:rsid w:val="00FD47ED"/>
    <w:rsid w:val="00FD5FA4"/>
    <w:rsid w:val="00FD6478"/>
    <w:rsid w:val="00FD6D9F"/>
    <w:rsid w:val="00FE0970"/>
    <w:rsid w:val="00FE0AF8"/>
    <w:rsid w:val="00FE44BE"/>
    <w:rsid w:val="00FE5BD5"/>
    <w:rsid w:val="00FE5C5D"/>
    <w:rsid w:val="00FE6B50"/>
    <w:rsid w:val="00FF332C"/>
    <w:rsid w:val="00FF62EE"/>
    <w:rsid w:val="00FF7200"/>
    <w:rsid w:val="00FF76F2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7F52"/>
  <w15:docId w15:val="{C287C381-70CD-4A9C-99EC-2D3F3856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97612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9"/>
    <w:qFormat/>
    <w:rsid w:val="00D97612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9"/>
    <w:qFormat/>
    <w:rsid w:val="00D97612"/>
    <w:pPr>
      <w:keepNext/>
      <w:keepLines/>
      <w:widowControl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9"/>
    <w:qFormat/>
    <w:rsid w:val="00D97612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9"/>
    <w:qFormat/>
    <w:rsid w:val="00D97612"/>
    <w:pPr>
      <w:keepNext/>
      <w:keepLines/>
      <w:widowControl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9"/>
    <w:qFormat/>
    <w:rsid w:val="00D97612"/>
    <w:pPr>
      <w:keepNext/>
      <w:keepLines/>
      <w:widowControl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9"/>
    <w:qFormat/>
    <w:rsid w:val="00D97612"/>
    <w:pPr>
      <w:keepNext/>
      <w:keepLines/>
      <w:widowControl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9"/>
    <w:qFormat/>
    <w:rsid w:val="00D97612"/>
    <w:pPr>
      <w:keepNext/>
      <w:keepLines/>
      <w:widowControl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9"/>
    <w:qFormat/>
    <w:rsid w:val="00D97612"/>
    <w:pPr>
      <w:keepNext/>
      <w:keepLines/>
      <w:widowControl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0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  <w:u w:val="none"/>
    </w:rPr>
  </w:style>
  <w:style w:type="character" w:customStyle="1" w:styleId="32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картинке (2)_"/>
    <w:basedOn w:val="a0"/>
    <w:link w:val="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0">
    <w:name w:val="Основной текст (3)_0"/>
    <w:basedOn w:val="a"/>
    <w:link w:val="31"/>
    <w:pPr>
      <w:shd w:val="clear" w:color="auto" w:fill="FFFFFF"/>
      <w:spacing w:before="300" w:line="355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F68CB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Верхний колонтитул Знак"/>
    <w:link w:val="a6"/>
    <w:uiPriority w:val="99"/>
    <w:locked/>
    <w:rsid w:val="002F68CB"/>
    <w:rPr>
      <w:rFonts w:ascii="Calibri" w:eastAsia="Times New Roman" w:hAnsi="Calibri" w:cs="Times New Roman"/>
      <w:sz w:val="20"/>
      <w:szCs w:val="20"/>
      <w:lang w:bidi="ar-SA"/>
    </w:rPr>
  </w:style>
  <w:style w:type="paragraph" w:customStyle="1" w:styleId="11">
    <w:name w:val="Основной текст1"/>
    <w:basedOn w:val="a"/>
    <w:uiPriority w:val="99"/>
    <w:rsid w:val="00F06AA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ConsPlusCell">
    <w:name w:val="ConsPlusCell"/>
    <w:link w:val="ConsPlusCell0"/>
    <w:uiPriority w:val="99"/>
    <w:rsid w:val="00951A1C"/>
    <w:pPr>
      <w:autoSpaceDE w:val="0"/>
      <w:autoSpaceDN w:val="0"/>
      <w:adjustRightInd w:val="0"/>
    </w:pPr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ConsPlusCell0">
    <w:name w:val="ConsPlusCell Знак"/>
    <w:link w:val="ConsPlusCell"/>
    <w:uiPriority w:val="99"/>
    <w:locked/>
    <w:rsid w:val="00955CC9"/>
    <w:rPr>
      <w:rFonts w:ascii="Arial" w:eastAsia="Times New Roman" w:hAnsi="Arial" w:cs="Times New Roman"/>
      <w:sz w:val="22"/>
      <w:szCs w:val="22"/>
      <w:lang w:bidi="ar-SA"/>
    </w:rPr>
  </w:style>
  <w:style w:type="paragraph" w:styleId="a8">
    <w:name w:val="No Spacing"/>
    <w:link w:val="a9"/>
    <w:qFormat/>
    <w:rsid w:val="00945F45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a9">
    <w:name w:val="Без интервала Знак"/>
    <w:link w:val="a8"/>
    <w:locked/>
    <w:rsid w:val="00DF2291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25">
    <w:name w:val="Body Text 2"/>
    <w:basedOn w:val="a"/>
    <w:link w:val="26"/>
    <w:uiPriority w:val="99"/>
    <w:rsid w:val="00A23A36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Cs w:val="20"/>
      <w:lang w:val="en-US" w:bidi="ar-SA"/>
    </w:rPr>
  </w:style>
  <w:style w:type="character" w:customStyle="1" w:styleId="26">
    <w:name w:val="Основной текст 2 Знак"/>
    <w:link w:val="25"/>
    <w:uiPriority w:val="99"/>
    <w:locked/>
    <w:rsid w:val="00A23A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List Paragraph"/>
    <w:basedOn w:val="a"/>
    <w:link w:val="ab"/>
    <w:uiPriority w:val="34"/>
    <w:qFormat/>
    <w:rsid w:val="00055761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CD42B9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D42B9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e">
    <w:name w:val="Прижатый влево"/>
    <w:basedOn w:val="a"/>
    <w:next w:val="a"/>
    <w:uiPriority w:val="99"/>
    <w:rsid w:val="00CD42B9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">
    <w:name w:val="annotation text"/>
    <w:basedOn w:val="a"/>
    <w:link w:val="af0"/>
    <w:uiPriority w:val="99"/>
    <w:semiHidden/>
    <w:unhideWhenUsed/>
    <w:rsid w:val="00DA6AA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A6AA5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6A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A6AA5"/>
    <w:rPr>
      <w:b/>
      <w:bCs/>
      <w:color w:val="000000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A6319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63195"/>
    <w:rPr>
      <w:color w:val="000000"/>
    </w:rPr>
  </w:style>
  <w:style w:type="paragraph" w:styleId="af5">
    <w:name w:val="Normal (Web)"/>
    <w:basedOn w:val="a"/>
    <w:link w:val="af6"/>
    <w:uiPriority w:val="99"/>
    <w:unhideWhenUsed/>
    <w:rsid w:val="00587B82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D9761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ar-SA"/>
    </w:rPr>
  </w:style>
  <w:style w:type="character" w:customStyle="1" w:styleId="20">
    <w:name w:val="Заголовок 2 Знак"/>
    <w:basedOn w:val="a0"/>
    <w:link w:val="2"/>
    <w:uiPriority w:val="99"/>
    <w:rsid w:val="00D9761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9"/>
    <w:rsid w:val="00D9761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9"/>
    <w:rsid w:val="00D9761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uiPriority w:val="99"/>
    <w:rsid w:val="00D97612"/>
    <w:rPr>
      <w:rFonts w:ascii="Cambria" w:eastAsia="Times New Roman" w:hAnsi="Cambria" w:cs="Times New Roman"/>
      <w:color w:val="243F60"/>
      <w:sz w:val="20"/>
      <w:szCs w:val="20"/>
      <w:lang w:val="x-none" w:eastAsia="x-none" w:bidi="ar-SA"/>
    </w:rPr>
  </w:style>
  <w:style w:type="character" w:customStyle="1" w:styleId="60">
    <w:name w:val="Заголовок 6 Знак"/>
    <w:basedOn w:val="a0"/>
    <w:link w:val="6"/>
    <w:uiPriority w:val="99"/>
    <w:rsid w:val="00D97612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uiPriority w:val="99"/>
    <w:rsid w:val="00D9761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character" w:customStyle="1" w:styleId="80">
    <w:name w:val="Заголовок 8 Знак"/>
    <w:basedOn w:val="a0"/>
    <w:link w:val="8"/>
    <w:uiPriority w:val="99"/>
    <w:rsid w:val="00D97612"/>
    <w:rPr>
      <w:rFonts w:ascii="Cambria" w:eastAsia="Times New Roman" w:hAnsi="Cambria" w:cs="Times New Roman"/>
      <w:color w:val="4F81BD"/>
      <w:sz w:val="20"/>
      <w:szCs w:val="20"/>
      <w:lang w:val="x-none" w:eastAsia="x-none" w:bidi="ar-SA"/>
    </w:rPr>
  </w:style>
  <w:style w:type="character" w:customStyle="1" w:styleId="90">
    <w:name w:val="Заголовок 9 Знак"/>
    <w:basedOn w:val="a0"/>
    <w:link w:val="9"/>
    <w:uiPriority w:val="99"/>
    <w:rsid w:val="00D9761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numbering" w:customStyle="1" w:styleId="12">
    <w:name w:val="Нет списка1"/>
    <w:next w:val="a2"/>
    <w:uiPriority w:val="99"/>
    <w:semiHidden/>
    <w:unhideWhenUsed/>
    <w:rsid w:val="00D97612"/>
  </w:style>
  <w:style w:type="character" w:customStyle="1" w:styleId="link">
    <w:name w:val="link"/>
    <w:uiPriority w:val="99"/>
    <w:rsid w:val="00D97612"/>
    <w:rPr>
      <w:u w:val="none"/>
      <w:effect w:val="none"/>
    </w:rPr>
  </w:style>
  <w:style w:type="paragraph" w:styleId="af7">
    <w:name w:val="footnote text"/>
    <w:basedOn w:val="a"/>
    <w:link w:val="af8"/>
    <w:uiPriority w:val="99"/>
    <w:semiHidden/>
    <w:rsid w:val="00D97612"/>
    <w:pPr>
      <w:widowControl/>
    </w:pPr>
    <w:rPr>
      <w:rFonts w:ascii="Calibri" w:eastAsia="Times New Roman" w:hAnsi="Calibri" w:cs="Times New Roman"/>
      <w:color w:val="auto"/>
      <w:sz w:val="20"/>
      <w:szCs w:val="20"/>
      <w:lang w:val="x-none" w:eastAsia="x-none" w:bidi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D97612"/>
    <w:rPr>
      <w:rFonts w:ascii="Calibri" w:eastAsia="Times New Roman" w:hAnsi="Calibri" w:cs="Times New Roman"/>
      <w:sz w:val="20"/>
      <w:szCs w:val="20"/>
      <w:lang w:val="x-none" w:eastAsia="x-none" w:bidi="ar-SA"/>
    </w:rPr>
  </w:style>
  <w:style w:type="character" w:styleId="af9">
    <w:name w:val="footnote reference"/>
    <w:uiPriority w:val="99"/>
    <w:semiHidden/>
    <w:rsid w:val="00D97612"/>
    <w:rPr>
      <w:vertAlign w:val="superscript"/>
    </w:rPr>
  </w:style>
  <w:style w:type="paragraph" w:styleId="afa">
    <w:name w:val="Balloon Text"/>
    <w:basedOn w:val="a"/>
    <w:link w:val="afb"/>
    <w:uiPriority w:val="99"/>
    <w:semiHidden/>
    <w:rsid w:val="00D97612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D9761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styleId="afc">
    <w:name w:val="annotation reference"/>
    <w:rsid w:val="00D97612"/>
    <w:rPr>
      <w:sz w:val="16"/>
      <w:szCs w:val="16"/>
    </w:rPr>
  </w:style>
  <w:style w:type="character" w:customStyle="1" w:styleId="afd">
    <w:name w:val="Цветовое выделение"/>
    <w:uiPriority w:val="99"/>
    <w:rsid w:val="00D97612"/>
    <w:rPr>
      <w:b/>
      <w:bCs/>
      <w:color w:val="auto"/>
    </w:rPr>
  </w:style>
  <w:style w:type="table" w:styleId="afe">
    <w:name w:val="Table Grid"/>
    <w:basedOn w:val="a1"/>
    <w:uiPriority w:val="59"/>
    <w:rsid w:val="00D97612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Plain Text"/>
    <w:basedOn w:val="a"/>
    <w:link w:val="aff0"/>
    <w:uiPriority w:val="99"/>
    <w:semiHidden/>
    <w:rsid w:val="00D97612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aff0">
    <w:name w:val="Текст Знак"/>
    <w:basedOn w:val="a0"/>
    <w:link w:val="aff"/>
    <w:uiPriority w:val="99"/>
    <w:semiHidden/>
    <w:rsid w:val="00D97612"/>
    <w:rPr>
      <w:rFonts w:ascii="Courier New" w:eastAsia="Times New Roman" w:hAnsi="Courier New" w:cs="Times New Roman"/>
      <w:sz w:val="20"/>
      <w:szCs w:val="20"/>
      <w:lang w:val="x-none" w:bidi="ar-SA"/>
    </w:rPr>
  </w:style>
  <w:style w:type="paragraph" w:styleId="aff1">
    <w:name w:val="caption"/>
    <w:basedOn w:val="a"/>
    <w:next w:val="a"/>
    <w:uiPriority w:val="99"/>
    <w:qFormat/>
    <w:rsid w:val="00D97612"/>
    <w:pPr>
      <w:widowControl/>
      <w:spacing w:after="200"/>
    </w:pPr>
    <w:rPr>
      <w:rFonts w:ascii="Calibri" w:eastAsia="Times New Roman" w:hAnsi="Calibri" w:cs="Calibri"/>
      <w:b/>
      <w:bCs/>
      <w:color w:val="4F81BD"/>
      <w:sz w:val="18"/>
      <w:szCs w:val="18"/>
      <w:lang w:val="en-US" w:eastAsia="en-US" w:bidi="ar-SA"/>
    </w:rPr>
  </w:style>
  <w:style w:type="paragraph" w:customStyle="1" w:styleId="aff2">
    <w:basedOn w:val="a"/>
    <w:next w:val="af5"/>
    <w:uiPriority w:val="99"/>
    <w:rsid w:val="00D97612"/>
    <w:pPr>
      <w:widowControl/>
      <w:spacing w:after="200" w:line="276" w:lineRule="auto"/>
    </w:pPr>
    <w:rPr>
      <w:rFonts w:ascii="Calibri" w:eastAsia="Times New Roman" w:hAnsi="Calibri" w:cs="Calibri"/>
      <w:color w:val="auto"/>
      <w:lang w:val="en-US" w:eastAsia="en-US" w:bidi="ar-SA"/>
    </w:rPr>
  </w:style>
  <w:style w:type="character" w:customStyle="1" w:styleId="13">
    <w:name w:val="Заголовок Знак1"/>
    <w:link w:val="aff3"/>
    <w:uiPriority w:val="99"/>
    <w:locked/>
    <w:rsid w:val="00D9761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f4">
    <w:name w:val="Subtitle"/>
    <w:basedOn w:val="a"/>
    <w:next w:val="a"/>
    <w:link w:val="aff5"/>
    <w:uiPriority w:val="99"/>
    <w:qFormat/>
    <w:rsid w:val="00D97612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lang w:val="x-none" w:eastAsia="x-none" w:bidi="ar-SA"/>
    </w:rPr>
  </w:style>
  <w:style w:type="character" w:customStyle="1" w:styleId="aff5">
    <w:name w:val="Подзаголовок Знак"/>
    <w:basedOn w:val="a0"/>
    <w:link w:val="aff4"/>
    <w:uiPriority w:val="99"/>
    <w:rsid w:val="00D97612"/>
    <w:rPr>
      <w:rFonts w:ascii="Cambria" w:eastAsia="Times New Roman" w:hAnsi="Cambria" w:cs="Times New Roman"/>
      <w:i/>
      <w:iCs/>
      <w:color w:val="4F81BD"/>
      <w:spacing w:val="15"/>
      <w:lang w:val="x-none" w:eastAsia="x-none" w:bidi="ar-SA"/>
    </w:rPr>
  </w:style>
  <w:style w:type="character" w:styleId="aff6">
    <w:name w:val="Strong"/>
    <w:uiPriority w:val="99"/>
    <w:qFormat/>
    <w:rsid w:val="00D97612"/>
    <w:rPr>
      <w:b/>
      <w:bCs/>
    </w:rPr>
  </w:style>
  <w:style w:type="character" w:styleId="aff7">
    <w:name w:val="Emphasis"/>
    <w:uiPriority w:val="99"/>
    <w:qFormat/>
    <w:rsid w:val="00D97612"/>
    <w:rPr>
      <w:i/>
      <w:iCs/>
    </w:rPr>
  </w:style>
  <w:style w:type="paragraph" w:styleId="27">
    <w:name w:val="Quote"/>
    <w:basedOn w:val="a"/>
    <w:next w:val="a"/>
    <w:link w:val="28"/>
    <w:uiPriority w:val="99"/>
    <w:qFormat/>
    <w:rsid w:val="00D97612"/>
    <w:pPr>
      <w:widowControl/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 w:bidi="ar-SA"/>
    </w:rPr>
  </w:style>
  <w:style w:type="character" w:customStyle="1" w:styleId="28">
    <w:name w:val="Цитата 2 Знак"/>
    <w:basedOn w:val="a0"/>
    <w:link w:val="27"/>
    <w:uiPriority w:val="99"/>
    <w:rsid w:val="00D97612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 w:bidi="ar-SA"/>
    </w:rPr>
  </w:style>
  <w:style w:type="paragraph" w:styleId="aff8">
    <w:name w:val="Intense Quote"/>
    <w:basedOn w:val="a"/>
    <w:next w:val="a"/>
    <w:link w:val="aff9"/>
    <w:uiPriority w:val="99"/>
    <w:qFormat/>
    <w:rsid w:val="00D97612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f9">
    <w:name w:val="Выделенная цитата Знак"/>
    <w:basedOn w:val="a0"/>
    <w:link w:val="aff8"/>
    <w:uiPriority w:val="99"/>
    <w:rsid w:val="00D97612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styleId="affa">
    <w:name w:val="Subtle Emphasis"/>
    <w:uiPriority w:val="99"/>
    <w:qFormat/>
    <w:rsid w:val="00D97612"/>
    <w:rPr>
      <w:i/>
      <w:iCs/>
      <w:color w:val="808080"/>
    </w:rPr>
  </w:style>
  <w:style w:type="character" w:styleId="affb">
    <w:name w:val="Intense Emphasis"/>
    <w:uiPriority w:val="99"/>
    <w:qFormat/>
    <w:rsid w:val="00D97612"/>
    <w:rPr>
      <w:b/>
      <w:bCs/>
      <w:i/>
      <w:iCs/>
      <w:color w:val="4F81BD"/>
    </w:rPr>
  </w:style>
  <w:style w:type="character" w:styleId="affc">
    <w:name w:val="Subtle Reference"/>
    <w:uiPriority w:val="99"/>
    <w:qFormat/>
    <w:rsid w:val="00D97612"/>
    <w:rPr>
      <w:smallCaps/>
      <w:color w:val="auto"/>
      <w:u w:val="single"/>
    </w:rPr>
  </w:style>
  <w:style w:type="character" w:styleId="affd">
    <w:name w:val="Intense Reference"/>
    <w:uiPriority w:val="99"/>
    <w:qFormat/>
    <w:rsid w:val="00D97612"/>
    <w:rPr>
      <w:b/>
      <w:bCs/>
      <w:smallCaps/>
      <w:color w:val="auto"/>
      <w:spacing w:val="5"/>
      <w:u w:val="single"/>
    </w:rPr>
  </w:style>
  <w:style w:type="character" w:styleId="affe">
    <w:name w:val="Book Title"/>
    <w:uiPriority w:val="99"/>
    <w:qFormat/>
    <w:rsid w:val="00D97612"/>
    <w:rPr>
      <w:b/>
      <w:bCs/>
      <w:smallCaps/>
      <w:spacing w:val="5"/>
    </w:rPr>
  </w:style>
  <w:style w:type="paragraph" w:styleId="afff">
    <w:name w:val="TOC Heading"/>
    <w:basedOn w:val="1"/>
    <w:next w:val="a"/>
    <w:uiPriority w:val="99"/>
    <w:qFormat/>
    <w:rsid w:val="00D97612"/>
    <w:pPr>
      <w:outlineLvl w:val="9"/>
    </w:pPr>
  </w:style>
  <w:style w:type="paragraph" w:customStyle="1" w:styleId="afff0">
    <w:name w:val="Комментарий"/>
    <w:basedOn w:val="a"/>
    <w:next w:val="a"/>
    <w:uiPriority w:val="99"/>
    <w:rsid w:val="00D97612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D97612"/>
    <w:rPr>
      <w:i/>
      <w:iCs/>
    </w:rPr>
  </w:style>
  <w:style w:type="paragraph" w:customStyle="1" w:styleId="ConsPlusNormal">
    <w:name w:val="ConsPlusNormal"/>
    <w:uiPriority w:val="99"/>
    <w:rsid w:val="00D97612"/>
    <w:pPr>
      <w:autoSpaceDE w:val="0"/>
      <w:autoSpaceDN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D9761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4">
    <w:name w:val="Обычный1"/>
    <w:uiPriority w:val="99"/>
    <w:rsid w:val="00D97612"/>
    <w:pPr>
      <w:widowControl/>
      <w:spacing w:line="276" w:lineRule="auto"/>
    </w:pPr>
    <w:rPr>
      <w:rFonts w:ascii="Arial" w:eastAsia="Times New Roman" w:hAnsi="Arial" w:cs="Arial"/>
      <w:color w:val="000000"/>
      <w:sz w:val="22"/>
      <w:szCs w:val="22"/>
      <w:lang w:bidi="ar-SA"/>
    </w:rPr>
  </w:style>
  <w:style w:type="character" w:customStyle="1" w:styleId="15">
    <w:name w:val="Без интервала Знак1"/>
    <w:uiPriority w:val="99"/>
    <w:locked/>
    <w:rsid w:val="00D97612"/>
    <w:rPr>
      <w:sz w:val="22"/>
      <w:szCs w:val="22"/>
      <w:lang w:val="en-US" w:eastAsia="en-US" w:bidi="ar-SA"/>
    </w:rPr>
  </w:style>
  <w:style w:type="character" w:customStyle="1" w:styleId="apple-style-span">
    <w:name w:val="apple-style-span"/>
    <w:uiPriority w:val="99"/>
    <w:rsid w:val="00D97612"/>
  </w:style>
  <w:style w:type="character" w:customStyle="1" w:styleId="ab">
    <w:name w:val="Абзац списка Знак"/>
    <w:link w:val="aa"/>
    <w:uiPriority w:val="99"/>
    <w:locked/>
    <w:rsid w:val="00D97612"/>
    <w:rPr>
      <w:color w:val="000000"/>
    </w:rPr>
  </w:style>
  <w:style w:type="paragraph" w:customStyle="1" w:styleId="Point">
    <w:name w:val="Point"/>
    <w:basedOn w:val="a"/>
    <w:link w:val="PointChar"/>
    <w:uiPriority w:val="99"/>
    <w:rsid w:val="00D97612"/>
    <w:pPr>
      <w:widowControl/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PointChar">
    <w:name w:val="Point Char"/>
    <w:link w:val="Point"/>
    <w:uiPriority w:val="99"/>
    <w:locked/>
    <w:rsid w:val="00D97612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s1">
    <w:name w:val="s1"/>
    <w:uiPriority w:val="99"/>
    <w:rsid w:val="00D97612"/>
  </w:style>
  <w:style w:type="character" w:styleId="afff2">
    <w:name w:val="FollowedHyperlink"/>
    <w:uiPriority w:val="99"/>
    <w:semiHidden/>
    <w:rsid w:val="00D97612"/>
    <w:rPr>
      <w:color w:val="auto"/>
      <w:u w:val="single"/>
    </w:rPr>
  </w:style>
  <w:style w:type="paragraph" w:customStyle="1" w:styleId="font5">
    <w:name w:val="font5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font6">
    <w:name w:val="font6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font7">
    <w:name w:val="font7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2"/>
      <w:szCs w:val="22"/>
      <w:lang w:bidi="ar-SA"/>
    </w:rPr>
  </w:style>
  <w:style w:type="paragraph" w:customStyle="1" w:styleId="xl66">
    <w:name w:val="xl66"/>
    <w:basedOn w:val="a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67">
    <w:name w:val="xl67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26"/>
      <w:szCs w:val="26"/>
      <w:lang w:bidi="ar-SA"/>
    </w:rPr>
  </w:style>
  <w:style w:type="paragraph" w:customStyle="1" w:styleId="xl68">
    <w:name w:val="xl68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69">
    <w:name w:val="xl69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0">
    <w:name w:val="xl70"/>
    <w:basedOn w:val="a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71">
    <w:name w:val="xl71"/>
    <w:basedOn w:val="a"/>
    <w:rsid w:val="00D97612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xl72">
    <w:name w:val="xl72"/>
    <w:basedOn w:val="a"/>
    <w:rsid w:val="00D97612"/>
    <w:pPr>
      <w:widowControl/>
      <w:spacing w:before="100" w:beforeAutospacing="1" w:after="100" w:afterAutospacing="1"/>
      <w:jc w:val="right"/>
    </w:pPr>
    <w:rPr>
      <w:rFonts w:ascii="Calibri" w:eastAsia="Times New Roman" w:hAnsi="Calibri" w:cs="Calibri"/>
      <w:color w:val="auto"/>
      <w:lang w:bidi="ar-SA"/>
    </w:rPr>
  </w:style>
  <w:style w:type="paragraph" w:customStyle="1" w:styleId="xl73">
    <w:name w:val="xl73"/>
    <w:basedOn w:val="a"/>
    <w:rsid w:val="00D97612"/>
    <w:pPr>
      <w:widowControl/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4">
    <w:name w:val="xl74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5">
    <w:name w:val="xl75"/>
    <w:basedOn w:val="a"/>
    <w:rsid w:val="00D9761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6">
    <w:name w:val="xl76"/>
    <w:basedOn w:val="a"/>
    <w:rsid w:val="00D9761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7">
    <w:name w:val="xl77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8">
    <w:name w:val="xl78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0">
    <w:name w:val="xl80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1">
    <w:name w:val="xl81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82">
    <w:name w:val="xl82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83">
    <w:name w:val="xl83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4">
    <w:name w:val="xl84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5">
    <w:name w:val="xl85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6">
    <w:name w:val="xl86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lang w:bidi="ar-SA"/>
    </w:rPr>
  </w:style>
  <w:style w:type="paragraph" w:customStyle="1" w:styleId="xl87">
    <w:name w:val="xl87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lang w:bidi="ar-SA"/>
    </w:rPr>
  </w:style>
  <w:style w:type="paragraph" w:customStyle="1" w:styleId="xl88">
    <w:name w:val="xl88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xl89">
    <w:name w:val="xl89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26"/>
      <w:szCs w:val="26"/>
      <w:lang w:bidi="ar-SA"/>
    </w:rPr>
  </w:style>
  <w:style w:type="paragraph" w:customStyle="1" w:styleId="xl90">
    <w:name w:val="xl90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sz w:val="18"/>
      <w:szCs w:val="18"/>
      <w:lang w:bidi="ar-SA"/>
    </w:rPr>
  </w:style>
  <w:style w:type="paragraph" w:customStyle="1" w:styleId="xl91">
    <w:name w:val="xl91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sz w:val="18"/>
      <w:szCs w:val="18"/>
      <w:lang w:bidi="ar-SA"/>
    </w:rPr>
  </w:style>
  <w:style w:type="paragraph" w:customStyle="1" w:styleId="xl92">
    <w:name w:val="xl92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3">
    <w:name w:val="xl93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4">
    <w:name w:val="xl94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95">
    <w:name w:val="xl95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96">
    <w:name w:val="xl96"/>
    <w:basedOn w:val="a"/>
    <w:rsid w:val="00D97612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xl97">
    <w:name w:val="xl97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8">
    <w:name w:val="xl98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9">
    <w:name w:val="xl99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0">
    <w:name w:val="xl100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1">
    <w:name w:val="xl101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2">
    <w:name w:val="xl102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3">
    <w:name w:val="xl103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4">
    <w:name w:val="xl104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5">
    <w:name w:val="xl105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6">
    <w:name w:val="xl106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7">
    <w:name w:val="xl107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8">
    <w:name w:val="xl108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9">
    <w:name w:val="xl109"/>
    <w:basedOn w:val="a"/>
    <w:rsid w:val="00D9761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0">
    <w:name w:val="xl110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1">
    <w:name w:val="xl111"/>
    <w:basedOn w:val="a"/>
    <w:uiPriority w:val="99"/>
    <w:rsid w:val="00D9761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Iauiue">
    <w:name w:val="Iau?iue"/>
    <w:uiPriority w:val="99"/>
    <w:rsid w:val="00D97612"/>
    <w:pPr>
      <w:widowControl/>
    </w:pPr>
    <w:rPr>
      <w:rFonts w:ascii="Calibri" w:eastAsia="Times New Roman" w:hAnsi="Calibri" w:cs="Calibri"/>
      <w:sz w:val="26"/>
      <w:szCs w:val="26"/>
      <w:lang w:bidi="ar-SA"/>
    </w:rPr>
  </w:style>
  <w:style w:type="paragraph" w:customStyle="1" w:styleId="16">
    <w:name w:val="Без интервала1"/>
    <w:rsid w:val="00D97612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afff3">
    <w:name w:val="Body Text"/>
    <w:basedOn w:val="a"/>
    <w:link w:val="afff4"/>
    <w:uiPriority w:val="99"/>
    <w:rsid w:val="00D97612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character" w:customStyle="1" w:styleId="afff4">
    <w:name w:val="Основной текст Знак"/>
    <w:basedOn w:val="a0"/>
    <w:link w:val="afff3"/>
    <w:uiPriority w:val="99"/>
    <w:rsid w:val="00D97612"/>
    <w:rPr>
      <w:rFonts w:ascii="Calibri" w:eastAsia="Times New Roman" w:hAnsi="Calibri" w:cs="Times New Roman"/>
      <w:sz w:val="20"/>
      <w:szCs w:val="20"/>
      <w:lang w:val="en-US" w:eastAsia="en-US" w:bidi="ar-SA"/>
    </w:rPr>
  </w:style>
  <w:style w:type="character" w:styleId="HTML">
    <w:name w:val="HTML Typewriter"/>
    <w:uiPriority w:val="99"/>
    <w:rsid w:val="00D97612"/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65">
    <w:name w:val="xl65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26"/>
      <w:szCs w:val="26"/>
      <w:lang w:bidi="ar-SA"/>
    </w:rPr>
  </w:style>
  <w:style w:type="paragraph" w:customStyle="1" w:styleId="xl112">
    <w:name w:val="xl112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3">
    <w:name w:val="xl113"/>
    <w:basedOn w:val="a"/>
    <w:uiPriority w:val="99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4">
    <w:name w:val="xl114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5">
    <w:name w:val="xl115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6">
    <w:name w:val="xl116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7">
    <w:name w:val="xl117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8">
    <w:name w:val="xl118"/>
    <w:basedOn w:val="a"/>
    <w:uiPriority w:val="99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9">
    <w:name w:val="xl119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20">
    <w:name w:val="xl120"/>
    <w:basedOn w:val="a"/>
    <w:uiPriority w:val="99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21">
    <w:name w:val="xl121"/>
    <w:basedOn w:val="a"/>
    <w:uiPriority w:val="99"/>
    <w:rsid w:val="00D97612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character" w:customStyle="1" w:styleId="29">
    <w:name w:val="Без интервала Знак2"/>
    <w:uiPriority w:val="99"/>
    <w:locked/>
    <w:rsid w:val="00D97612"/>
    <w:rPr>
      <w:rFonts w:eastAsia="Times New Roman"/>
      <w:sz w:val="22"/>
      <w:szCs w:val="22"/>
      <w:lang w:val="ru-RU" w:eastAsia="en-US"/>
    </w:rPr>
  </w:style>
  <w:style w:type="paragraph" w:customStyle="1" w:styleId="xl122">
    <w:name w:val="xl122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3">
    <w:name w:val="xl123"/>
    <w:basedOn w:val="a"/>
    <w:uiPriority w:val="99"/>
    <w:rsid w:val="00D9761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4">
    <w:name w:val="xl124"/>
    <w:basedOn w:val="a"/>
    <w:uiPriority w:val="99"/>
    <w:rsid w:val="00D9761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5">
    <w:name w:val="xl125"/>
    <w:basedOn w:val="a"/>
    <w:uiPriority w:val="99"/>
    <w:rsid w:val="00D9761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6">
    <w:name w:val="xl126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7">
    <w:name w:val="xl127"/>
    <w:basedOn w:val="a"/>
    <w:uiPriority w:val="99"/>
    <w:rsid w:val="00D9761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9">
    <w:name w:val="xl129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character" w:customStyle="1" w:styleId="140">
    <w:name w:val="Знак Знак14"/>
    <w:uiPriority w:val="99"/>
    <w:locked/>
    <w:rsid w:val="00D9761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uiPriority w:val="99"/>
    <w:rsid w:val="00D97612"/>
  </w:style>
  <w:style w:type="character" w:customStyle="1" w:styleId="apple-converted-space">
    <w:name w:val="apple-converted-space"/>
    <w:basedOn w:val="a0"/>
    <w:uiPriority w:val="99"/>
    <w:rsid w:val="00D97612"/>
  </w:style>
  <w:style w:type="character" w:customStyle="1" w:styleId="spellingerror">
    <w:name w:val="spellingerror"/>
    <w:basedOn w:val="a0"/>
    <w:uiPriority w:val="99"/>
    <w:rsid w:val="00D97612"/>
  </w:style>
  <w:style w:type="paragraph" w:customStyle="1" w:styleId="17">
    <w:name w:val="Абзац списка1"/>
    <w:basedOn w:val="a"/>
    <w:uiPriority w:val="99"/>
    <w:rsid w:val="00D97612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49">
    <w:name w:val="Основной текст (4) + 9"/>
    <w:aliases w:val="5 pt2"/>
    <w:uiPriority w:val="99"/>
    <w:rsid w:val="00D97612"/>
    <w:rPr>
      <w:rFonts w:ascii="Times New Roman" w:hAnsi="Times New Roman" w:cs="Times New Roman"/>
      <w:sz w:val="19"/>
      <w:szCs w:val="19"/>
      <w:u w:val="none"/>
    </w:rPr>
  </w:style>
  <w:style w:type="paragraph" w:customStyle="1" w:styleId="p4">
    <w:name w:val="p4"/>
    <w:basedOn w:val="a"/>
    <w:uiPriority w:val="99"/>
    <w:rsid w:val="00D97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uiPriority w:val="99"/>
    <w:rsid w:val="00D97612"/>
  </w:style>
  <w:style w:type="paragraph" w:customStyle="1" w:styleId="p5">
    <w:name w:val="p5"/>
    <w:basedOn w:val="a"/>
    <w:uiPriority w:val="99"/>
    <w:rsid w:val="00D97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4">
    <w:name w:val="s4"/>
    <w:uiPriority w:val="99"/>
    <w:rsid w:val="00D97612"/>
  </w:style>
  <w:style w:type="paragraph" w:customStyle="1" w:styleId="2a">
    <w:name w:val="Без интервала2"/>
    <w:uiPriority w:val="99"/>
    <w:rsid w:val="00D97612"/>
    <w:pPr>
      <w:widowControl/>
    </w:pPr>
    <w:rPr>
      <w:rFonts w:ascii="Calibri" w:eastAsia="Times New Roman" w:hAnsi="Calibri" w:cs="Calibri"/>
      <w:sz w:val="22"/>
      <w:szCs w:val="22"/>
      <w:lang w:val="en-US" w:eastAsia="en-US" w:bidi="ar-SA"/>
    </w:rPr>
  </w:style>
  <w:style w:type="paragraph" w:customStyle="1" w:styleId="afff5">
    <w:name w:val="Таблицы (моноширинный)"/>
    <w:basedOn w:val="a"/>
    <w:next w:val="a"/>
    <w:uiPriority w:val="99"/>
    <w:rsid w:val="00D9761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Default">
    <w:name w:val="Default"/>
    <w:uiPriority w:val="99"/>
    <w:rsid w:val="00D9761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yle9">
    <w:name w:val="Style9"/>
    <w:basedOn w:val="a"/>
    <w:uiPriority w:val="99"/>
    <w:rsid w:val="00D97612"/>
    <w:pPr>
      <w:autoSpaceDE w:val="0"/>
      <w:autoSpaceDN w:val="0"/>
      <w:adjustRightInd w:val="0"/>
      <w:spacing w:line="298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4">
    <w:name w:val="Без интервала3"/>
    <w:link w:val="NoSpacingChar"/>
    <w:rsid w:val="00D97612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NoSpacingChar">
    <w:name w:val="No Spacing Char"/>
    <w:link w:val="34"/>
    <w:locked/>
    <w:rsid w:val="00D9761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numbering" w:customStyle="1" w:styleId="110">
    <w:name w:val="Нет списка11"/>
    <w:next w:val="a2"/>
    <w:uiPriority w:val="99"/>
    <w:semiHidden/>
    <w:unhideWhenUsed/>
    <w:rsid w:val="00D97612"/>
  </w:style>
  <w:style w:type="numbering" w:customStyle="1" w:styleId="2b">
    <w:name w:val="Нет списка2"/>
    <w:next w:val="a2"/>
    <w:uiPriority w:val="99"/>
    <w:semiHidden/>
    <w:unhideWhenUsed/>
    <w:rsid w:val="00D97612"/>
  </w:style>
  <w:style w:type="table" w:customStyle="1" w:styleId="18">
    <w:name w:val="Сетка таблицы1"/>
    <w:basedOn w:val="a1"/>
    <w:next w:val="afe"/>
    <w:uiPriority w:val="59"/>
    <w:rsid w:val="00D9761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endnote text"/>
    <w:basedOn w:val="a"/>
    <w:link w:val="afff7"/>
    <w:uiPriority w:val="99"/>
    <w:semiHidden/>
    <w:unhideWhenUsed/>
    <w:rsid w:val="00D97612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D97612"/>
    <w:rPr>
      <w:rFonts w:ascii="Calibri" w:eastAsia="Times New Roman" w:hAnsi="Calibri" w:cs="Times New Roman"/>
      <w:sz w:val="20"/>
      <w:szCs w:val="20"/>
      <w:lang w:val="en-US" w:eastAsia="en-US" w:bidi="ar-SA"/>
    </w:rPr>
  </w:style>
  <w:style w:type="character" w:styleId="afff8">
    <w:name w:val="endnote reference"/>
    <w:uiPriority w:val="99"/>
    <w:semiHidden/>
    <w:unhideWhenUsed/>
    <w:rsid w:val="00D97612"/>
    <w:rPr>
      <w:vertAlign w:val="superscript"/>
    </w:rPr>
  </w:style>
  <w:style w:type="numbering" w:customStyle="1" w:styleId="35">
    <w:name w:val="Нет списка3"/>
    <w:next w:val="a2"/>
    <w:uiPriority w:val="99"/>
    <w:semiHidden/>
    <w:unhideWhenUsed/>
    <w:rsid w:val="00D97612"/>
  </w:style>
  <w:style w:type="paragraph" w:customStyle="1" w:styleId="msonormal0">
    <w:name w:val="msonormal"/>
    <w:basedOn w:val="a"/>
    <w:rsid w:val="00D97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10">
    <w:name w:val="Основной текст (3)1"/>
    <w:basedOn w:val="a"/>
    <w:rsid w:val="00D97612"/>
    <w:pPr>
      <w:widowControl/>
      <w:shd w:val="clear" w:color="auto" w:fill="FFFFFF"/>
      <w:spacing w:before="480" w:after="240" w:line="274" w:lineRule="exact"/>
      <w:ind w:firstLine="3360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paragraph" w:styleId="aff3">
    <w:name w:val="Title"/>
    <w:basedOn w:val="a"/>
    <w:next w:val="a"/>
    <w:link w:val="13"/>
    <w:uiPriority w:val="99"/>
    <w:qFormat/>
    <w:rsid w:val="00D97612"/>
    <w:pPr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9">
    <w:name w:val="Заголовок Знак"/>
    <w:basedOn w:val="a0"/>
    <w:uiPriority w:val="10"/>
    <w:rsid w:val="00D9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rmattexttopleveltext">
    <w:name w:val="formattext topleveltext"/>
    <w:basedOn w:val="a"/>
    <w:uiPriority w:val="99"/>
    <w:rsid w:val="00E069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mrcssattr">
    <w:name w:val="msonormal_mr_css_attr"/>
    <w:basedOn w:val="a"/>
    <w:rsid w:val="009F1BDE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customStyle="1" w:styleId="af6">
    <w:name w:val="Обычный (веб) Знак"/>
    <w:link w:val="af5"/>
    <w:uiPriority w:val="99"/>
    <w:rsid w:val="003867FC"/>
    <w:rPr>
      <w:rFonts w:ascii="Times New Roman" w:eastAsiaTheme="minorHAns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51184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D553-1234-4D58-96E5-82E5209A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8926</Words>
  <Characters>50881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УДК</dc:creator>
  <cp:lastModifiedBy>Смирнова Марина Валерьевна</cp:lastModifiedBy>
  <cp:revision>10</cp:revision>
  <cp:lastPrinted>2025-04-11T06:37:00Z</cp:lastPrinted>
  <dcterms:created xsi:type="dcterms:W3CDTF">2025-04-13T09:39:00Z</dcterms:created>
  <dcterms:modified xsi:type="dcterms:W3CDTF">2025-05-14T13:56:00Z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-247158742</vt:i4>
  </property>
  <property fmtid="{D5CDD505-2E9C-101B-9397-08002B2CF9AE}" pid="3" name="_NewReviewCycle">
    <vt:lpwstr/>
  </property>
  <property fmtid="{D5CDD505-2E9C-101B-9397-08002B2CF9AE}" pid="4" name="_EmailSubject">
    <vt:lpwstr>Отчет по МП за 2024 год</vt:lpwstr>
  </property>
  <property fmtid="{D5CDD505-2E9C-101B-9397-08002B2CF9AE}" pid="5" name="_AuthorEmail">
    <vt:lpwstr>S_Volohova@cherepovetscity.ru</vt:lpwstr>
  </property>
  <property fmtid="{D5CDD505-2E9C-101B-9397-08002B2CF9AE}" pid="6" name="_AuthorEmailDisplayName">
    <vt:lpwstr>Волохова Светлана Валериевна</vt:lpwstr>
  </property>
  <property fmtid="{D5CDD505-2E9C-101B-9397-08002B2CF9AE}" pid="7" name="_PreviousAdHocReviewCycleID">
    <vt:i4>534975686</vt:i4>
  </property>
  <property fmtid="{D5CDD505-2E9C-101B-9397-08002B2CF9AE}" pid="8" name="_ReviewingToolsShownOnce">
    <vt:lpwstr/>
  </property>
</Properties>
</file>